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56" w:rsidRPr="00FC7EF2" w:rsidRDefault="00834356" w:rsidP="00834356">
      <w:pPr>
        <w:spacing w:after="0" w:line="240" w:lineRule="auto"/>
        <w:rPr>
          <w:rFonts w:eastAsia="Times New Roman" w:cs="Times New Roman"/>
          <w:szCs w:val="24"/>
          <w:lang w:eastAsia="sl-SI"/>
        </w:rPr>
      </w:pPr>
      <w:r w:rsidRPr="00FC7EF2">
        <w:rPr>
          <w:rFonts w:eastAsia="Times New Roman" w:cs="Times New Roman"/>
          <w:noProof/>
          <w:szCs w:val="24"/>
          <w:lang w:eastAsia="sl-SI"/>
        </w:rPr>
        <mc:AlternateContent>
          <mc:Choice Requires="wps">
            <w:drawing>
              <wp:anchor distT="0" distB="0" distL="114300" distR="114300" simplePos="0" relativeHeight="251659264" behindDoc="0" locked="0" layoutInCell="1" allowOverlap="1" wp14:anchorId="432D5A94" wp14:editId="3DF8AB12">
                <wp:simplePos x="0" y="0"/>
                <wp:positionH relativeFrom="column">
                  <wp:posOffset>3086100</wp:posOffset>
                </wp:positionH>
                <wp:positionV relativeFrom="page">
                  <wp:posOffset>396240</wp:posOffset>
                </wp:positionV>
                <wp:extent cx="2628900" cy="8001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356" w:rsidRDefault="00834356" w:rsidP="00834356">
                            <w:pPr>
                              <w:tabs>
                                <w:tab w:val="center" w:pos="3240"/>
                              </w:tabs>
                              <w:jc w:val="center"/>
                              <w:rPr>
                                <w:b/>
                                <w:sz w:val="20"/>
                                <w:szCs w:val="20"/>
                              </w:rPr>
                            </w:pPr>
                            <w:r>
                              <w:rPr>
                                <w:b/>
                                <w:sz w:val="20"/>
                                <w:szCs w:val="20"/>
                              </w:rPr>
                              <w:t xml:space="preserve">ODBOR ZA GOSPODARSTVO, </w:t>
                            </w:r>
                          </w:p>
                          <w:p w:rsidR="00834356" w:rsidRPr="00BF453E" w:rsidRDefault="00834356" w:rsidP="00834356">
                            <w:pPr>
                              <w:tabs>
                                <w:tab w:val="center" w:pos="3240"/>
                              </w:tabs>
                              <w:jc w:val="center"/>
                              <w:rPr>
                                <w:b/>
                                <w:sz w:val="20"/>
                                <w:szCs w:val="20"/>
                              </w:rPr>
                            </w:pPr>
                            <w:r>
                              <w:rPr>
                                <w:b/>
                                <w:sz w:val="20"/>
                                <w:szCs w:val="20"/>
                              </w:rPr>
                              <w:t>FINANCE IN PRORAČUN</w:t>
                            </w:r>
                          </w:p>
                          <w:p w:rsidR="00834356" w:rsidRPr="00EB3F00" w:rsidRDefault="00834356" w:rsidP="00834356">
                            <w:pPr>
                              <w:tabs>
                                <w:tab w:val="center" w:pos="3240"/>
                              </w:tabs>
                              <w:jc w:val="center"/>
                              <w:rPr>
                                <w:sz w:val="20"/>
                                <w:szCs w:val="20"/>
                              </w:rPr>
                            </w:pPr>
                            <w:r w:rsidRPr="00EB3F00">
                              <w:rPr>
                                <w:sz w:val="20"/>
                                <w:szCs w:val="20"/>
                              </w:rPr>
                              <w:t>Tržaška cesta 1,1360 VRHNIKA</w:t>
                            </w:r>
                          </w:p>
                          <w:p w:rsidR="00834356" w:rsidRPr="00602C76" w:rsidRDefault="00834356" w:rsidP="00834356">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Pr>
                                <w:sz w:val="20"/>
                                <w:szCs w:val="20"/>
                              </w:rPr>
                              <w:t>01/7505-158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D5A94" id="_x0000_t202" coordsize="21600,21600" o:spt="202" path="m,l,21600r21600,l21600,xe">
                <v:stroke joinstyle="miter"/>
                <v:path gradientshapeok="t" o:connecttype="rect"/>
              </v:shapetype>
              <v:shape id="Text Box 2" o:spid="_x0000_s1026" type="#_x0000_t202" style="position:absolute;margin-left:243pt;margin-top:31.2pt;width:20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" stroked="f">
                <v:fill opacity="0"/>
                <v:textbox>
                  <w:txbxContent>
                    <w:p w:rsidR="00834356" w:rsidRDefault="00834356" w:rsidP="00834356">
                      <w:pPr>
                        <w:tabs>
                          <w:tab w:val="center" w:pos="3240"/>
                        </w:tabs>
                        <w:jc w:val="center"/>
                        <w:rPr>
                          <w:b/>
                          <w:sz w:val="20"/>
                          <w:szCs w:val="20"/>
                        </w:rPr>
                      </w:pPr>
                      <w:r>
                        <w:rPr>
                          <w:b/>
                          <w:sz w:val="20"/>
                          <w:szCs w:val="20"/>
                        </w:rPr>
                        <w:t xml:space="preserve">ODBOR ZA GOSPODARSTVO, </w:t>
                      </w:r>
                    </w:p>
                    <w:p w:rsidR="00834356" w:rsidRPr="00BF453E" w:rsidRDefault="00834356" w:rsidP="00834356">
                      <w:pPr>
                        <w:tabs>
                          <w:tab w:val="center" w:pos="3240"/>
                        </w:tabs>
                        <w:jc w:val="center"/>
                        <w:rPr>
                          <w:b/>
                          <w:sz w:val="20"/>
                          <w:szCs w:val="20"/>
                        </w:rPr>
                      </w:pPr>
                      <w:r>
                        <w:rPr>
                          <w:b/>
                          <w:sz w:val="20"/>
                          <w:szCs w:val="20"/>
                        </w:rPr>
                        <w:t>FINANCE IN PRORAČUN</w:t>
                      </w:r>
                    </w:p>
                    <w:p w:rsidR="00834356" w:rsidRPr="00EB3F00" w:rsidRDefault="00834356" w:rsidP="00834356">
                      <w:pPr>
                        <w:tabs>
                          <w:tab w:val="center" w:pos="3240"/>
                        </w:tabs>
                        <w:jc w:val="center"/>
                        <w:rPr>
                          <w:sz w:val="20"/>
                          <w:szCs w:val="20"/>
                        </w:rPr>
                      </w:pPr>
                      <w:r w:rsidRPr="00EB3F00">
                        <w:rPr>
                          <w:sz w:val="20"/>
                          <w:szCs w:val="20"/>
                        </w:rPr>
                        <w:t>Tržaška cesta 1,1360 VRHNIKA</w:t>
                      </w:r>
                    </w:p>
                    <w:p w:rsidR="00834356" w:rsidRPr="00602C76" w:rsidRDefault="00834356" w:rsidP="00834356">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Pr>
                          <w:sz w:val="20"/>
                          <w:szCs w:val="20"/>
                        </w:rPr>
                        <w:t>01/7505-158</w:t>
                      </w:r>
                    </w:p>
                  </w:txbxContent>
                </v:textbox>
                <w10:wrap anchory="page"/>
              </v:shape>
            </w:pict>
          </mc:Fallback>
        </mc:AlternateContent>
      </w:r>
      <w:r w:rsidRPr="00FC7EF2">
        <w:rPr>
          <w:rFonts w:eastAsia="Times New Roman" w:cs="Times New Roman"/>
          <w:noProof/>
          <w:szCs w:val="24"/>
          <w:lang w:eastAsia="sl-SI"/>
        </w:rPr>
        <w:drawing>
          <wp:anchor distT="0" distB="0" distL="114300" distR="114300" simplePos="0" relativeHeight="251660288" behindDoc="1" locked="0" layoutInCell="1" allowOverlap="1" wp14:anchorId="07C79A13" wp14:editId="0F6E77CA">
            <wp:simplePos x="0" y="0"/>
            <wp:positionH relativeFrom="column">
              <wp:posOffset>3810</wp:posOffset>
            </wp:positionH>
            <wp:positionV relativeFrom="page">
              <wp:posOffset>442595</wp:posOffset>
            </wp:positionV>
            <wp:extent cx="5762625" cy="752475"/>
            <wp:effectExtent l="0" t="0" r="9525" b="9525"/>
            <wp:wrapNone/>
            <wp:docPr id="4" name="Slika 37" descr="Opis: Opis: Opis: Opis: Opis: Opis: Opis: Opis: Opis: Opis: Opis: Opis: Opis: Opis: Opis: Opis: Opis: Opis: osnov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Opis: Opis: Opis: Opis: Opis: Opis: Opis: Opis: Opis: Opis: Opis: Opis: Opis: Opis: Opis: Opis: Opis: Opis: osnovs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356" w:rsidRPr="00FC7EF2" w:rsidRDefault="00834356" w:rsidP="00834356">
      <w:pPr>
        <w:spacing w:after="0" w:line="240" w:lineRule="auto"/>
        <w:rPr>
          <w:rFonts w:eastAsia="Times New Roman" w:cs="Arial"/>
          <w:lang w:eastAsia="sl-SI"/>
        </w:rPr>
      </w:pPr>
    </w:p>
    <w:p w:rsidR="00834356" w:rsidRPr="00FC7EF2" w:rsidRDefault="00834356" w:rsidP="00834356">
      <w:pPr>
        <w:tabs>
          <w:tab w:val="left" w:pos="900"/>
        </w:tabs>
        <w:spacing w:after="0" w:line="240" w:lineRule="auto"/>
        <w:rPr>
          <w:rFonts w:eastAsia="Times New Roman" w:cs="Arial"/>
          <w:lang w:eastAsia="sl-SI"/>
        </w:rPr>
      </w:pPr>
      <w:r w:rsidRPr="00FC7EF2">
        <w:rPr>
          <w:rFonts w:eastAsia="Times New Roman" w:cs="Arial"/>
          <w:lang w:eastAsia="sl-SI"/>
        </w:rPr>
        <w:t>Številka:</w:t>
      </w:r>
      <w:r w:rsidRPr="00FC7EF2">
        <w:rPr>
          <w:rFonts w:eastAsia="Times New Roman" w:cs="Arial"/>
          <w:lang w:eastAsia="sl-SI"/>
        </w:rPr>
        <w:tab/>
        <w:t>011-</w:t>
      </w:r>
      <w:r>
        <w:rPr>
          <w:rFonts w:eastAsia="Times New Roman" w:cs="Arial"/>
          <w:lang w:eastAsia="sl-SI"/>
        </w:rPr>
        <w:t>12/</w:t>
      </w:r>
      <w:r w:rsidRPr="00FC7EF2">
        <w:rPr>
          <w:rFonts w:eastAsia="Times New Roman" w:cs="Arial"/>
          <w:lang w:eastAsia="sl-SI"/>
        </w:rPr>
        <w:t>2019 (4-01)</w:t>
      </w:r>
    </w:p>
    <w:p w:rsidR="00834356" w:rsidRPr="00FC7EF2" w:rsidRDefault="00834356" w:rsidP="00834356">
      <w:pPr>
        <w:tabs>
          <w:tab w:val="left" w:pos="900"/>
        </w:tabs>
        <w:spacing w:after="0" w:line="240" w:lineRule="auto"/>
        <w:rPr>
          <w:rFonts w:eastAsia="Times New Roman" w:cs="Arial"/>
          <w:lang w:eastAsia="sl-SI"/>
        </w:rPr>
      </w:pPr>
      <w:r w:rsidRPr="00FC7EF2">
        <w:rPr>
          <w:rFonts w:eastAsia="Times New Roman" w:cs="Arial"/>
          <w:lang w:eastAsia="sl-SI"/>
        </w:rPr>
        <w:t xml:space="preserve">Datum: </w:t>
      </w:r>
      <w:r>
        <w:rPr>
          <w:rFonts w:eastAsia="Times New Roman" w:cs="Arial"/>
          <w:lang w:eastAsia="sl-SI"/>
        </w:rPr>
        <w:t>9</w:t>
      </w:r>
      <w:r w:rsidRPr="00FC7EF2">
        <w:rPr>
          <w:rFonts w:eastAsia="Times New Roman" w:cs="Arial"/>
          <w:lang w:eastAsia="sl-SI"/>
        </w:rPr>
        <w:t xml:space="preserve">. </w:t>
      </w:r>
      <w:r>
        <w:rPr>
          <w:rFonts w:eastAsia="Times New Roman" w:cs="Arial"/>
          <w:lang w:eastAsia="sl-SI"/>
        </w:rPr>
        <w:t>6</w:t>
      </w:r>
      <w:r w:rsidRPr="00FC7EF2">
        <w:rPr>
          <w:rFonts w:eastAsia="Times New Roman" w:cs="Arial"/>
          <w:lang w:eastAsia="sl-SI"/>
        </w:rPr>
        <w:t>. 2</w:t>
      </w:r>
      <w:r>
        <w:rPr>
          <w:rFonts w:eastAsia="Times New Roman" w:cs="Arial"/>
          <w:lang w:eastAsia="sl-SI"/>
        </w:rPr>
        <w:t>020</w:t>
      </w:r>
    </w:p>
    <w:p w:rsidR="00834356" w:rsidRPr="00FC7EF2" w:rsidRDefault="00834356" w:rsidP="00834356">
      <w:pPr>
        <w:spacing w:after="0" w:line="240" w:lineRule="auto"/>
        <w:jc w:val="center"/>
        <w:rPr>
          <w:rFonts w:eastAsia="Times New Roman" w:cs="Arial"/>
          <w:b/>
          <w:lang w:eastAsia="sl-SI"/>
        </w:rPr>
      </w:pPr>
      <w:r w:rsidRPr="00FC7EF2">
        <w:rPr>
          <w:rFonts w:eastAsia="Times New Roman" w:cs="Arial"/>
          <w:b/>
          <w:lang w:eastAsia="sl-SI"/>
        </w:rPr>
        <w:t>Z A P I S N I K</w:t>
      </w:r>
    </w:p>
    <w:p w:rsidR="00834356" w:rsidRPr="00FC7EF2" w:rsidRDefault="00834356" w:rsidP="00834356">
      <w:pPr>
        <w:spacing w:after="0" w:line="240" w:lineRule="auto"/>
        <w:jc w:val="center"/>
        <w:rPr>
          <w:rFonts w:eastAsia="Times New Roman" w:cs="Arial"/>
          <w:b/>
          <w:lang w:eastAsia="sl-SI"/>
        </w:rPr>
      </w:pPr>
    </w:p>
    <w:p w:rsidR="00834356" w:rsidRPr="00FC7EF2" w:rsidRDefault="00A33EC8" w:rsidP="00834356">
      <w:pPr>
        <w:spacing w:after="120" w:line="240" w:lineRule="auto"/>
        <w:jc w:val="both"/>
        <w:rPr>
          <w:rFonts w:eastAsia="Times New Roman" w:cs="Arial"/>
          <w:lang w:eastAsia="sl-SI"/>
        </w:rPr>
      </w:pPr>
      <w:r>
        <w:rPr>
          <w:rFonts w:eastAsia="Times New Roman" w:cs="Arial"/>
          <w:lang w:eastAsia="sl-SI"/>
        </w:rPr>
        <w:t>6</w:t>
      </w:r>
      <w:r w:rsidR="00834356" w:rsidRPr="00FC7EF2">
        <w:rPr>
          <w:rFonts w:eastAsia="Times New Roman" w:cs="Arial"/>
          <w:lang w:eastAsia="sl-SI"/>
        </w:rPr>
        <w:t xml:space="preserve">. seje Odbora za gospodarstvo, finance in proračun (v nadaljevanju OGFP), ki je </w:t>
      </w:r>
      <w:r w:rsidR="00834356">
        <w:rPr>
          <w:rFonts w:eastAsia="Times New Roman" w:cs="Arial"/>
          <w:lang w:eastAsia="sl-SI"/>
        </w:rPr>
        <w:t xml:space="preserve">potekala </w:t>
      </w:r>
      <w:r w:rsidR="00834356" w:rsidRPr="00FC7EF2">
        <w:rPr>
          <w:rFonts w:eastAsia="Times New Roman" w:cs="Arial"/>
          <w:lang w:eastAsia="sl-SI"/>
        </w:rPr>
        <w:t xml:space="preserve">v </w:t>
      </w:r>
      <w:r w:rsidR="00834356">
        <w:rPr>
          <w:rFonts w:eastAsia="Times New Roman" w:cs="Arial"/>
          <w:lang w:eastAsia="sl-SI"/>
        </w:rPr>
        <w:t>torek</w:t>
      </w:r>
      <w:r w:rsidR="00834356" w:rsidRPr="00FC7EF2">
        <w:rPr>
          <w:rFonts w:eastAsia="Times New Roman" w:cs="Arial"/>
          <w:lang w:eastAsia="sl-SI"/>
        </w:rPr>
        <w:t xml:space="preserve">, </w:t>
      </w:r>
      <w:r w:rsidR="00834356" w:rsidRPr="00FC7EF2">
        <w:rPr>
          <w:rFonts w:eastAsia="Times New Roman" w:cs="Times New Roman"/>
          <w:szCs w:val="24"/>
          <w:lang w:eastAsia="sl-SI"/>
        </w:rPr>
        <w:t xml:space="preserve">dne </w:t>
      </w:r>
      <w:r>
        <w:rPr>
          <w:rFonts w:eastAsia="Times New Roman" w:cs="Times New Roman"/>
          <w:szCs w:val="24"/>
          <w:lang w:eastAsia="sl-SI"/>
        </w:rPr>
        <w:t>9</w:t>
      </w:r>
      <w:r w:rsidR="00834356" w:rsidRPr="00FC7EF2">
        <w:rPr>
          <w:rFonts w:eastAsia="Times New Roman" w:cs="Arial"/>
          <w:lang w:eastAsia="sl-SI"/>
        </w:rPr>
        <w:t xml:space="preserve">. </w:t>
      </w:r>
      <w:r>
        <w:rPr>
          <w:rFonts w:eastAsia="Times New Roman" w:cs="Arial"/>
          <w:lang w:eastAsia="sl-SI"/>
        </w:rPr>
        <w:t>6</w:t>
      </w:r>
      <w:r w:rsidR="00834356" w:rsidRPr="00FC7EF2">
        <w:rPr>
          <w:rFonts w:eastAsia="Times New Roman" w:cs="Arial"/>
          <w:lang w:eastAsia="sl-SI"/>
        </w:rPr>
        <w:t>. 20</w:t>
      </w:r>
      <w:r>
        <w:rPr>
          <w:rFonts w:eastAsia="Times New Roman" w:cs="Arial"/>
          <w:lang w:eastAsia="sl-SI"/>
        </w:rPr>
        <w:t>20</w:t>
      </w:r>
      <w:r w:rsidR="00834356" w:rsidRPr="00FC7EF2">
        <w:rPr>
          <w:rFonts w:eastAsia="Times New Roman" w:cs="Times New Roman"/>
          <w:szCs w:val="24"/>
          <w:lang w:eastAsia="sl-SI"/>
        </w:rPr>
        <w:t xml:space="preserve"> ob 1</w:t>
      </w:r>
      <w:r>
        <w:rPr>
          <w:rFonts w:eastAsia="Times New Roman" w:cs="Times New Roman"/>
          <w:szCs w:val="24"/>
          <w:lang w:eastAsia="sl-SI"/>
        </w:rPr>
        <w:t>7</w:t>
      </w:r>
      <w:r w:rsidR="00834356" w:rsidRPr="00FC7EF2">
        <w:rPr>
          <w:rFonts w:eastAsia="Times New Roman" w:cs="Times New Roman"/>
          <w:szCs w:val="24"/>
          <w:lang w:eastAsia="sl-SI"/>
        </w:rPr>
        <w:t>.</w:t>
      </w:r>
      <w:r w:rsidR="00834356">
        <w:rPr>
          <w:rFonts w:eastAsia="Times New Roman" w:cs="Times New Roman"/>
          <w:szCs w:val="24"/>
          <w:lang w:eastAsia="sl-SI"/>
        </w:rPr>
        <w:t>0</w:t>
      </w:r>
      <w:r w:rsidR="00834356" w:rsidRPr="00FC7EF2">
        <w:rPr>
          <w:rFonts w:eastAsia="Times New Roman" w:cs="Times New Roman"/>
          <w:szCs w:val="24"/>
          <w:lang w:eastAsia="sl-SI"/>
        </w:rPr>
        <w:t>0 uri</w:t>
      </w:r>
      <w:r w:rsidR="00834356" w:rsidRPr="00FC7EF2">
        <w:rPr>
          <w:rFonts w:eastAsia="Times New Roman" w:cs="Arial"/>
          <w:lang w:eastAsia="sl-SI"/>
        </w:rPr>
        <w:t>, v</w:t>
      </w:r>
      <w:r w:rsidR="00834356">
        <w:rPr>
          <w:rFonts w:eastAsia="Times New Roman" w:cs="Arial"/>
          <w:lang w:eastAsia="sl-SI"/>
        </w:rPr>
        <w:t xml:space="preserve"> veliki</w:t>
      </w:r>
      <w:r w:rsidR="00834356" w:rsidRPr="00FC7EF2">
        <w:rPr>
          <w:rFonts w:eastAsia="Times New Roman" w:cs="Arial"/>
          <w:lang w:eastAsia="sl-SI"/>
        </w:rPr>
        <w:t xml:space="preserve"> sejni sobi Občine Vrhnika.</w:t>
      </w:r>
    </w:p>
    <w:p w:rsidR="00834356" w:rsidRPr="00FC7EF2" w:rsidRDefault="00834356" w:rsidP="00834356">
      <w:pPr>
        <w:spacing w:after="0" w:line="240" w:lineRule="auto"/>
        <w:jc w:val="both"/>
        <w:rPr>
          <w:rFonts w:eastAsia="Times New Roman" w:cs="Arial"/>
          <w:b/>
          <w:lang w:eastAsia="sl-SI"/>
        </w:rPr>
      </w:pPr>
    </w:p>
    <w:p w:rsidR="00834356" w:rsidRPr="00FC7EF2" w:rsidRDefault="00834356" w:rsidP="00834356">
      <w:pPr>
        <w:spacing w:after="0" w:line="240" w:lineRule="auto"/>
        <w:jc w:val="both"/>
        <w:rPr>
          <w:rFonts w:eastAsia="Times New Roman" w:cs="Arial"/>
          <w:b/>
          <w:lang w:eastAsia="sl-SI"/>
        </w:rPr>
      </w:pPr>
      <w:r w:rsidRPr="00FC7EF2">
        <w:rPr>
          <w:rFonts w:eastAsia="Times New Roman" w:cs="Arial"/>
          <w:b/>
          <w:lang w:eastAsia="sl-SI"/>
        </w:rPr>
        <w:t xml:space="preserve">PRISOTNI: </w:t>
      </w:r>
    </w:p>
    <w:p w:rsidR="00834356" w:rsidRPr="00FC7EF2" w:rsidRDefault="00834356" w:rsidP="00834356">
      <w:pPr>
        <w:spacing w:after="0" w:line="240" w:lineRule="auto"/>
        <w:contextualSpacing/>
        <w:jc w:val="both"/>
        <w:rPr>
          <w:rFonts w:eastAsia="Times New Roman" w:cs="Arial"/>
          <w:lang w:eastAsia="sl-SI"/>
        </w:rPr>
      </w:pPr>
      <w:r w:rsidRPr="00FC7EF2">
        <w:rPr>
          <w:rFonts w:eastAsia="Times New Roman" w:cs="Arial"/>
          <w:lang w:eastAsia="sl-SI"/>
        </w:rPr>
        <w:t>1. Andrej Podbregar</w:t>
      </w:r>
    </w:p>
    <w:p w:rsidR="00834356" w:rsidRPr="00FC7EF2" w:rsidRDefault="00834356" w:rsidP="00834356">
      <w:pPr>
        <w:spacing w:after="0" w:line="240" w:lineRule="auto"/>
        <w:jc w:val="both"/>
        <w:rPr>
          <w:rFonts w:eastAsia="Times New Roman" w:cs="Arial"/>
          <w:lang w:eastAsia="sl-SI"/>
        </w:rPr>
      </w:pPr>
      <w:r>
        <w:rPr>
          <w:rFonts w:eastAsia="Times New Roman" w:cs="Arial"/>
          <w:lang w:eastAsia="sl-SI"/>
        </w:rPr>
        <w:t>2</w:t>
      </w:r>
      <w:r w:rsidRPr="00FC7EF2">
        <w:rPr>
          <w:rFonts w:eastAsia="Times New Roman" w:cs="Arial"/>
          <w:lang w:eastAsia="sl-SI"/>
        </w:rPr>
        <w:t>. Marko Zimšek</w:t>
      </w:r>
    </w:p>
    <w:p w:rsidR="00834356" w:rsidRPr="00FC7EF2" w:rsidRDefault="00834356" w:rsidP="00834356">
      <w:pPr>
        <w:spacing w:after="0" w:line="240" w:lineRule="auto"/>
        <w:jc w:val="both"/>
        <w:rPr>
          <w:rFonts w:eastAsia="Times New Roman" w:cs="Arial"/>
          <w:lang w:eastAsia="sl-SI"/>
        </w:rPr>
      </w:pPr>
      <w:r>
        <w:rPr>
          <w:rFonts w:eastAsia="Times New Roman" w:cs="Arial"/>
          <w:lang w:eastAsia="sl-SI"/>
        </w:rPr>
        <w:t>3</w:t>
      </w:r>
      <w:r w:rsidRPr="00FC7EF2">
        <w:rPr>
          <w:rFonts w:eastAsia="Times New Roman" w:cs="Arial"/>
          <w:lang w:eastAsia="sl-SI"/>
        </w:rPr>
        <w:t xml:space="preserve">. Zdenka </w:t>
      </w:r>
      <w:proofErr w:type="spellStart"/>
      <w:r w:rsidRPr="00FC7EF2">
        <w:rPr>
          <w:rFonts w:eastAsia="Times New Roman" w:cs="Arial"/>
          <w:lang w:eastAsia="sl-SI"/>
        </w:rPr>
        <w:t>Petoš</w:t>
      </w:r>
      <w:proofErr w:type="spellEnd"/>
    </w:p>
    <w:p w:rsidR="00834356" w:rsidRDefault="00834356" w:rsidP="00834356">
      <w:pPr>
        <w:spacing w:after="0" w:line="240" w:lineRule="auto"/>
        <w:jc w:val="both"/>
        <w:rPr>
          <w:rFonts w:eastAsia="Times New Roman" w:cs="Arial"/>
          <w:lang w:eastAsia="sl-SI"/>
        </w:rPr>
      </w:pPr>
      <w:r>
        <w:rPr>
          <w:rFonts w:eastAsia="Times New Roman" w:cs="Arial"/>
          <w:lang w:eastAsia="sl-SI"/>
        </w:rPr>
        <w:t>4</w:t>
      </w:r>
      <w:r w:rsidRPr="00FC7EF2">
        <w:rPr>
          <w:rFonts w:eastAsia="Times New Roman" w:cs="Arial"/>
          <w:lang w:eastAsia="sl-SI"/>
        </w:rPr>
        <w:t xml:space="preserve">. Edin </w:t>
      </w:r>
      <w:proofErr w:type="spellStart"/>
      <w:r w:rsidRPr="00FC7EF2">
        <w:rPr>
          <w:rFonts w:eastAsia="Times New Roman" w:cs="Arial"/>
          <w:lang w:eastAsia="sl-SI"/>
        </w:rPr>
        <w:t>Behrić</w:t>
      </w:r>
      <w:proofErr w:type="spellEnd"/>
    </w:p>
    <w:p w:rsidR="00834356" w:rsidRPr="00FC7EF2" w:rsidRDefault="00834356" w:rsidP="00834356">
      <w:pPr>
        <w:spacing w:after="0" w:line="240" w:lineRule="auto"/>
        <w:jc w:val="both"/>
        <w:rPr>
          <w:rFonts w:eastAsia="Times New Roman" w:cs="Arial"/>
          <w:lang w:eastAsia="sl-SI"/>
        </w:rPr>
      </w:pPr>
      <w:r>
        <w:rPr>
          <w:rFonts w:eastAsia="Times New Roman" w:cs="Arial"/>
          <w:lang w:eastAsia="sl-SI"/>
        </w:rPr>
        <w:t xml:space="preserve">5. Bernarda </w:t>
      </w:r>
      <w:proofErr w:type="spellStart"/>
      <w:r>
        <w:rPr>
          <w:rFonts w:eastAsia="Times New Roman" w:cs="Arial"/>
          <w:lang w:eastAsia="sl-SI"/>
        </w:rPr>
        <w:t>Kropf</w:t>
      </w:r>
      <w:proofErr w:type="spellEnd"/>
    </w:p>
    <w:p w:rsidR="00834356" w:rsidRPr="00FC7EF2" w:rsidRDefault="00834356" w:rsidP="00834356">
      <w:pPr>
        <w:spacing w:after="0" w:line="240" w:lineRule="auto"/>
        <w:jc w:val="both"/>
        <w:rPr>
          <w:rFonts w:eastAsia="Times New Roman" w:cs="Arial"/>
          <w:b/>
          <w:lang w:eastAsia="sl-SI"/>
        </w:rPr>
      </w:pPr>
    </w:p>
    <w:p w:rsidR="00834356" w:rsidRPr="00FC7EF2" w:rsidRDefault="00834356" w:rsidP="00834356">
      <w:pPr>
        <w:tabs>
          <w:tab w:val="left" w:pos="6570"/>
        </w:tabs>
        <w:spacing w:after="0" w:line="240" w:lineRule="auto"/>
        <w:jc w:val="both"/>
        <w:rPr>
          <w:rFonts w:eastAsia="Times New Roman" w:cs="Arial"/>
          <w:lang w:eastAsia="sl-SI"/>
        </w:rPr>
      </w:pPr>
      <w:r w:rsidRPr="00FC7EF2">
        <w:rPr>
          <w:rFonts w:eastAsia="Times New Roman" w:cs="Arial"/>
          <w:b/>
          <w:lang w:eastAsia="sl-SI"/>
        </w:rPr>
        <w:t>OSTALI PRISOTNI:</w:t>
      </w:r>
    </w:p>
    <w:p w:rsidR="00834356" w:rsidRPr="00FC7EF2" w:rsidRDefault="00834356" w:rsidP="00834356">
      <w:pPr>
        <w:tabs>
          <w:tab w:val="left" w:pos="6570"/>
        </w:tabs>
        <w:spacing w:after="0" w:line="240" w:lineRule="auto"/>
        <w:jc w:val="both"/>
        <w:rPr>
          <w:rFonts w:eastAsia="Times New Roman" w:cs="Arial"/>
          <w:lang w:eastAsia="sl-SI"/>
        </w:rPr>
      </w:pPr>
      <w:r>
        <w:rPr>
          <w:rFonts w:eastAsia="Times New Roman" w:cs="Arial"/>
          <w:lang w:eastAsia="sl-SI"/>
        </w:rPr>
        <w:t>Daniel Cukjati, župan</w:t>
      </w:r>
    </w:p>
    <w:p w:rsidR="00834356" w:rsidRDefault="00834356" w:rsidP="00834356">
      <w:pPr>
        <w:tabs>
          <w:tab w:val="left" w:pos="6570"/>
        </w:tabs>
        <w:spacing w:after="0" w:line="240" w:lineRule="auto"/>
        <w:jc w:val="both"/>
        <w:rPr>
          <w:rFonts w:eastAsia="Times New Roman" w:cs="Arial"/>
          <w:lang w:eastAsia="sl-SI"/>
        </w:rPr>
      </w:pPr>
      <w:r>
        <w:rPr>
          <w:rFonts w:eastAsia="Times New Roman" w:cs="Arial"/>
          <w:lang w:eastAsia="sl-SI"/>
        </w:rPr>
        <w:t>Maja Kogovšek</w:t>
      </w:r>
      <w:r w:rsidRPr="00FC7EF2">
        <w:rPr>
          <w:rFonts w:eastAsia="Times New Roman" w:cs="Arial"/>
          <w:lang w:eastAsia="sl-SI"/>
        </w:rPr>
        <w:t xml:space="preserve">, vodja Oddelka za </w:t>
      </w:r>
      <w:r>
        <w:rPr>
          <w:rFonts w:eastAsia="Times New Roman" w:cs="Arial"/>
          <w:lang w:eastAsia="sl-SI"/>
        </w:rPr>
        <w:t>finance</w:t>
      </w:r>
    </w:p>
    <w:p w:rsidR="00834356" w:rsidRDefault="00A33EC8" w:rsidP="00834356">
      <w:pPr>
        <w:tabs>
          <w:tab w:val="left" w:pos="6570"/>
        </w:tabs>
        <w:spacing w:after="0" w:line="240" w:lineRule="auto"/>
        <w:jc w:val="both"/>
        <w:rPr>
          <w:rFonts w:eastAsia="Times New Roman" w:cs="Arial"/>
          <w:lang w:eastAsia="sl-SI"/>
        </w:rPr>
      </w:pPr>
      <w:r>
        <w:rPr>
          <w:rFonts w:eastAsia="Times New Roman" w:cs="Arial"/>
          <w:lang w:eastAsia="sl-SI"/>
        </w:rPr>
        <w:t xml:space="preserve">Mirko </w:t>
      </w:r>
      <w:proofErr w:type="spellStart"/>
      <w:r>
        <w:rPr>
          <w:rFonts w:eastAsia="Times New Roman" w:cs="Arial"/>
          <w:lang w:eastAsia="sl-SI"/>
        </w:rPr>
        <w:t>Antolović</w:t>
      </w:r>
      <w:proofErr w:type="spellEnd"/>
      <w:r w:rsidR="00834356">
        <w:rPr>
          <w:rFonts w:eastAsia="Times New Roman" w:cs="Arial"/>
          <w:lang w:eastAsia="sl-SI"/>
        </w:rPr>
        <w:t xml:space="preserve">, </w:t>
      </w:r>
      <w:r>
        <w:rPr>
          <w:rFonts w:eastAsia="Times New Roman" w:cs="Arial"/>
          <w:lang w:eastAsia="sl-SI"/>
        </w:rPr>
        <w:t>direktor JP KPV</w:t>
      </w:r>
      <w:r w:rsidR="00DA5DA5">
        <w:rPr>
          <w:rFonts w:eastAsia="Times New Roman" w:cs="Arial"/>
          <w:lang w:eastAsia="sl-SI"/>
        </w:rPr>
        <w:t xml:space="preserve"> </w:t>
      </w:r>
      <w:proofErr w:type="spellStart"/>
      <w:r w:rsidR="00DA5DA5">
        <w:rPr>
          <w:rFonts w:eastAsia="Times New Roman" w:cs="Arial"/>
          <w:lang w:eastAsia="sl-SI"/>
        </w:rPr>
        <w:t>d.o.o</w:t>
      </w:r>
      <w:proofErr w:type="spellEnd"/>
      <w:r w:rsidR="00DA5DA5">
        <w:rPr>
          <w:rFonts w:eastAsia="Times New Roman" w:cs="Arial"/>
          <w:lang w:eastAsia="sl-SI"/>
        </w:rPr>
        <w:t>.</w:t>
      </w:r>
      <w:r>
        <w:rPr>
          <w:rFonts w:eastAsia="Times New Roman" w:cs="Arial"/>
          <w:lang w:eastAsia="sl-SI"/>
        </w:rPr>
        <w:t xml:space="preserve"> - prisoten pri 2. in 3. točki</w:t>
      </w:r>
    </w:p>
    <w:p w:rsidR="00A33EC8" w:rsidRDefault="00A33EC8" w:rsidP="00834356">
      <w:pPr>
        <w:tabs>
          <w:tab w:val="left" w:pos="6570"/>
        </w:tabs>
        <w:spacing w:after="0" w:line="240" w:lineRule="auto"/>
        <w:jc w:val="both"/>
        <w:rPr>
          <w:rFonts w:eastAsia="Times New Roman" w:cs="Arial"/>
          <w:lang w:eastAsia="sl-SI"/>
        </w:rPr>
      </w:pPr>
      <w:r>
        <w:rPr>
          <w:rFonts w:eastAsia="Times New Roman" w:cs="Arial"/>
          <w:lang w:eastAsia="sl-SI"/>
        </w:rPr>
        <w:t xml:space="preserve">Martina Nartnik Biček, JP KPV </w:t>
      </w:r>
      <w:proofErr w:type="spellStart"/>
      <w:r>
        <w:rPr>
          <w:rFonts w:eastAsia="Times New Roman" w:cs="Arial"/>
          <w:lang w:eastAsia="sl-SI"/>
        </w:rPr>
        <w:t>d.o.o</w:t>
      </w:r>
      <w:proofErr w:type="spellEnd"/>
      <w:r>
        <w:rPr>
          <w:rFonts w:eastAsia="Times New Roman" w:cs="Arial"/>
          <w:lang w:eastAsia="sl-SI"/>
        </w:rPr>
        <w:t xml:space="preserve">.- </w:t>
      </w:r>
      <w:r>
        <w:rPr>
          <w:rFonts w:eastAsia="Times New Roman" w:cs="Arial"/>
          <w:lang w:eastAsia="sl-SI"/>
        </w:rPr>
        <w:t>prisotn</w:t>
      </w:r>
      <w:r>
        <w:rPr>
          <w:rFonts w:eastAsia="Times New Roman" w:cs="Arial"/>
          <w:lang w:eastAsia="sl-SI"/>
        </w:rPr>
        <w:t>a</w:t>
      </w:r>
      <w:r>
        <w:rPr>
          <w:rFonts w:eastAsia="Times New Roman" w:cs="Arial"/>
          <w:lang w:eastAsia="sl-SI"/>
        </w:rPr>
        <w:t xml:space="preserve"> pri 2. in 3. točki</w:t>
      </w:r>
    </w:p>
    <w:p w:rsidR="00834356" w:rsidRPr="00FC7EF2" w:rsidRDefault="00A33EC8" w:rsidP="00834356">
      <w:pPr>
        <w:tabs>
          <w:tab w:val="left" w:pos="6570"/>
        </w:tabs>
        <w:spacing w:after="0" w:line="240" w:lineRule="auto"/>
        <w:jc w:val="both"/>
        <w:rPr>
          <w:rFonts w:eastAsia="Times New Roman" w:cs="Arial"/>
          <w:lang w:eastAsia="sl-SI"/>
        </w:rPr>
      </w:pPr>
      <w:r>
        <w:rPr>
          <w:rFonts w:eastAsia="Times New Roman" w:cs="Arial"/>
          <w:lang w:eastAsia="sl-SI"/>
        </w:rPr>
        <w:t xml:space="preserve">Marjana </w:t>
      </w:r>
      <w:proofErr w:type="spellStart"/>
      <w:r>
        <w:rPr>
          <w:rFonts w:eastAsia="Times New Roman" w:cs="Arial"/>
          <w:lang w:eastAsia="sl-SI"/>
        </w:rPr>
        <w:t>Tešar</w:t>
      </w:r>
      <w:proofErr w:type="spellEnd"/>
      <w:r>
        <w:rPr>
          <w:rFonts w:eastAsia="Times New Roman" w:cs="Arial"/>
          <w:lang w:eastAsia="sl-SI"/>
        </w:rPr>
        <w:t xml:space="preserve"> Novak - </w:t>
      </w:r>
      <w:r>
        <w:rPr>
          <w:rFonts w:eastAsia="Times New Roman" w:cs="Arial"/>
          <w:lang w:eastAsia="sl-SI"/>
        </w:rPr>
        <w:t>prisotna pri 2. in 3. točki</w:t>
      </w:r>
    </w:p>
    <w:p w:rsidR="00A33EC8" w:rsidRDefault="00A33EC8" w:rsidP="00834356">
      <w:pPr>
        <w:tabs>
          <w:tab w:val="left" w:pos="6570"/>
        </w:tabs>
        <w:spacing w:after="0" w:line="240" w:lineRule="auto"/>
        <w:jc w:val="both"/>
        <w:rPr>
          <w:rFonts w:eastAsia="Times New Roman" w:cs="Arial"/>
          <w:lang w:eastAsia="sl-SI"/>
        </w:rPr>
      </w:pPr>
    </w:p>
    <w:p w:rsidR="00834356" w:rsidRPr="00FC7EF2" w:rsidRDefault="00834356" w:rsidP="00834356">
      <w:pPr>
        <w:tabs>
          <w:tab w:val="left" w:pos="6570"/>
        </w:tabs>
        <w:spacing w:after="0" w:line="240" w:lineRule="auto"/>
        <w:jc w:val="both"/>
        <w:rPr>
          <w:rFonts w:eastAsia="Times New Roman" w:cs="Arial"/>
          <w:lang w:eastAsia="sl-SI"/>
        </w:rPr>
      </w:pPr>
      <w:r w:rsidRPr="00FC7EF2">
        <w:rPr>
          <w:rFonts w:eastAsia="Times New Roman" w:cs="Arial"/>
          <w:lang w:eastAsia="sl-SI"/>
        </w:rPr>
        <w:t>Seja je bila snemana.</w:t>
      </w:r>
    </w:p>
    <w:p w:rsidR="00834356" w:rsidRPr="00FC7EF2" w:rsidRDefault="00834356" w:rsidP="00834356">
      <w:pPr>
        <w:spacing w:after="0" w:line="240" w:lineRule="auto"/>
        <w:jc w:val="both"/>
        <w:rPr>
          <w:rFonts w:eastAsia="Times New Roman" w:cs="Arial"/>
          <w:b/>
          <w:lang w:eastAsia="sl-SI"/>
        </w:rPr>
      </w:pPr>
    </w:p>
    <w:p w:rsidR="00834356" w:rsidRPr="00FC7EF2" w:rsidRDefault="00834356" w:rsidP="00834356">
      <w:pPr>
        <w:tabs>
          <w:tab w:val="left" w:pos="6570"/>
        </w:tabs>
        <w:spacing w:after="0" w:line="240" w:lineRule="auto"/>
        <w:jc w:val="both"/>
        <w:rPr>
          <w:rFonts w:eastAsia="Times New Roman" w:cs="Arial"/>
          <w:lang w:eastAsia="sl-SI"/>
        </w:rPr>
      </w:pPr>
      <w:r w:rsidRPr="00FC7EF2">
        <w:rPr>
          <w:rFonts w:eastAsia="Times New Roman" w:cs="Arial"/>
          <w:lang w:eastAsia="sl-SI"/>
        </w:rPr>
        <w:t>Na začetku seje je predsednik odbora dal na glasovanje naslednji</w:t>
      </w:r>
    </w:p>
    <w:p w:rsidR="00834356" w:rsidRDefault="00834356" w:rsidP="00834356">
      <w:pPr>
        <w:spacing w:after="0" w:line="240" w:lineRule="auto"/>
        <w:jc w:val="both"/>
        <w:rPr>
          <w:rFonts w:eastAsia="Times New Roman" w:cs="Arial"/>
          <w:b/>
          <w:lang w:eastAsia="sl-SI"/>
        </w:rPr>
      </w:pPr>
    </w:p>
    <w:p w:rsidR="00DF5C98" w:rsidRPr="00922992" w:rsidRDefault="00DF5C98" w:rsidP="00DF5C98">
      <w:pPr>
        <w:spacing w:after="0" w:line="240" w:lineRule="auto"/>
        <w:jc w:val="both"/>
        <w:rPr>
          <w:rFonts w:eastAsia="Times New Roman" w:cs="Arial"/>
          <w:b/>
          <w:lang w:eastAsia="sl-SI"/>
        </w:rPr>
      </w:pPr>
      <w:r w:rsidRPr="00922992">
        <w:rPr>
          <w:rFonts w:eastAsia="Times New Roman" w:cs="Arial"/>
          <w:b/>
          <w:lang w:eastAsia="sl-SI"/>
        </w:rPr>
        <w:t>DNEVNI RED:</w:t>
      </w:r>
    </w:p>
    <w:p w:rsidR="00DF5C98" w:rsidRPr="00922992" w:rsidRDefault="00DF5C98" w:rsidP="00DF5C98">
      <w:pPr>
        <w:spacing w:after="0" w:line="240" w:lineRule="auto"/>
        <w:jc w:val="both"/>
        <w:rPr>
          <w:rFonts w:eastAsia="Times New Roman" w:cs="Arial"/>
          <w:b/>
          <w:lang w:eastAsia="sl-SI"/>
        </w:rPr>
      </w:pPr>
    </w:p>
    <w:p w:rsidR="00DF5C98" w:rsidRDefault="00DF5C98" w:rsidP="00DF5C98">
      <w:pPr>
        <w:numPr>
          <w:ilvl w:val="0"/>
          <w:numId w:val="1"/>
        </w:numPr>
        <w:spacing w:after="0" w:line="240" w:lineRule="auto"/>
        <w:contextualSpacing/>
        <w:rPr>
          <w:rFonts w:eastAsia="Times New Roman" w:cs="Arial"/>
          <w:b/>
          <w:lang w:eastAsia="sl-SI"/>
        </w:rPr>
      </w:pPr>
      <w:r w:rsidRPr="00922992">
        <w:rPr>
          <w:rFonts w:eastAsia="Times New Roman" w:cs="Arial"/>
          <w:b/>
          <w:lang w:eastAsia="sl-SI"/>
        </w:rPr>
        <w:t>Pregled in potrditev zapisnik</w:t>
      </w:r>
      <w:r>
        <w:rPr>
          <w:rFonts w:eastAsia="Times New Roman" w:cs="Arial"/>
          <w:b/>
          <w:lang w:eastAsia="sl-SI"/>
        </w:rPr>
        <w:t>a</w:t>
      </w:r>
      <w:r w:rsidRPr="00922992">
        <w:rPr>
          <w:rFonts w:eastAsia="Times New Roman" w:cs="Arial"/>
          <w:b/>
          <w:lang w:eastAsia="sl-SI"/>
        </w:rPr>
        <w:t xml:space="preserve"> </w:t>
      </w:r>
      <w:r>
        <w:rPr>
          <w:rFonts w:eastAsia="Times New Roman" w:cs="Arial"/>
          <w:b/>
          <w:lang w:eastAsia="sl-SI"/>
        </w:rPr>
        <w:t>5</w:t>
      </w:r>
      <w:r w:rsidRPr="00922992">
        <w:rPr>
          <w:rFonts w:eastAsia="Times New Roman" w:cs="Arial"/>
          <w:b/>
          <w:lang w:eastAsia="sl-SI"/>
        </w:rPr>
        <w:t xml:space="preserve">. seje odbora, z dne </w:t>
      </w:r>
      <w:r>
        <w:rPr>
          <w:rFonts w:eastAsia="Times New Roman" w:cs="Arial"/>
          <w:b/>
          <w:lang w:eastAsia="sl-SI"/>
        </w:rPr>
        <w:t>23</w:t>
      </w:r>
      <w:r w:rsidRPr="00922992">
        <w:rPr>
          <w:rFonts w:eastAsia="Times New Roman" w:cs="Arial"/>
          <w:b/>
          <w:lang w:eastAsia="sl-SI"/>
        </w:rPr>
        <w:t xml:space="preserve">. </w:t>
      </w:r>
      <w:r>
        <w:rPr>
          <w:rFonts w:eastAsia="Times New Roman" w:cs="Arial"/>
          <w:b/>
          <w:lang w:eastAsia="sl-SI"/>
        </w:rPr>
        <w:t>10</w:t>
      </w:r>
      <w:r w:rsidRPr="00922992">
        <w:rPr>
          <w:rFonts w:eastAsia="Times New Roman" w:cs="Arial"/>
          <w:b/>
          <w:lang w:eastAsia="sl-SI"/>
        </w:rPr>
        <w:t>. 2019</w:t>
      </w:r>
    </w:p>
    <w:p w:rsidR="00DF5C98" w:rsidRDefault="00DF5C98" w:rsidP="00DF5C98">
      <w:pPr>
        <w:numPr>
          <w:ilvl w:val="0"/>
          <w:numId w:val="1"/>
        </w:numPr>
        <w:spacing w:after="0" w:line="240" w:lineRule="auto"/>
        <w:contextualSpacing/>
        <w:rPr>
          <w:rFonts w:eastAsia="Times New Roman" w:cs="Arial"/>
          <w:b/>
          <w:lang w:eastAsia="sl-SI"/>
        </w:rPr>
      </w:pPr>
      <w:r>
        <w:rPr>
          <w:rFonts w:eastAsia="Times New Roman" w:cs="Arial"/>
          <w:b/>
          <w:lang w:eastAsia="sl-SI"/>
        </w:rPr>
        <w:t xml:space="preserve">Letno poročilo 2019 JP KPV </w:t>
      </w:r>
      <w:proofErr w:type="spellStart"/>
      <w:r>
        <w:rPr>
          <w:rFonts w:eastAsia="Times New Roman" w:cs="Arial"/>
          <w:b/>
          <w:lang w:eastAsia="sl-SI"/>
        </w:rPr>
        <w:t>d.o.o</w:t>
      </w:r>
      <w:proofErr w:type="spellEnd"/>
      <w:r>
        <w:rPr>
          <w:rFonts w:eastAsia="Times New Roman" w:cs="Arial"/>
          <w:b/>
          <w:lang w:eastAsia="sl-SI"/>
        </w:rPr>
        <w:t>.</w:t>
      </w:r>
    </w:p>
    <w:p w:rsidR="00DF5C98" w:rsidRPr="007A55EB" w:rsidRDefault="00DF5C98" w:rsidP="00DF5C98">
      <w:pPr>
        <w:numPr>
          <w:ilvl w:val="0"/>
          <w:numId w:val="1"/>
        </w:numPr>
        <w:spacing w:after="0" w:line="240" w:lineRule="auto"/>
        <w:contextualSpacing/>
        <w:rPr>
          <w:rFonts w:cs="Arial"/>
          <w:b/>
          <w:lang w:eastAsia="sl-SI"/>
        </w:rPr>
      </w:pPr>
      <w:r>
        <w:rPr>
          <w:rFonts w:cs="Arial"/>
          <w:b/>
          <w:lang w:eastAsia="sl-SI"/>
        </w:rPr>
        <w:t>Predlog sprememb cen obveznih občinskih gospodarskih javnih služb varstva okolja</w:t>
      </w:r>
    </w:p>
    <w:p w:rsidR="00DF5C98" w:rsidRPr="007A55EB" w:rsidRDefault="00DF5C98" w:rsidP="00DF5C98">
      <w:pPr>
        <w:pStyle w:val="Odstavekseznama"/>
        <w:numPr>
          <w:ilvl w:val="0"/>
          <w:numId w:val="1"/>
        </w:numPr>
        <w:spacing w:after="0" w:line="240" w:lineRule="auto"/>
        <w:jc w:val="both"/>
        <w:rPr>
          <w:rFonts w:eastAsia="Times New Roman" w:cs="Arial"/>
          <w:b/>
          <w:lang w:eastAsia="sl-SI"/>
        </w:rPr>
      </w:pPr>
      <w:r w:rsidRPr="007A55EB">
        <w:rPr>
          <w:rFonts w:eastAsia="Times New Roman" w:cs="Arial"/>
          <w:b/>
          <w:lang w:eastAsia="sl-SI"/>
        </w:rPr>
        <w:t>Predlog Zaključnega računa proračuna občine Vrhnika za leto 2019*</w:t>
      </w:r>
    </w:p>
    <w:p w:rsidR="00DF5C98" w:rsidRPr="00922992" w:rsidRDefault="00DF5C98" w:rsidP="00DF5C98">
      <w:pPr>
        <w:numPr>
          <w:ilvl w:val="0"/>
          <w:numId w:val="1"/>
        </w:numPr>
        <w:spacing w:after="0" w:line="240" w:lineRule="auto"/>
        <w:contextualSpacing/>
        <w:jc w:val="both"/>
        <w:rPr>
          <w:rFonts w:eastAsia="Times New Roman" w:cs="Arial"/>
          <w:b/>
          <w:lang w:eastAsia="sl-SI"/>
        </w:rPr>
      </w:pPr>
      <w:r w:rsidRPr="00922992">
        <w:rPr>
          <w:rFonts w:eastAsia="Times New Roman" w:cs="Arial"/>
          <w:b/>
          <w:lang w:eastAsia="sl-SI"/>
        </w:rPr>
        <w:t>Razno</w:t>
      </w:r>
    </w:p>
    <w:p w:rsidR="00834356" w:rsidRDefault="00834356" w:rsidP="00834356">
      <w:pPr>
        <w:spacing w:after="0" w:line="240" w:lineRule="auto"/>
        <w:jc w:val="both"/>
        <w:rPr>
          <w:rFonts w:eastAsia="Times New Roman" w:cs="Arial"/>
          <w:lang w:eastAsia="sl-SI"/>
        </w:rPr>
      </w:pPr>
    </w:p>
    <w:p w:rsidR="00834356" w:rsidRPr="00FC7EF2" w:rsidRDefault="00834356" w:rsidP="00834356">
      <w:pPr>
        <w:spacing w:after="0" w:line="240" w:lineRule="auto"/>
        <w:jc w:val="both"/>
        <w:rPr>
          <w:rFonts w:eastAsia="Times New Roman" w:cs="Arial"/>
          <w:lang w:eastAsia="sl-SI"/>
        </w:rPr>
      </w:pPr>
      <w:r w:rsidRPr="00FC7EF2">
        <w:rPr>
          <w:rFonts w:eastAsia="Times New Roman" w:cs="Arial"/>
          <w:lang w:eastAsia="sl-SI"/>
        </w:rPr>
        <w:t>Dnevni red je bil s soglasno sprejet.</w:t>
      </w:r>
    </w:p>
    <w:p w:rsidR="00834356" w:rsidRPr="00FC7EF2" w:rsidRDefault="00834356" w:rsidP="00834356">
      <w:pPr>
        <w:tabs>
          <w:tab w:val="left" w:pos="6570"/>
        </w:tabs>
        <w:spacing w:after="0" w:line="240" w:lineRule="auto"/>
        <w:jc w:val="both"/>
        <w:rPr>
          <w:rFonts w:eastAsia="Times New Roman" w:cs="Arial"/>
          <w:lang w:eastAsia="sl-SI"/>
        </w:rPr>
      </w:pPr>
    </w:p>
    <w:p w:rsidR="00834356" w:rsidRDefault="00834356" w:rsidP="00834356">
      <w:pPr>
        <w:spacing w:after="0" w:line="240" w:lineRule="auto"/>
        <w:contextualSpacing/>
        <w:jc w:val="both"/>
        <w:rPr>
          <w:rFonts w:eastAsia="Times New Roman" w:cs="Arial"/>
          <w:lang w:eastAsia="sl-SI"/>
        </w:rPr>
      </w:pPr>
      <w:r w:rsidRPr="00FC7EF2">
        <w:rPr>
          <w:rFonts w:eastAsia="Times New Roman" w:cs="Arial"/>
          <w:b/>
          <w:lang w:eastAsia="sl-SI"/>
        </w:rPr>
        <w:t xml:space="preserve">Ad 1) </w:t>
      </w:r>
      <w:r w:rsidRPr="00FC7EF2">
        <w:rPr>
          <w:rFonts w:eastAsia="Times New Roman" w:cs="Arial"/>
          <w:b/>
          <w:lang w:eastAsia="sl-SI"/>
        </w:rPr>
        <w:tab/>
      </w:r>
      <w:r w:rsidRPr="00470B20">
        <w:rPr>
          <w:rFonts w:cs="Arial"/>
          <w:b/>
        </w:rPr>
        <w:t xml:space="preserve">Pregled in potrditev zapisnika </w:t>
      </w:r>
      <w:r w:rsidR="00A57BD7">
        <w:rPr>
          <w:rFonts w:eastAsia="Times New Roman" w:cs="Arial"/>
          <w:b/>
          <w:lang w:eastAsia="sl-SI"/>
        </w:rPr>
        <w:t>5</w:t>
      </w:r>
      <w:r w:rsidR="00A57BD7" w:rsidRPr="00922992">
        <w:rPr>
          <w:rFonts w:eastAsia="Times New Roman" w:cs="Arial"/>
          <w:b/>
          <w:lang w:eastAsia="sl-SI"/>
        </w:rPr>
        <w:t xml:space="preserve">. seje odbora, z dne </w:t>
      </w:r>
      <w:r w:rsidR="00A57BD7">
        <w:rPr>
          <w:rFonts w:eastAsia="Times New Roman" w:cs="Arial"/>
          <w:b/>
          <w:lang w:eastAsia="sl-SI"/>
        </w:rPr>
        <w:t>23</w:t>
      </w:r>
      <w:r w:rsidR="00A57BD7" w:rsidRPr="00922992">
        <w:rPr>
          <w:rFonts w:eastAsia="Times New Roman" w:cs="Arial"/>
          <w:b/>
          <w:lang w:eastAsia="sl-SI"/>
        </w:rPr>
        <w:t xml:space="preserve">. </w:t>
      </w:r>
      <w:r w:rsidR="00A57BD7">
        <w:rPr>
          <w:rFonts w:eastAsia="Times New Roman" w:cs="Arial"/>
          <w:b/>
          <w:lang w:eastAsia="sl-SI"/>
        </w:rPr>
        <w:t>10</w:t>
      </w:r>
      <w:r w:rsidR="00A57BD7" w:rsidRPr="00922992">
        <w:rPr>
          <w:rFonts w:eastAsia="Times New Roman" w:cs="Arial"/>
          <w:b/>
          <w:lang w:eastAsia="sl-SI"/>
        </w:rPr>
        <w:t>. 2019</w:t>
      </w:r>
    </w:p>
    <w:p w:rsidR="00834356" w:rsidRPr="00FC7EF2" w:rsidRDefault="00834356" w:rsidP="00834356">
      <w:pPr>
        <w:spacing w:after="0" w:line="240" w:lineRule="auto"/>
        <w:contextualSpacing/>
        <w:rPr>
          <w:rFonts w:eastAsia="Times New Roman" w:cs="Arial"/>
          <w:lang w:eastAsia="sl-SI"/>
        </w:rPr>
      </w:pPr>
      <w:r w:rsidRPr="00FC7EF2">
        <w:rPr>
          <w:rFonts w:eastAsia="Times New Roman" w:cs="Arial"/>
          <w:lang w:eastAsia="sl-SI"/>
        </w:rPr>
        <w:t xml:space="preserve">Člani odbora so </w:t>
      </w:r>
      <w:r>
        <w:rPr>
          <w:rFonts w:eastAsia="Times New Roman" w:cs="Arial"/>
          <w:lang w:eastAsia="sl-SI"/>
        </w:rPr>
        <w:t xml:space="preserve">soglasno sprejeli zapisnik </w:t>
      </w:r>
      <w:r w:rsidR="00A57BD7" w:rsidRPr="00A57BD7">
        <w:rPr>
          <w:rFonts w:eastAsia="Times New Roman" w:cs="Arial"/>
          <w:lang w:eastAsia="sl-SI"/>
        </w:rPr>
        <w:t>5. seje odbora, z dne 23. 10. 2019</w:t>
      </w:r>
      <w:r>
        <w:rPr>
          <w:rFonts w:cs="Arial"/>
        </w:rPr>
        <w:t>.</w:t>
      </w:r>
    </w:p>
    <w:p w:rsidR="00834356" w:rsidRDefault="00834356" w:rsidP="00834356">
      <w:pPr>
        <w:spacing w:after="0" w:line="240" w:lineRule="auto"/>
        <w:jc w:val="both"/>
        <w:rPr>
          <w:rFonts w:eastAsia="Times New Roman" w:cs="Arial"/>
          <w:b/>
          <w:lang w:eastAsia="sl-SI"/>
        </w:rPr>
      </w:pPr>
    </w:p>
    <w:p w:rsidR="00DA5DA5" w:rsidRDefault="00834356" w:rsidP="00DA5DA5">
      <w:pPr>
        <w:spacing w:after="0" w:line="240" w:lineRule="auto"/>
        <w:contextualSpacing/>
        <w:rPr>
          <w:rFonts w:eastAsia="Times New Roman" w:cs="Arial"/>
          <w:b/>
          <w:lang w:eastAsia="sl-SI"/>
        </w:rPr>
      </w:pPr>
      <w:r w:rsidRPr="00FC7EF2">
        <w:rPr>
          <w:rFonts w:eastAsia="Times New Roman" w:cs="Arial"/>
          <w:b/>
          <w:lang w:eastAsia="sl-SI"/>
        </w:rPr>
        <w:t xml:space="preserve">Ad </w:t>
      </w:r>
      <w:r>
        <w:rPr>
          <w:rFonts w:eastAsia="Times New Roman" w:cs="Arial"/>
          <w:b/>
          <w:lang w:eastAsia="sl-SI"/>
        </w:rPr>
        <w:t>2</w:t>
      </w:r>
      <w:r w:rsidRPr="00FC7EF2">
        <w:rPr>
          <w:rFonts w:eastAsia="Times New Roman" w:cs="Arial"/>
          <w:b/>
          <w:lang w:eastAsia="sl-SI"/>
        </w:rPr>
        <w:t xml:space="preserve">) </w:t>
      </w:r>
      <w:r w:rsidRPr="00FC7EF2">
        <w:rPr>
          <w:rFonts w:eastAsia="Times New Roman" w:cs="Arial"/>
          <w:b/>
          <w:lang w:eastAsia="sl-SI"/>
        </w:rPr>
        <w:tab/>
      </w:r>
      <w:r w:rsidR="00DA5DA5">
        <w:rPr>
          <w:rFonts w:eastAsia="Times New Roman" w:cs="Arial"/>
          <w:b/>
          <w:lang w:eastAsia="sl-SI"/>
        </w:rPr>
        <w:t xml:space="preserve">Letno poročilo 2019 JP KPV </w:t>
      </w:r>
      <w:proofErr w:type="spellStart"/>
      <w:r w:rsidR="00DA5DA5">
        <w:rPr>
          <w:rFonts w:eastAsia="Times New Roman" w:cs="Arial"/>
          <w:b/>
          <w:lang w:eastAsia="sl-SI"/>
        </w:rPr>
        <w:t>d.o.o</w:t>
      </w:r>
      <w:proofErr w:type="spellEnd"/>
      <w:r w:rsidR="00DA5DA5">
        <w:rPr>
          <w:rFonts w:eastAsia="Times New Roman" w:cs="Arial"/>
          <w:b/>
          <w:lang w:eastAsia="sl-SI"/>
        </w:rPr>
        <w:t>.</w:t>
      </w:r>
    </w:p>
    <w:p w:rsidR="00834356" w:rsidRDefault="00834356" w:rsidP="00834356">
      <w:pPr>
        <w:spacing w:after="0" w:line="240" w:lineRule="auto"/>
        <w:contextualSpacing/>
        <w:jc w:val="both"/>
        <w:rPr>
          <w:rFonts w:eastAsia="Times New Roman" w:cs="Arial"/>
          <w:b/>
          <w:lang w:eastAsia="sl-SI"/>
        </w:rPr>
      </w:pPr>
    </w:p>
    <w:p w:rsidR="00834356" w:rsidRDefault="00DA5DA5" w:rsidP="00834356">
      <w:pPr>
        <w:spacing w:after="0" w:line="240" w:lineRule="auto"/>
        <w:contextualSpacing/>
        <w:rPr>
          <w:rFonts w:eastAsia="Times New Roman" w:cs="Arial"/>
          <w:lang w:eastAsia="sl-SI"/>
        </w:rPr>
      </w:pPr>
      <w:r>
        <w:rPr>
          <w:rFonts w:eastAsia="Times New Roman" w:cs="Arial"/>
          <w:lang w:eastAsia="sl-SI"/>
        </w:rPr>
        <w:t xml:space="preserve">Mirko </w:t>
      </w:r>
      <w:proofErr w:type="spellStart"/>
      <w:r>
        <w:rPr>
          <w:rFonts w:eastAsia="Times New Roman" w:cs="Arial"/>
          <w:lang w:eastAsia="sl-SI"/>
        </w:rPr>
        <w:t>Antolović</w:t>
      </w:r>
      <w:proofErr w:type="spellEnd"/>
      <w:r>
        <w:rPr>
          <w:rFonts w:eastAsia="Times New Roman" w:cs="Arial"/>
          <w:lang w:eastAsia="sl-SI"/>
        </w:rPr>
        <w:t xml:space="preserve">, JP KPV </w:t>
      </w:r>
      <w:proofErr w:type="spellStart"/>
      <w:r>
        <w:rPr>
          <w:rFonts w:eastAsia="Times New Roman" w:cs="Arial"/>
          <w:lang w:eastAsia="sl-SI"/>
        </w:rPr>
        <w:t>d.o.o</w:t>
      </w:r>
      <w:proofErr w:type="spellEnd"/>
      <w:r>
        <w:rPr>
          <w:rFonts w:eastAsia="Times New Roman" w:cs="Arial"/>
          <w:lang w:eastAsia="sl-SI"/>
        </w:rPr>
        <w:t>.</w:t>
      </w:r>
      <w:r w:rsidR="00834356">
        <w:rPr>
          <w:rFonts w:eastAsia="Times New Roman" w:cs="Arial"/>
          <w:lang w:eastAsia="sl-SI"/>
        </w:rPr>
        <w:t xml:space="preserve"> je predstavil </w:t>
      </w:r>
      <w:r>
        <w:rPr>
          <w:rFonts w:eastAsia="Times New Roman" w:cs="Arial"/>
          <w:lang w:eastAsia="sl-SI"/>
        </w:rPr>
        <w:t xml:space="preserve">poslovanje podjetja JP KPV </w:t>
      </w:r>
      <w:proofErr w:type="spellStart"/>
      <w:r>
        <w:rPr>
          <w:rFonts w:eastAsia="Times New Roman" w:cs="Arial"/>
          <w:lang w:eastAsia="sl-SI"/>
        </w:rPr>
        <w:t>d.o.o</w:t>
      </w:r>
      <w:proofErr w:type="spellEnd"/>
      <w:r>
        <w:rPr>
          <w:rFonts w:eastAsia="Times New Roman" w:cs="Arial"/>
          <w:lang w:eastAsia="sl-SI"/>
        </w:rPr>
        <w:t>. v letu 2019</w:t>
      </w:r>
      <w:r w:rsidR="00834356">
        <w:rPr>
          <w:rFonts w:eastAsia="Times New Roman" w:cs="Arial"/>
          <w:lang w:eastAsia="sl-SI"/>
        </w:rPr>
        <w:t xml:space="preserve">. </w:t>
      </w:r>
    </w:p>
    <w:p w:rsidR="00834356" w:rsidRDefault="00834356" w:rsidP="00834356">
      <w:pPr>
        <w:spacing w:after="0" w:line="240" w:lineRule="auto"/>
        <w:contextualSpacing/>
        <w:rPr>
          <w:rFonts w:eastAsia="Times New Roman" w:cs="Arial"/>
          <w:lang w:eastAsia="sl-SI"/>
        </w:rPr>
      </w:pPr>
    </w:p>
    <w:p w:rsidR="00834356" w:rsidRDefault="00834356" w:rsidP="00834356">
      <w:pPr>
        <w:spacing w:after="0" w:line="240" w:lineRule="auto"/>
        <w:contextualSpacing/>
        <w:rPr>
          <w:rFonts w:eastAsia="Times New Roman" w:cs="Arial"/>
          <w:lang w:eastAsia="sl-SI"/>
        </w:rPr>
      </w:pPr>
      <w:r>
        <w:rPr>
          <w:rFonts w:eastAsia="Times New Roman" w:cs="Arial"/>
          <w:lang w:eastAsia="sl-SI"/>
        </w:rPr>
        <w:t>Po opravljeni predstavitvi, postavljenih vprašanjih in prejemu odgovorov na zastavljena vprašanja so člani odbora soglasno sprejeli naslednj</w:t>
      </w:r>
      <w:r w:rsidR="00DA5DA5">
        <w:rPr>
          <w:rFonts w:eastAsia="Times New Roman" w:cs="Arial"/>
          <w:lang w:eastAsia="sl-SI"/>
        </w:rPr>
        <w:t>i</w:t>
      </w:r>
    </w:p>
    <w:p w:rsidR="00834356" w:rsidRDefault="00834356" w:rsidP="00834356">
      <w:pPr>
        <w:spacing w:after="0" w:line="240" w:lineRule="auto"/>
        <w:jc w:val="both"/>
        <w:rPr>
          <w:rFonts w:eastAsia="Times New Roman" w:cs="Arial"/>
          <w:b/>
          <w:lang w:eastAsia="sl-SI"/>
        </w:rPr>
      </w:pPr>
    </w:p>
    <w:p w:rsidR="00834356" w:rsidRPr="00FC7EF2" w:rsidRDefault="00834356" w:rsidP="00834356">
      <w:pPr>
        <w:spacing w:after="0" w:line="240" w:lineRule="auto"/>
        <w:jc w:val="both"/>
        <w:rPr>
          <w:rFonts w:eastAsia="Times New Roman" w:cs="Arial"/>
          <w:b/>
          <w:lang w:eastAsia="sl-SI"/>
        </w:rPr>
      </w:pPr>
      <w:bookmarkStart w:id="0" w:name="_Hlk43106284"/>
      <w:r w:rsidRPr="00FC7EF2">
        <w:rPr>
          <w:rFonts w:eastAsia="Times New Roman" w:cs="Arial"/>
          <w:b/>
          <w:lang w:eastAsia="sl-SI"/>
        </w:rPr>
        <w:t>SKLEP:</w:t>
      </w:r>
    </w:p>
    <w:bookmarkEnd w:id="0"/>
    <w:p w:rsidR="00834356" w:rsidRDefault="00834356" w:rsidP="00834356">
      <w:pPr>
        <w:spacing w:after="0" w:line="240" w:lineRule="auto"/>
        <w:contextualSpacing/>
        <w:rPr>
          <w:rFonts w:eastAsia="Times New Roman" w:cs="Arial"/>
          <w:lang w:eastAsia="sl-SI"/>
        </w:rPr>
      </w:pPr>
    </w:p>
    <w:p w:rsidR="00FB12BA" w:rsidRPr="00FB12BA" w:rsidRDefault="00FB12BA" w:rsidP="00FB12BA">
      <w:pPr>
        <w:spacing w:after="0" w:line="240" w:lineRule="auto"/>
        <w:jc w:val="both"/>
        <w:rPr>
          <w:rFonts w:eastAsia="Times New Roman" w:cs="Times New Roman"/>
          <w:b/>
          <w:lang w:eastAsia="sl-SI"/>
        </w:rPr>
      </w:pPr>
      <w:r w:rsidRPr="00FB12BA">
        <w:rPr>
          <w:rFonts w:eastAsia="Times New Roman" w:cs="Times New Roman"/>
          <w:b/>
          <w:lang w:eastAsia="sl-SI"/>
        </w:rPr>
        <w:t>Odbor za gospodarstvo, finance in proračun se je seznanil in obravnaval revidirano letno poročilo JP KPV, d. o. o. za leto 2019 in predlaga občinskemu svetu Občine Vrhnika, da sprejme naslednji sklep:</w:t>
      </w:r>
    </w:p>
    <w:p w:rsidR="00FB12BA" w:rsidRPr="00FB12BA" w:rsidRDefault="00FB12BA" w:rsidP="00FB12BA">
      <w:pPr>
        <w:spacing w:after="0" w:line="240" w:lineRule="auto"/>
        <w:rPr>
          <w:rFonts w:eastAsia="Times New Roman" w:cs="Times New Roman"/>
          <w:b/>
          <w:lang w:eastAsia="sl-SI"/>
        </w:rPr>
      </w:pPr>
    </w:p>
    <w:p w:rsidR="00FB12BA" w:rsidRPr="00FB12BA" w:rsidRDefault="00FB12BA" w:rsidP="00FB12BA">
      <w:pPr>
        <w:spacing w:after="0" w:line="240" w:lineRule="auto"/>
        <w:rPr>
          <w:rFonts w:eastAsia="Times New Roman" w:cs="Times New Roman"/>
          <w:b/>
          <w:lang w:eastAsia="sl-SI"/>
        </w:rPr>
      </w:pPr>
      <w:r w:rsidRPr="00FB12BA">
        <w:rPr>
          <w:rFonts w:eastAsia="Times New Roman" w:cs="Times New Roman"/>
          <w:b/>
          <w:lang w:eastAsia="sl-SI"/>
        </w:rPr>
        <w:lastRenderedPageBreak/>
        <w:t>Občinski svet Občine Vrhnika se seznani in sprejme revidirano letno poročilo JP KPV, d. o. o. za leto 2019.</w:t>
      </w:r>
    </w:p>
    <w:p w:rsidR="00834356" w:rsidRPr="00FC7EF2" w:rsidRDefault="00834356" w:rsidP="00834356">
      <w:pPr>
        <w:spacing w:after="0" w:line="240" w:lineRule="auto"/>
        <w:contextualSpacing/>
        <w:rPr>
          <w:rFonts w:eastAsia="Times New Roman" w:cs="Arial"/>
          <w:lang w:eastAsia="sl-SI"/>
        </w:rPr>
      </w:pPr>
    </w:p>
    <w:p w:rsidR="00834356" w:rsidRDefault="00834356" w:rsidP="00834356">
      <w:pPr>
        <w:spacing w:after="0" w:line="240" w:lineRule="auto"/>
        <w:contextualSpacing/>
        <w:jc w:val="both"/>
        <w:rPr>
          <w:rFonts w:eastAsia="Times New Roman" w:cs="Arial"/>
          <w:b/>
          <w:lang w:eastAsia="sl-SI"/>
        </w:rPr>
      </w:pPr>
      <w:bookmarkStart w:id="1" w:name="_Hlk20909340"/>
      <w:r w:rsidRPr="00FC7EF2">
        <w:rPr>
          <w:rFonts w:eastAsia="Times New Roman" w:cs="Arial"/>
          <w:b/>
          <w:lang w:eastAsia="sl-SI"/>
        </w:rPr>
        <w:t xml:space="preserve">Ad </w:t>
      </w:r>
      <w:r>
        <w:rPr>
          <w:rFonts w:eastAsia="Times New Roman" w:cs="Arial"/>
          <w:b/>
          <w:lang w:eastAsia="sl-SI"/>
        </w:rPr>
        <w:t>3</w:t>
      </w:r>
      <w:r w:rsidRPr="00FC7EF2">
        <w:rPr>
          <w:rFonts w:eastAsia="Times New Roman" w:cs="Arial"/>
          <w:b/>
          <w:lang w:eastAsia="sl-SI"/>
        </w:rPr>
        <w:t xml:space="preserve">) </w:t>
      </w:r>
      <w:r w:rsidR="00FB12BA" w:rsidRPr="00FB12BA">
        <w:rPr>
          <w:rFonts w:cs="Arial"/>
          <w:b/>
        </w:rPr>
        <w:tab/>
        <w:t>Predlog sprememb cen obveznih občinskih gospodarskih javnih služb varstva okolja</w:t>
      </w:r>
    </w:p>
    <w:bookmarkEnd w:id="1"/>
    <w:p w:rsidR="00FB12BA" w:rsidRPr="00FB12BA" w:rsidRDefault="00FB12BA" w:rsidP="00FB12BA">
      <w:pPr>
        <w:spacing w:after="0" w:line="240" w:lineRule="auto"/>
        <w:contextualSpacing/>
        <w:rPr>
          <w:rFonts w:cs="Arial"/>
          <w:lang w:eastAsia="sl-SI"/>
        </w:rPr>
      </w:pPr>
      <w:r w:rsidRPr="00FB12BA">
        <w:rPr>
          <w:rFonts w:eastAsia="Times New Roman" w:cs="Arial"/>
          <w:lang w:eastAsia="sl-SI"/>
        </w:rPr>
        <w:t xml:space="preserve">Mirko </w:t>
      </w:r>
      <w:proofErr w:type="spellStart"/>
      <w:r w:rsidRPr="00FB12BA">
        <w:rPr>
          <w:rFonts w:eastAsia="Times New Roman" w:cs="Arial"/>
          <w:lang w:eastAsia="sl-SI"/>
        </w:rPr>
        <w:t>Antolović</w:t>
      </w:r>
      <w:proofErr w:type="spellEnd"/>
      <w:r w:rsidRPr="00FB12BA">
        <w:rPr>
          <w:rFonts w:eastAsia="Times New Roman" w:cs="Arial"/>
          <w:lang w:eastAsia="sl-SI"/>
        </w:rPr>
        <w:t xml:space="preserve">, JP KPV </w:t>
      </w:r>
      <w:proofErr w:type="spellStart"/>
      <w:r w:rsidRPr="00FB12BA">
        <w:rPr>
          <w:rFonts w:eastAsia="Times New Roman" w:cs="Arial"/>
          <w:lang w:eastAsia="sl-SI"/>
        </w:rPr>
        <w:t>d.o.o</w:t>
      </w:r>
      <w:proofErr w:type="spellEnd"/>
      <w:r w:rsidRPr="00FB12BA">
        <w:rPr>
          <w:rFonts w:eastAsia="Times New Roman" w:cs="Arial"/>
          <w:lang w:eastAsia="sl-SI"/>
        </w:rPr>
        <w:t xml:space="preserve">. je predstavil </w:t>
      </w:r>
      <w:r w:rsidRPr="00FB12BA">
        <w:rPr>
          <w:rFonts w:eastAsia="Times New Roman" w:cs="Arial"/>
          <w:lang w:eastAsia="sl-SI"/>
        </w:rPr>
        <w:t>točko in razloge za</w:t>
      </w:r>
      <w:r w:rsidRPr="00FB12BA">
        <w:rPr>
          <w:rFonts w:eastAsia="Times New Roman" w:cs="Arial"/>
          <w:lang w:eastAsia="sl-SI"/>
        </w:rPr>
        <w:t xml:space="preserve"> </w:t>
      </w:r>
      <w:r w:rsidRPr="00FB12BA">
        <w:rPr>
          <w:rFonts w:cs="Arial"/>
          <w:lang w:eastAsia="sl-SI"/>
        </w:rPr>
        <w:t>sprememb</w:t>
      </w:r>
      <w:r w:rsidRPr="00FB12BA">
        <w:rPr>
          <w:rFonts w:cs="Arial"/>
          <w:lang w:eastAsia="sl-SI"/>
        </w:rPr>
        <w:t>o</w:t>
      </w:r>
      <w:r w:rsidRPr="00FB12BA">
        <w:rPr>
          <w:rFonts w:cs="Arial"/>
          <w:lang w:eastAsia="sl-SI"/>
        </w:rPr>
        <w:t xml:space="preserve"> cen obveznih občinskih gospodarskih javnih služb varstva okolja</w:t>
      </w:r>
      <w:r>
        <w:rPr>
          <w:rFonts w:cs="Arial"/>
          <w:lang w:eastAsia="sl-SI"/>
        </w:rPr>
        <w:t>.</w:t>
      </w:r>
    </w:p>
    <w:p w:rsidR="00FB12BA" w:rsidRDefault="00FB12BA" w:rsidP="00834356">
      <w:pPr>
        <w:spacing w:after="0" w:line="240" w:lineRule="auto"/>
        <w:contextualSpacing/>
        <w:rPr>
          <w:rFonts w:eastAsia="Times New Roman" w:cs="Arial"/>
          <w:lang w:eastAsia="sl-SI"/>
        </w:rPr>
      </w:pPr>
    </w:p>
    <w:p w:rsidR="00834356" w:rsidRDefault="00834356" w:rsidP="00834356">
      <w:pPr>
        <w:spacing w:after="0" w:line="240" w:lineRule="auto"/>
        <w:contextualSpacing/>
        <w:rPr>
          <w:rFonts w:eastAsia="Times New Roman" w:cs="Arial"/>
          <w:lang w:eastAsia="sl-SI"/>
        </w:rPr>
      </w:pPr>
      <w:r>
        <w:rPr>
          <w:rFonts w:eastAsia="Times New Roman" w:cs="Arial"/>
          <w:lang w:eastAsia="sl-SI"/>
        </w:rPr>
        <w:t xml:space="preserve">Po opravljeni predstavitvi </w:t>
      </w:r>
      <w:r w:rsidR="00FB12BA">
        <w:rPr>
          <w:rFonts w:eastAsia="Times New Roman" w:cs="Arial"/>
          <w:lang w:eastAsia="sl-SI"/>
        </w:rPr>
        <w:t xml:space="preserve">elaboratov, ki se nanašajo na spremenjene cene GJS, </w:t>
      </w:r>
      <w:r>
        <w:rPr>
          <w:rFonts w:eastAsia="Times New Roman" w:cs="Arial"/>
          <w:lang w:eastAsia="sl-SI"/>
        </w:rPr>
        <w:t>postavljenih vprašanjih in prejemu odgovorov na zastavljena vprašanja so člani odbora soglasno sprejeli naslednj</w:t>
      </w:r>
      <w:r w:rsidR="00FB12BA">
        <w:rPr>
          <w:rFonts w:eastAsia="Times New Roman" w:cs="Arial"/>
          <w:lang w:eastAsia="sl-SI"/>
        </w:rPr>
        <w:t>e</w:t>
      </w:r>
    </w:p>
    <w:p w:rsidR="00834356" w:rsidRDefault="00834356" w:rsidP="00834356">
      <w:pPr>
        <w:spacing w:after="0" w:line="240" w:lineRule="auto"/>
        <w:jc w:val="both"/>
        <w:rPr>
          <w:rFonts w:eastAsia="Times New Roman" w:cs="Arial"/>
          <w:b/>
          <w:lang w:eastAsia="sl-SI"/>
        </w:rPr>
      </w:pPr>
    </w:p>
    <w:p w:rsidR="00414712" w:rsidRPr="00FC7EF2" w:rsidRDefault="00414712" w:rsidP="00414712">
      <w:pPr>
        <w:spacing w:after="0" w:line="240" w:lineRule="auto"/>
        <w:jc w:val="both"/>
        <w:rPr>
          <w:rFonts w:eastAsia="Times New Roman" w:cs="Arial"/>
          <w:b/>
          <w:lang w:eastAsia="sl-SI"/>
        </w:rPr>
      </w:pPr>
      <w:r w:rsidRPr="00FC7EF2">
        <w:rPr>
          <w:rFonts w:eastAsia="Times New Roman" w:cs="Arial"/>
          <w:b/>
          <w:lang w:eastAsia="sl-SI"/>
        </w:rPr>
        <w:t>SKLEP</w:t>
      </w:r>
      <w:r>
        <w:rPr>
          <w:rFonts w:eastAsia="Times New Roman" w:cs="Arial"/>
          <w:b/>
          <w:lang w:eastAsia="sl-SI"/>
        </w:rPr>
        <w:t>E</w:t>
      </w:r>
      <w:r w:rsidRPr="00FC7EF2">
        <w:rPr>
          <w:rFonts w:eastAsia="Times New Roman" w:cs="Arial"/>
          <w:b/>
          <w:lang w:eastAsia="sl-SI"/>
        </w:rPr>
        <w:t>:</w:t>
      </w:r>
    </w:p>
    <w:p w:rsidR="00834356" w:rsidRDefault="00834356" w:rsidP="00834356">
      <w:pPr>
        <w:spacing w:after="0" w:line="240" w:lineRule="auto"/>
        <w:jc w:val="both"/>
        <w:rPr>
          <w:rFonts w:eastAsia="Times New Roman" w:cs="Arial"/>
          <w:b/>
          <w:lang w:eastAsia="sl-SI"/>
        </w:rPr>
      </w:pPr>
    </w:p>
    <w:p w:rsidR="00414712" w:rsidRPr="00A91FCB" w:rsidRDefault="00414712" w:rsidP="00414712">
      <w:pPr>
        <w:numPr>
          <w:ilvl w:val="0"/>
          <w:numId w:val="5"/>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OSKRBA S PITNO VODO</w:t>
      </w:r>
    </w:p>
    <w:p w:rsidR="00414712" w:rsidRPr="00A91FCB" w:rsidRDefault="007A022D" w:rsidP="00414712">
      <w:pPr>
        <w:tabs>
          <w:tab w:val="left" w:pos="360"/>
        </w:tabs>
        <w:spacing w:after="0" w:line="240" w:lineRule="auto"/>
        <w:contextualSpacing/>
        <w:jc w:val="both"/>
        <w:rPr>
          <w:rFonts w:eastAsia="Times New Roman" w:cs="Arial"/>
          <w:b/>
          <w:lang w:eastAsia="sl-SI"/>
        </w:rPr>
      </w:pPr>
      <w:r>
        <w:rPr>
          <w:rFonts w:eastAsia="Times New Roman" w:cs="Arial"/>
          <w:b/>
          <w:lang w:eastAsia="sl-SI"/>
        </w:rPr>
        <w:t>OFGP</w:t>
      </w:r>
      <w:r w:rsidR="00414712" w:rsidRPr="00A91FCB">
        <w:rPr>
          <w:rFonts w:eastAsia="Times New Roman" w:cs="Arial"/>
          <w:b/>
          <w:lang w:eastAsia="sl-SI"/>
        </w:rPr>
        <w:t xml:space="preserve"> občine Vrhnika potrjuje stroškovno ceno oskrbe s pitno vodo v občini Vrhnika, ki vključuje:</w:t>
      </w:r>
    </w:p>
    <w:p w:rsidR="00414712" w:rsidRPr="00A91FCB" w:rsidRDefault="00414712" w:rsidP="00414712">
      <w:pPr>
        <w:numPr>
          <w:ilvl w:val="0"/>
          <w:numId w:val="4"/>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omrežnino do vključno dimenzije DN 20 – za faktor 1 iz 17. čl. Uredbe o metodologiji za oblikovanje cen storitev obveznih občinskih gospodarskih javnih služb varstva okolja v višini 3,5661 EUR/mesec. Za vodomere drugih dimenzij, se omrežnina izračuna skladno z določili Uredbe o metodologiji za oblikovanje cen storitev obveznih občinskih gospodarskih javnih služb varstva okolja.</w:t>
      </w:r>
    </w:p>
    <w:p w:rsidR="00414712" w:rsidRPr="00A91FCB" w:rsidRDefault="00414712" w:rsidP="00414712">
      <w:pPr>
        <w:numPr>
          <w:ilvl w:val="0"/>
          <w:numId w:val="4"/>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vodarino v višini 0,7501 EUR/m</w:t>
      </w:r>
      <w:r w:rsidRPr="00A91FCB">
        <w:rPr>
          <w:rFonts w:eastAsia="Times New Roman" w:cs="Arial"/>
          <w:b/>
          <w:vertAlign w:val="superscript"/>
          <w:lang w:eastAsia="sl-SI"/>
        </w:rPr>
        <w:t>3</w:t>
      </w:r>
    </w:p>
    <w:p w:rsidR="00414712" w:rsidRPr="00A91FCB" w:rsidRDefault="00414712" w:rsidP="00414712">
      <w:pPr>
        <w:tabs>
          <w:tab w:val="left" w:pos="360"/>
        </w:tabs>
        <w:spacing w:after="0" w:line="240" w:lineRule="auto"/>
        <w:jc w:val="both"/>
        <w:rPr>
          <w:rFonts w:eastAsia="Times New Roman" w:cs="Arial"/>
          <w:b/>
          <w:lang w:eastAsia="sl-SI"/>
        </w:rPr>
      </w:pPr>
    </w:p>
    <w:p w:rsidR="00414712" w:rsidRPr="00A91FCB" w:rsidRDefault="00414712" w:rsidP="00414712">
      <w:pPr>
        <w:tabs>
          <w:tab w:val="left" w:pos="360"/>
        </w:tabs>
        <w:spacing w:after="0" w:line="240" w:lineRule="auto"/>
        <w:jc w:val="both"/>
        <w:rPr>
          <w:rFonts w:eastAsia="Times New Roman" w:cs="Arial"/>
          <w:b/>
          <w:lang w:eastAsia="sl-SI"/>
        </w:rPr>
      </w:pPr>
    </w:p>
    <w:p w:rsidR="00414712" w:rsidRPr="00A91FCB" w:rsidRDefault="00414712" w:rsidP="00414712">
      <w:pPr>
        <w:numPr>
          <w:ilvl w:val="0"/>
          <w:numId w:val="5"/>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 xml:space="preserve">ODVAJANJE KOMUNALNE ODPADNE VODE </w:t>
      </w:r>
    </w:p>
    <w:p w:rsidR="00414712" w:rsidRPr="00A91FCB" w:rsidRDefault="007A022D" w:rsidP="00414712">
      <w:pPr>
        <w:tabs>
          <w:tab w:val="left" w:pos="360"/>
        </w:tabs>
        <w:spacing w:after="0" w:line="240" w:lineRule="auto"/>
        <w:contextualSpacing/>
        <w:jc w:val="both"/>
        <w:rPr>
          <w:rFonts w:eastAsia="Times New Roman" w:cs="Arial"/>
          <w:b/>
          <w:lang w:eastAsia="sl-SI"/>
        </w:rPr>
      </w:pPr>
      <w:r>
        <w:rPr>
          <w:rFonts w:eastAsia="Times New Roman" w:cs="Arial"/>
          <w:b/>
          <w:lang w:eastAsia="sl-SI"/>
        </w:rPr>
        <w:t>OFGP</w:t>
      </w:r>
      <w:r w:rsidR="00414712" w:rsidRPr="00A91FCB">
        <w:rPr>
          <w:rFonts w:eastAsia="Times New Roman" w:cs="Arial"/>
          <w:b/>
          <w:lang w:eastAsia="sl-SI"/>
        </w:rPr>
        <w:t xml:space="preserve"> občine Vrhnika potrjuje stroškovno ceno odvajanja odpadne vode v občini Vrhnika, ki vključuje:</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omrežnino odvajanja do vključno dimenzije DN 20 - za faktor 1 iz 20. čl. Uredbe o metodologiji za oblikovanje cen storitev obveznih občinskih gospodarskih javnih služb varstva okolja v višini 6,1982 EUR/mesec. Za vodomere drugih dimenzij, se omrežnina izračuna skladno z določili Uredbe o metodologiji za oblikovanje cen storitev obveznih občinskih gospodarskih javnih služb varstva okolja,</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odvajanje odpadne vode (cena storitve) v višini 0,5095 EUR/m</w:t>
      </w:r>
      <w:r w:rsidRPr="00A91FCB">
        <w:rPr>
          <w:rFonts w:eastAsia="Times New Roman" w:cs="Arial"/>
          <w:b/>
          <w:vertAlign w:val="superscript"/>
          <w:lang w:eastAsia="sl-SI"/>
        </w:rPr>
        <w:t>3</w:t>
      </w:r>
      <w:r w:rsidRPr="00A91FCB">
        <w:rPr>
          <w:rFonts w:eastAsia="Times New Roman" w:cs="Arial"/>
          <w:b/>
          <w:lang w:eastAsia="sl-SI"/>
        </w:rPr>
        <w:t>.</w:t>
      </w:r>
    </w:p>
    <w:p w:rsidR="00414712" w:rsidRPr="00A91FCB" w:rsidRDefault="00414712" w:rsidP="00414712">
      <w:pPr>
        <w:tabs>
          <w:tab w:val="left" w:pos="360"/>
          <w:tab w:val="center" w:pos="7380"/>
        </w:tabs>
        <w:spacing w:after="0" w:line="240" w:lineRule="auto"/>
        <w:jc w:val="both"/>
        <w:rPr>
          <w:rFonts w:eastAsia="Times New Roman" w:cs="Arial"/>
          <w:lang w:eastAsia="sl-SI"/>
        </w:rPr>
      </w:pPr>
    </w:p>
    <w:p w:rsidR="00414712" w:rsidRPr="00A91FCB" w:rsidRDefault="00414712" w:rsidP="00414712">
      <w:pPr>
        <w:numPr>
          <w:ilvl w:val="0"/>
          <w:numId w:val="5"/>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ČIŠČENJE KOMUNALNE ODPADNE VODE</w:t>
      </w:r>
    </w:p>
    <w:p w:rsidR="00414712" w:rsidRPr="00A91FCB" w:rsidRDefault="007A022D" w:rsidP="00414712">
      <w:pPr>
        <w:tabs>
          <w:tab w:val="left" w:pos="360"/>
        </w:tabs>
        <w:spacing w:after="0" w:line="240" w:lineRule="auto"/>
        <w:contextualSpacing/>
        <w:jc w:val="both"/>
        <w:rPr>
          <w:rFonts w:eastAsia="Times New Roman" w:cs="Arial"/>
          <w:b/>
          <w:lang w:eastAsia="sl-SI"/>
        </w:rPr>
      </w:pPr>
      <w:bookmarkStart w:id="2" w:name="_Hlk41916214"/>
      <w:r>
        <w:rPr>
          <w:rFonts w:eastAsia="Times New Roman" w:cs="Arial"/>
          <w:b/>
          <w:lang w:eastAsia="sl-SI"/>
        </w:rPr>
        <w:t>OFGP</w:t>
      </w:r>
      <w:r w:rsidR="00414712" w:rsidRPr="00A91FCB">
        <w:rPr>
          <w:rFonts w:eastAsia="Times New Roman" w:cs="Arial"/>
          <w:b/>
          <w:lang w:eastAsia="sl-SI"/>
        </w:rPr>
        <w:t xml:space="preserve"> občine Vrhnika potrjuje stroškovno ceno gospodarske javne službe čiščenja komunalne odpadne vode v občini Vrhnika, ki vključuje: </w:t>
      </w:r>
    </w:p>
    <w:bookmarkEnd w:id="2"/>
    <w:p w:rsidR="00414712" w:rsidRPr="00A91FCB" w:rsidRDefault="00414712" w:rsidP="00414712">
      <w:pPr>
        <w:spacing w:after="0" w:line="240" w:lineRule="auto"/>
        <w:rPr>
          <w:rFonts w:eastAsia="Times New Roman" w:cs="Arial"/>
          <w:b/>
          <w:lang w:eastAsia="sl-SI"/>
        </w:rPr>
      </w:pPr>
    </w:p>
    <w:p w:rsidR="00414712" w:rsidRPr="00A91FCB" w:rsidRDefault="00414712" w:rsidP="00414712">
      <w:pPr>
        <w:numPr>
          <w:ilvl w:val="0"/>
          <w:numId w:val="4"/>
        </w:numPr>
        <w:spacing w:after="0" w:line="240" w:lineRule="auto"/>
        <w:contextualSpacing/>
        <w:rPr>
          <w:rFonts w:eastAsia="Times New Roman" w:cs="Arial"/>
          <w:b/>
          <w:lang w:eastAsia="sl-SI"/>
        </w:rPr>
      </w:pPr>
      <w:r w:rsidRPr="00A91FCB">
        <w:rPr>
          <w:rFonts w:eastAsia="Times New Roman" w:cs="Arial"/>
          <w:b/>
          <w:lang w:eastAsia="sl-SI"/>
        </w:rPr>
        <w:t>omrežnino odvajanja do vključno dimenzije DN 20 -  za faktor 1 iz 20. čl. Uredbe o metodologiji za oblikovanje cen storitev obveznih občinskih gospodarskih javnih služb varstva okolja v višini 4,8109 EUR/mesec. Za vodomere drugih dimenzij, se omrežnina izračuna skladno z določili Uredbe o metodologiji za oblikovanje cen storitev obveznih občinskih gospodarskih javnih služb varstva okolja,</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čiščenje odpadne vode (cena storitve) v višini 0,5801 EUR/m</w:t>
      </w:r>
      <w:r w:rsidRPr="00A91FCB">
        <w:rPr>
          <w:rFonts w:eastAsia="Times New Roman" w:cs="Arial"/>
          <w:b/>
          <w:vertAlign w:val="superscript"/>
          <w:lang w:eastAsia="sl-SI"/>
        </w:rPr>
        <w:t>3</w:t>
      </w:r>
      <w:r w:rsidRPr="00A91FCB">
        <w:rPr>
          <w:rFonts w:eastAsia="Times New Roman" w:cs="Arial"/>
          <w:b/>
          <w:lang w:eastAsia="sl-SI"/>
        </w:rPr>
        <w:t>.</w:t>
      </w:r>
    </w:p>
    <w:p w:rsidR="00414712" w:rsidRPr="00A91FCB" w:rsidRDefault="00414712" w:rsidP="00414712">
      <w:pPr>
        <w:spacing w:after="0" w:line="240" w:lineRule="auto"/>
        <w:ind w:left="360"/>
        <w:contextualSpacing/>
        <w:jc w:val="both"/>
        <w:rPr>
          <w:rFonts w:eastAsia="Times New Roman" w:cs="Arial"/>
          <w:b/>
          <w:lang w:eastAsia="sl-SI"/>
        </w:rPr>
      </w:pPr>
    </w:p>
    <w:p w:rsidR="00414712" w:rsidRPr="00A91FCB" w:rsidRDefault="00414712" w:rsidP="00414712">
      <w:pPr>
        <w:spacing w:after="0" w:line="240" w:lineRule="auto"/>
        <w:ind w:left="360"/>
        <w:contextualSpacing/>
        <w:jc w:val="both"/>
        <w:rPr>
          <w:rFonts w:eastAsia="Times New Roman" w:cs="Arial"/>
          <w:b/>
          <w:lang w:eastAsia="sl-SI"/>
        </w:rPr>
      </w:pPr>
    </w:p>
    <w:p w:rsidR="00414712" w:rsidRPr="00A91FCB" w:rsidRDefault="00414712" w:rsidP="00414712">
      <w:pPr>
        <w:spacing w:after="0" w:line="240" w:lineRule="auto"/>
        <w:jc w:val="both"/>
        <w:rPr>
          <w:rFonts w:eastAsia="Times New Roman" w:cs="Arial"/>
          <w:b/>
          <w:lang w:eastAsia="sl-SI"/>
        </w:rPr>
      </w:pPr>
    </w:p>
    <w:p w:rsidR="00414712" w:rsidRPr="00A91FCB" w:rsidRDefault="00414712" w:rsidP="00414712">
      <w:pPr>
        <w:numPr>
          <w:ilvl w:val="0"/>
          <w:numId w:val="6"/>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ZBIRANJE KOMUNALNIH ODPADKOV</w:t>
      </w:r>
    </w:p>
    <w:p w:rsidR="00414712" w:rsidRPr="00A91FCB" w:rsidRDefault="00414712" w:rsidP="00414712">
      <w:pPr>
        <w:numPr>
          <w:ilvl w:val="1"/>
          <w:numId w:val="6"/>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ZBIRANJE KOMUNALNIH ODPADKOV - 2019</w:t>
      </w:r>
    </w:p>
    <w:p w:rsidR="00414712" w:rsidRPr="00A91FCB" w:rsidRDefault="007A022D" w:rsidP="00414712">
      <w:pPr>
        <w:tabs>
          <w:tab w:val="left" w:pos="360"/>
        </w:tabs>
        <w:spacing w:after="0" w:line="240" w:lineRule="auto"/>
        <w:jc w:val="both"/>
        <w:rPr>
          <w:rFonts w:eastAsia="Times New Roman" w:cs="Arial"/>
          <w:b/>
          <w:lang w:eastAsia="sl-SI"/>
        </w:rPr>
      </w:pPr>
      <w:r>
        <w:rPr>
          <w:rFonts w:eastAsia="Times New Roman" w:cs="Arial"/>
          <w:b/>
          <w:lang w:eastAsia="sl-SI"/>
        </w:rPr>
        <w:t>OFGP</w:t>
      </w:r>
      <w:r w:rsidR="00414712" w:rsidRPr="00A91FCB">
        <w:rPr>
          <w:rFonts w:eastAsia="Times New Roman" w:cs="Arial"/>
          <w:b/>
          <w:lang w:eastAsia="sl-SI"/>
        </w:rPr>
        <w:t xml:space="preserve"> občine Vrhnika potrjuje stroškovno ceno gospodarske javne službe zbiranje komunalnih odpadkov v občini Vrhnika, ki vključuje: </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ceno storitve v višini 0,1115 EUR/m</w:t>
      </w:r>
      <w:r w:rsidRPr="00A91FCB">
        <w:rPr>
          <w:rFonts w:eastAsia="Times New Roman" w:cs="Arial"/>
          <w:b/>
          <w:vertAlign w:val="superscript"/>
          <w:lang w:eastAsia="sl-SI"/>
        </w:rPr>
        <w:t xml:space="preserve">3 </w:t>
      </w:r>
      <w:r w:rsidRPr="00A91FCB">
        <w:rPr>
          <w:rFonts w:eastAsia="Times New Roman" w:cs="Arial"/>
          <w:b/>
          <w:lang w:eastAsia="sl-SI"/>
        </w:rPr>
        <w:t>in ceno javne infrastrukture 0,0073 €/kg</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ceno storitve zbiranja bioloških odpadkov v višini 0,1237 €/kg</w:t>
      </w:r>
    </w:p>
    <w:p w:rsidR="00414712" w:rsidRPr="00A91FCB" w:rsidRDefault="00414712" w:rsidP="00414712">
      <w:pPr>
        <w:spacing w:after="0" w:line="240" w:lineRule="auto"/>
        <w:jc w:val="both"/>
        <w:rPr>
          <w:rFonts w:eastAsia="Times New Roman" w:cs="Arial"/>
          <w:b/>
          <w:lang w:eastAsia="sl-SI"/>
        </w:rPr>
      </w:pPr>
    </w:p>
    <w:p w:rsidR="00414712" w:rsidRPr="00A91FCB" w:rsidRDefault="00414712" w:rsidP="00414712">
      <w:pPr>
        <w:numPr>
          <w:ilvl w:val="1"/>
          <w:numId w:val="6"/>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lastRenderedPageBreak/>
        <w:t>ZBIRANJE KOMUNALNIH ODPADKOV - 2020</w:t>
      </w:r>
    </w:p>
    <w:p w:rsidR="00414712" w:rsidRPr="00A91FCB" w:rsidRDefault="00414712" w:rsidP="00414712">
      <w:pPr>
        <w:tabs>
          <w:tab w:val="left" w:pos="360"/>
        </w:tabs>
        <w:spacing w:after="0" w:line="240" w:lineRule="auto"/>
        <w:ind w:left="720"/>
        <w:contextualSpacing/>
        <w:jc w:val="both"/>
        <w:rPr>
          <w:rFonts w:eastAsia="Times New Roman" w:cs="Arial"/>
          <w:b/>
          <w:lang w:eastAsia="sl-SI"/>
        </w:rPr>
      </w:pPr>
    </w:p>
    <w:p w:rsidR="00414712" w:rsidRPr="00A91FCB" w:rsidRDefault="007A022D" w:rsidP="00414712">
      <w:pPr>
        <w:tabs>
          <w:tab w:val="left" w:pos="360"/>
        </w:tabs>
        <w:spacing w:after="0" w:line="240" w:lineRule="auto"/>
        <w:jc w:val="both"/>
        <w:rPr>
          <w:rFonts w:eastAsia="Times New Roman" w:cs="Arial"/>
          <w:b/>
          <w:lang w:eastAsia="sl-SI"/>
        </w:rPr>
      </w:pPr>
      <w:r>
        <w:rPr>
          <w:rFonts w:eastAsia="Times New Roman" w:cs="Arial"/>
          <w:b/>
          <w:lang w:eastAsia="sl-SI"/>
        </w:rPr>
        <w:t>OFGP</w:t>
      </w:r>
      <w:r w:rsidR="00414712" w:rsidRPr="00A91FCB">
        <w:rPr>
          <w:rFonts w:eastAsia="Times New Roman" w:cs="Arial"/>
          <w:b/>
          <w:lang w:eastAsia="sl-SI"/>
        </w:rPr>
        <w:t xml:space="preserve"> občine Vrhnika potrjuje stroškovno ceno gospodarske javne službe zbiranje komunalnih odpadkov v občini Vrhnika, ki vključuje: </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ceno storitve v višini 0,1348 EUR/m</w:t>
      </w:r>
      <w:r w:rsidRPr="00A91FCB">
        <w:rPr>
          <w:rFonts w:eastAsia="Times New Roman" w:cs="Arial"/>
          <w:b/>
          <w:vertAlign w:val="superscript"/>
          <w:lang w:eastAsia="sl-SI"/>
        </w:rPr>
        <w:t xml:space="preserve">3 </w:t>
      </w:r>
      <w:r w:rsidRPr="00A91FCB">
        <w:rPr>
          <w:rFonts w:eastAsia="Times New Roman" w:cs="Arial"/>
          <w:b/>
          <w:lang w:eastAsia="sl-SI"/>
        </w:rPr>
        <w:t>in ceno javne infrastrukture 0,0065 €/kg</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ceno storitve zbiranja bioloških odpadkov v višini 0,1297 €/kg</w:t>
      </w:r>
    </w:p>
    <w:p w:rsidR="00414712" w:rsidRPr="00A91FCB" w:rsidRDefault="00414712" w:rsidP="00414712">
      <w:pPr>
        <w:spacing w:after="0" w:line="240" w:lineRule="auto"/>
        <w:jc w:val="both"/>
        <w:rPr>
          <w:rFonts w:eastAsia="Times New Roman" w:cs="Arial"/>
          <w:b/>
          <w:lang w:eastAsia="sl-SI"/>
        </w:rPr>
      </w:pPr>
    </w:p>
    <w:p w:rsidR="00414712" w:rsidRPr="00A91FCB" w:rsidRDefault="00414712" w:rsidP="00414712">
      <w:pPr>
        <w:numPr>
          <w:ilvl w:val="0"/>
          <w:numId w:val="6"/>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STORITVE, POVEZANE Z GREZNICAMI IN MKČN</w:t>
      </w:r>
    </w:p>
    <w:p w:rsidR="00414712" w:rsidRPr="00A91FCB" w:rsidRDefault="00414712" w:rsidP="00414712">
      <w:pPr>
        <w:numPr>
          <w:ilvl w:val="1"/>
          <w:numId w:val="6"/>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STORITVE, POVEZANE Z GREZNICAMI IN MKČN - 2019</w:t>
      </w:r>
    </w:p>
    <w:p w:rsidR="00414712" w:rsidRPr="00A91FCB" w:rsidRDefault="00414712" w:rsidP="00414712">
      <w:pPr>
        <w:tabs>
          <w:tab w:val="left" w:pos="360"/>
        </w:tabs>
        <w:spacing w:after="0" w:line="240" w:lineRule="auto"/>
        <w:contextualSpacing/>
        <w:jc w:val="both"/>
        <w:rPr>
          <w:rFonts w:eastAsia="Times New Roman" w:cs="Arial"/>
          <w:b/>
          <w:lang w:eastAsia="sl-SI"/>
        </w:rPr>
      </w:pPr>
    </w:p>
    <w:p w:rsidR="00414712" w:rsidRPr="00A91FCB" w:rsidRDefault="007A022D" w:rsidP="00414712">
      <w:pPr>
        <w:tabs>
          <w:tab w:val="left" w:pos="360"/>
        </w:tabs>
        <w:spacing w:after="0" w:line="240" w:lineRule="auto"/>
        <w:contextualSpacing/>
        <w:jc w:val="both"/>
        <w:rPr>
          <w:rFonts w:eastAsia="Times New Roman" w:cs="Arial"/>
          <w:b/>
          <w:lang w:eastAsia="sl-SI"/>
        </w:rPr>
      </w:pPr>
      <w:r>
        <w:rPr>
          <w:rFonts w:eastAsia="Times New Roman" w:cs="Arial"/>
          <w:b/>
          <w:lang w:eastAsia="sl-SI"/>
        </w:rPr>
        <w:t>OFGP</w:t>
      </w:r>
      <w:r w:rsidR="00414712" w:rsidRPr="00A91FCB">
        <w:rPr>
          <w:rFonts w:eastAsia="Times New Roman" w:cs="Arial"/>
          <w:b/>
          <w:lang w:eastAsia="sl-SI"/>
        </w:rPr>
        <w:t xml:space="preserve"> občine Vrhnika potrjuje stroškovno ceno gospodarske javne službe storitev, povezanih z greznicami in MKČN v občini Vrhnika, ki vključuje: </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omrežnino za storitve, povezane z greznicami in MKČN do vključno dimenzije DN 20 - za faktor 1 iz 20. čl. Uredbe o metodologiji za oblikovanje cen storitev obveznih občinskih gospodarskih javnih služb varstva okolja v višini 1,3545 EUR/mesec,</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ceno storitve v višini 0,3415 EUR/m3.</w:t>
      </w:r>
    </w:p>
    <w:p w:rsidR="00414712" w:rsidRPr="00A91FCB" w:rsidRDefault="00414712" w:rsidP="00414712">
      <w:pPr>
        <w:tabs>
          <w:tab w:val="left" w:pos="360"/>
          <w:tab w:val="center" w:pos="7380"/>
        </w:tabs>
        <w:spacing w:after="0" w:line="240" w:lineRule="auto"/>
        <w:jc w:val="both"/>
        <w:rPr>
          <w:rFonts w:eastAsia="Times New Roman" w:cs="Arial"/>
          <w:lang w:eastAsia="sl-SI"/>
        </w:rPr>
      </w:pPr>
    </w:p>
    <w:p w:rsidR="00414712" w:rsidRPr="00A91FCB" w:rsidRDefault="00414712" w:rsidP="00414712">
      <w:pPr>
        <w:numPr>
          <w:ilvl w:val="1"/>
          <w:numId w:val="6"/>
        </w:numPr>
        <w:tabs>
          <w:tab w:val="left" w:pos="360"/>
        </w:tabs>
        <w:spacing w:after="0" w:line="240" w:lineRule="auto"/>
        <w:contextualSpacing/>
        <w:jc w:val="both"/>
        <w:rPr>
          <w:rFonts w:eastAsia="Times New Roman" w:cs="Arial"/>
          <w:b/>
          <w:lang w:eastAsia="sl-SI"/>
        </w:rPr>
      </w:pPr>
      <w:r w:rsidRPr="00A91FCB">
        <w:rPr>
          <w:rFonts w:eastAsia="Times New Roman" w:cs="Arial"/>
          <w:b/>
          <w:lang w:eastAsia="sl-SI"/>
        </w:rPr>
        <w:t>STORITVE, POVEZANE Z GREZNICAMI IN MKČN - 2020</w:t>
      </w:r>
    </w:p>
    <w:p w:rsidR="00414712" w:rsidRPr="00A91FCB" w:rsidRDefault="00414712" w:rsidP="00414712">
      <w:pPr>
        <w:tabs>
          <w:tab w:val="left" w:pos="360"/>
        </w:tabs>
        <w:spacing w:after="0" w:line="240" w:lineRule="auto"/>
        <w:contextualSpacing/>
        <w:jc w:val="both"/>
        <w:rPr>
          <w:rFonts w:eastAsia="Times New Roman" w:cs="Arial"/>
          <w:b/>
          <w:lang w:eastAsia="sl-SI"/>
        </w:rPr>
      </w:pPr>
    </w:p>
    <w:p w:rsidR="00414712" w:rsidRPr="00A91FCB" w:rsidRDefault="007A022D" w:rsidP="00414712">
      <w:pPr>
        <w:tabs>
          <w:tab w:val="left" w:pos="360"/>
        </w:tabs>
        <w:spacing w:after="0" w:line="240" w:lineRule="auto"/>
        <w:contextualSpacing/>
        <w:jc w:val="both"/>
        <w:rPr>
          <w:rFonts w:eastAsia="Times New Roman" w:cs="Arial"/>
          <w:b/>
          <w:lang w:eastAsia="sl-SI"/>
        </w:rPr>
      </w:pPr>
      <w:r>
        <w:rPr>
          <w:rFonts w:eastAsia="Times New Roman" w:cs="Arial"/>
          <w:b/>
          <w:lang w:eastAsia="sl-SI"/>
        </w:rPr>
        <w:t>OFGP</w:t>
      </w:r>
      <w:r w:rsidR="00414712" w:rsidRPr="00A91FCB">
        <w:rPr>
          <w:rFonts w:eastAsia="Times New Roman" w:cs="Arial"/>
          <w:b/>
          <w:lang w:eastAsia="sl-SI"/>
        </w:rPr>
        <w:t xml:space="preserve"> občine Vrhnika potrjuje stroškovno ceno gospodarske javne službe storitev, povezanih z greznicami in MKČN v občini Vrhnika, ki vključuje: </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omrežnino za storitve, povezane z greznicami in MKČN do vključno dimenzije DN 20 - za faktor 1 iz 20. čl. Uredbe o metodologiji za oblikovanje cen storitev obveznih občinskih gospodarskih javnih služb varstva okolja v višini 1,2900 EUR/mesec,</w:t>
      </w:r>
    </w:p>
    <w:p w:rsidR="00414712" w:rsidRPr="00A91FCB" w:rsidRDefault="00414712" w:rsidP="00414712">
      <w:pPr>
        <w:numPr>
          <w:ilvl w:val="0"/>
          <w:numId w:val="4"/>
        </w:numPr>
        <w:spacing w:after="0" w:line="240" w:lineRule="auto"/>
        <w:contextualSpacing/>
        <w:jc w:val="both"/>
        <w:rPr>
          <w:rFonts w:eastAsia="Times New Roman" w:cs="Arial"/>
          <w:b/>
          <w:lang w:eastAsia="sl-SI"/>
        </w:rPr>
      </w:pPr>
      <w:r w:rsidRPr="00A91FCB">
        <w:rPr>
          <w:rFonts w:eastAsia="Times New Roman" w:cs="Arial"/>
          <w:b/>
          <w:lang w:eastAsia="sl-SI"/>
        </w:rPr>
        <w:t>ceno storitve v višini 0,4666 EUR/m</w:t>
      </w:r>
      <w:r w:rsidRPr="00A91FCB">
        <w:rPr>
          <w:rFonts w:eastAsia="Times New Roman" w:cs="Arial"/>
          <w:b/>
          <w:vertAlign w:val="superscript"/>
          <w:lang w:eastAsia="sl-SI"/>
        </w:rPr>
        <w:t>3</w:t>
      </w:r>
      <w:r w:rsidRPr="00A91FCB">
        <w:rPr>
          <w:rFonts w:eastAsia="Times New Roman" w:cs="Arial"/>
          <w:b/>
          <w:lang w:eastAsia="sl-SI"/>
        </w:rPr>
        <w:t>.</w:t>
      </w:r>
    </w:p>
    <w:p w:rsidR="00414712" w:rsidRPr="00A91FCB" w:rsidRDefault="00414712" w:rsidP="00414712">
      <w:pPr>
        <w:tabs>
          <w:tab w:val="left" w:pos="360"/>
          <w:tab w:val="center" w:pos="7380"/>
        </w:tabs>
        <w:spacing w:after="0" w:line="240" w:lineRule="auto"/>
        <w:jc w:val="both"/>
        <w:rPr>
          <w:rFonts w:eastAsia="Times New Roman" w:cs="Arial"/>
          <w:lang w:eastAsia="sl-SI"/>
        </w:rPr>
      </w:pPr>
    </w:p>
    <w:p w:rsidR="00414712" w:rsidRPr="00A91FCB" w:rsidRDefault="00414712" w:rsidP="00414712">
      <w:pPr>
        <w:spacing w:after="0" w:line="240" w:lineRule="auto"/>
        <w:jc w:val="both"/>
        <w:rPr>
          <w:rFonts w:eastAsia="Times New Roman" w:cs="Arial"/>
          <w:b/>
          <w:lang w:eastAsia="sl-SI"/>
        </w:rPr>
      </w:pPr>
      <w:r w:rsidRPr="00A91FCB">
        <w:rPr>
          <w:rFonts w:eastAsia="Times New Roman" w:cs="Arial"/>
          <w:b/>
          <w:lang w:eastAsia="sl-SI"/>
        </w:rPr>
        <w:t>6.</w:t>
      </w:r>
      <w:r w:rsidRPr="00A91FCB">
        <w:rPr>
          <w:rFonts w:eastAsia="Times New Roman" w:cs="Arial"/>
          <w:b/>
          <w:lang w:eastAsia="sl-SI"/>
        </w:rPr>
        <w:tab/>
        <w:t xml:space="preserve">Cene iz sklepov od številke 1 – 3 veljajo od 1.7.2020 dalje. </w:t>
      </w:r>
      <w:bookmarkStart w:id="3" w:name="_Hlk42001919"/>
      <w:r w:rsidRPr="00A91FCB">
        <w:rPr>
          <w:rFonts w:eastAsia="Times New Roman" w:cs="Arial"/>
          <w:b/>
          <w:lang w:eastAsia="sl-SI"/>
        </w:rPr>
        <w:t>Cene iz sklepov 4.1. in 5. 1. pričnejo veljati s 1. 7. 2020, saj sta jih preostali dve občini ustanoviteljici že potrdili na občinskih svetih v letu 2019. Cene iz sklepov 4.2 in 5.2 pričnejo veljati po potrditvi cen preostalih dveh občin ustanoviteljic.</w:t>
      </w:r>
    </w:p>
    <w:bookmarkEnd w:id="3"/>
    <w:p w:rsidR="00834356" w:rsidRDefault="00834356" w:rsidP="00834356">
      <w:pPr>
        <w:spacing w:after="0" w:line="240" w:lineRule="auto"/>
        <w:jc w:val="both"/>
        <w:rPr>
          <w:rFonts w:eastAsia="Times New Roman" w:cs="Arial"/>
          <w:b/>
          <w:lang w:eastAsia="sl-SI"/>
        </w:rPr>
      </w:pPr>
    </w:p>
    <w:p w:rsidR="00834356" w:rsidRPr="00932142" w:rsidRDefault="00834356" w:rsidP="00834356">
      <w:pPr>
        <w:spacing w:after="0" w:line="240" w:lineRule="auto"/>
        <w:contextualSpacing/>
        <w:rPr>
          <w:rFonts w:cs="Arial"/>
          <w:b/>
          <w:lang w:eastAsia="sl-SI"/>
        </w:rPr>
      </w:pPr>
      <w:r w:rsidRPr="00FC7EF2">
        <w:rPr>
          <w:rFonts w:eastAsia="Times New Roman" w:cs="Arial"/>
          <w:b/>
          <w:lang w:eastAsia="sl-SI"/>
        </w:rPr>
        <w:t xml:space="preserve">Ad </w:t>
      </w:r>
      <w:r>
        <w:rPr>
          <w:rFonts w:eastAsia="Times New Roman" w:cs="Arial"/>
          <w:b/>
          <w:lang w:eastAsia="sl-SI"/>
        </w:rPr>
        <w:t>4</w:t>
      </w:r>
      <w:r w:rsidRPr="00FC7EF2">
        <w:rPr>
          <w:rFonts w:eastAsia="Times New Roman" w:cs="Arial"/>
          <w:b/>
          <w:lang w:eastAsia="sl-SI"/>
        </w:rPr>
        <w:t xml:space="preserve">) </w:t>
      </w:r>
      <w:r w:rsidRPr="00FC7EF2">
        <w:rPr>
          <w:rFonts w:eastAsia="Times New Roman" w:cs="Arial"/>
          <w:b/>
          <w:lang w:eastAsia="sl-SI"/>
        </w:rPr>
        <w:tab/>
      </w:r>
      <w:r w:rsidR="00C35BF8" w:rsidRPr="007A55EB">
        <w:rPr>
          <w:rFonts w:eastAsia="Times New Roman" w:cs="Arial"/>
          <w:b/>
          <w:lang w:eastAsia="sl-SI"/>
        </w:rPr>
        <w:t>Predlog Zaključnega računa proračuna občine Vrhnika za leto 2019</w:t>
      </w:r>
    </w:p>
    <w:p w:rsidR="00C35BF8" w:rsidRDefault="00C35BF8" w:rsidP="00834356">
      <w:pPr>
        <w:spacing w:after="0" w:line="240" w:lineRule="auto"/>
        <w:jc w:val="both"/>
        <w:rPr>
          <w:rFonts w:eastAsia="Times New Roman" w:cs="Arial"/>
          <w:lang w:eastAsia="sl-SI"/>
        </w:rPr>
      </w:pPr>
    </w:p>
    <w:p w:rsidR="00740DBE" w:rsidRDefault="00740DBE" w:rsidP="00740DBE">
      <w:pPr>
        <w:spacing w:after="0" w:line="240" w:lineRule="auto"/>
        <w:contextualSpacing/>
        <w:rPr>
          <w:rFonts w:eastAsia="Times New Roman" w:cs="Arial"/>
          <w:lang w:eastAsia="sl-SI"/>
        </w:rPr>
      </w:pPr>
      <w:r>
        <w:rPr>
          <w:rFonts w:eastAsia="Times New Roman" w:cs="Arial"/>
          <w:lang w:eastAsia="sl-SI"/>
        </w:rPr>
        <w:t>Po opravljeni predstavitvi, postavljenih vprašanjih in prejemu odgovorov na zastavljena vprašanja so člani odbora soglasno sprejeli naslednji</w:t>
      </w:r>
    </w:p>
    <w:p w:rsidR="00740DBE" w:rsidRDefault="00740DBE" w:rsidP="00740DBE">
      <w:pPr>
        <w:spacing w:after="0" w:line="240" w:lineRule="auto"/>
        <w:jc w:val="both"/>
        <w:rPr>
          <w:rFonts w:eastAsia="Times New Roman" w:cs="Arial"/>
          <w:b/>
          <w:lang w:eastAsia="sl-SI"/>
        </w:rPr>
      </w:pPr>
    </w:p>
    <w:p w:rsidR="00740DBE" w:rsidRPr="00FC7EF2" w:rsidRDefault="00740DBE" w:rsidP="00740DBE">
      <w:pPr>
        <w:spacing w:after="0" w:line="240" w:lineRule="auto"/>
        <w:jc w:val="both"/>
        <w:rPr>
          <w:rFonts w:eastAsia="Times New Roman" w:cs="Arial"/>
          <w:b/>
          <w:lang w:eastAsia="sl-SI"/>
        </w:rPr>
      </w:pPr>
      <w:r w:rsidRPr="00FC7EF2">
        <w:rPr>
          <w:rFonts w:eastAsia="Times New Roman" w:cs="Arial"/>
          <w:b/>
          <w:lang w:eastAsia="sl-SI"/>
        </w:rPr>
        <w:t>SKLEP:</w:t>
      </w:r>
    </w:p>
    <w:p w:rsidR="00740DBE" w:rsidRPr="00E128E3" w:rsidRDefault="00740DBE" w:rsidP="00740DBE">
      <w:pPr>
        <w:jc w:val="both"/>
        <w:rPr>
          <w:rFonts w:cs="Arial"/>
        </w:rPr>
      </w:pPr>
      <w:r w:rsidRPr="00E128E3">
        <w:rPr>
          <w:rFonts w:cs="Arial"/>
          <w:b/>
        </w:rPr>
        <w:t>Odbor za gospodarstvo, finance in proračun Občine</w:t>
      </w:r>
      <w:r>
        <w:rPr>
          <w:rFonts w:cs="Arial"/>
          <w:b/>
        </w:rPr>
        <w:t xml:space="preserve"> Vrhnika je obravnaval predlog Z</w:t>
      </w:r>
      <w:r w:rsidRPr="00E128E3">
        <w:rPr>
          <w:rFonts w:cs="Arial"/>
          <w:b/>
        </w:rPr>
        <w:t>aključnega računa proračuna Občine Vrhnika za leto 201</w:t>
      </w:r>
      <w:r>
        <w:rPr>
          <w:rFonts w:cs="Arial"/>
          <w:b/>
        </w:rPr>
        <w:t>9</w:t>
      </w:r>
      <w:r w:rsidRPr="00E128E3">
        <w:rPr>
          <w:rFonts w:cs="Arial"/>
          <w:b/>
        </w:rPr>
        <w:t xml:space="preserve"> in predlaga Občinskemu svetu Občine Vrhnika, da predlog zaključnega računa v predlaganem besedilu sprejme.</w:t>
      </w:r>
    </w:p>
    <w:p w:rsidR="00740DBE" w:rsidRDefault="00740DBE" w:rsidP="00834356">
      <w:pPr>
        <w:spacing w:after="0" w:line="240" w:lineRule="auto"/>
        <w:rPr>
          <w:rFonts w:eastAsia="Times New Roman" w:cs="Arial"/>
          <w:b/>
          <w:lang w:eastAsia="sl-SI"/>
        </w:rPr>
      </w:pPr>
      <w:r w:rsidRPr="00FC7EF2">
        <w:rPr>
          <w:rFonts w:eastAsia="Times New Roman" w:cs="Arial"/>
          <w:b/>
          <w:lang w:eastAsia="sl-SI"/>
        </w:rPr>
        <w:t xml:space="preserve">Ad </w:t>
      </w:r>
      <w:r>
        <w:rPr>
          <w:rFonts w:eastAsia="Times New Roman" w:cs="Arial"/>
          <w:b/>
          <w:lang w:eastAsia="sl-SI"/>
        </w:rPr>
        <w:t>5</w:t>
      </w:r>
      <w:r w:rsidRPr="00FC7EF2">
        <w:rPr>
          <w:rFonts w:eastAsia="Times New Roman" w:cs="Arial"/>
          <w:b/>
          <w:lang w:eastAsia="sl-SI"/>
        </w:rPr>
        <w:t>)</w:t>
      </w:r>
      <w:r>
        <w:rPr>
          <w:rFonts w:eastAsia="Times New Roman" w:cs="Arial"/>
          <w:b/>
          <w:lang w:eastAsia="sl-SI"/>
        </w:rPr>
        <w:tab/>
        <w:t>Razno</w:t>
      </w:r>
    </w:p>
    <w:p w:rsidR="00740DBE" w:rsidRDefault="00740DBE" w:rsidP="00834356">
      <w:pPr>
        <w:spacing w:after="0" w:line="240" w:lineRule="auto"/>
        <w:rPr>
          <w:rFonts w:eastAsia="Times New Roman" w:cs="Arial"/>
          <w:b/>
          <w:lang w:eastAsia="sl-SI"/>
        </w:rPr>
      </w:pPr>
    </w:p>
    <w:p w:rsidR="00740DBE" w:rsidRPr="00740DBE" w:rsidRDefault="00740DBE" w:rsidP="00834356">
      <w:pPr>
        <w:spacing w:after="0" w:line="240" w:lineRule="auto"/>
        <w:rPr>
          <w:rFonts w:eastAsia="Times New Roman" w:cs="Arial"/>
          <w:lang w:eastAsia="sl-SI"/>
        </w:rPr>
      </w:pPr>
      <w:r w:rsidRPr="00740DBE">
        <w:rPr>
          <w:rFonts w:eastAsia="Times New Roman" w:cs="Arial"/>
          <w:lang w:eastAsia="sl-SI"/>
        </w:rPr>
        <w:t>Pri tej točki ni bilo dodatnih vprašanj ali razprave.</w:t>
      </w:r>
    </w:p>
    <w:p w:rsidR="00834356" w:rsidRPr="00FC7EF2" w:rsidRDefault="00834356" w:rsidP="00834356">
      <w:pPr>
        <w:spacing w:after="0" w:line="240" w:lineRule="auto"/>
        <w:rPr>
          <w:rFonts w:eastAsia="Times New Roman" w:cs="Times New Roman"/>
          <w:color w:val="000000"/>
          <w:szCs w:val="24"/>
          <w:lang w:eastAsia="sl-SI"/>
        </w:rPr>
      </w:pPr>
    </w:p>
    <w:p w:rsidR="00834356" w:rsidRPr="00FC7EF2" w:rsidRDefault="00834356" w:rsidP="00834356">
      <w:pPr>
        <w:spacing w:after="0" w:line="240" w:lineRule="auto"/>
        <w:rPr>
          <w:rFonts w:eastAsia="Times New Roman" w:cs="Times New Roman"/>
          <w:color w:val="000000"/>
          <w:szCs w:val="24"/>
          <w:lang w:eastAsia="sl-SI"/>
        </w:rPr>
      </w:pPr>
      <w:r w:rsidRPr="00FC7EF2">
        <w:rPr>
          <w:rFonts w:eastAsia="Times New Roman" w:cs="Times New Roman"/>
          <w:color w:val="000000"/>
          <w:szCs w:val="24"/>
          <w:lang w:eastAsia="sl-SI"/>
        </w:rPr>
        <w:t xml:space="preserve">Seja </w:t>
      </w:r>
      <w:r>
        <w:rPr>
          <w:rFonts w:eastAsia="Times New Roman" w:cs="Times New Roman"/>
          <w:color w:val="000000"/>
          <w:szCs w:val="24"/>
          <w:lang w:eastAsia="sl-SI"/>
        </w:rPr>
        <w:t xml:space="preserve">odbora </w:t>
      </w:r>
      <w:r w:rsidRPr="00FC7EF2">
        <w:rPr>
          <w:rFonts w:eastAsia="Times New Roman" w:cs="Times New Roman"/>
          <w:color w:val="000000"/>
          <w:szCs w:val="24"/>
          <w:lang w:eastAsia="sl-SI"/>
        </w:rPr>
        <w:t>je bila zaključena ob</w:t>
      </w:r>
      <w:r>
        <w:rPr>
          <w:rFonts w:eastAsia="Times New Roman" w:cs="Times New Roman"/>
          <w:color w:val="000000"/>
          <w:szCs w:val="24"/>
          <w:lang w:eastAsia="sl-SI"/>
        </w:rPr>
        <w:t xml:space="preserve"> 18.4</w:t>
      </w:r>
      <w:r w:rsidR="00740DBE">
        <w:rPr>
          <w:rFonts w:eastAsia="Times New Roman" w:cs="Times New Roman"/>
          <w:color w:val="000000"/>
          <w:szCs w:val="24"/>
          <w:lang w:eastAsia="sl-SI"/>
        </w:rPr>
        <w:t>5</w:t>
      </w:r>
      <w:r w:rsidRPr="00FC7EF2">
        <w:rPr>
          <w:rFonts w:eastAsia="Times New Roman" w:cs="Times New Roman"/>
          <w:color w:val="000000"/>
          <w:szCs w:val="24"/>
          <w:lang w:eastAsia="sl-SI"/>
        </w:rPr>
        <w:t xml:space="preserve"> uri.</w:t>
      </w:r>
    </w:p>
    <w:p w:rsidR="00834356" w:rsidRPr="00FC7EF2" w:rsidRDefault="00834356" w:rsidP="00834356">
      <w:pPr>
        <w:tabs>
          <w:tab w:val="center" w:pos="7560"/>
        </w:tabs>
        <w:spacing w:after="0" w:line="240" w:lineRule="auto"/>
        <w:jc w:val="both"/>
        <w:rPr>
          <w:rFonts w:eastAsia="Times New Roman" w:cs="Arial"/>
          <w:lang w:eastAsia="sl-SI"/>
        </w:rPr>
      </w:pPr>
    </w:p>
    <w:p w:rsidR="00834356" w:rsidRPr="00FC7EF2" w:rsidRDefault="00834356" w:rsidP="00834356">
      <w:pPr>
        <w:tabs>
          <w:tab w:val="center" w:pos="7560"/>
        </w:tabs>
        <w:spacing w:after="0" w:line="240" w:lineRule="auto"/>
        <w:jc w:val="both"/>
        <w:rPr>
          <w:rFonts w:eastAsia="Times New Roman" w:cs="Arial"/>
          <w:lang w:eastAsia="sl-SI"/>
        </w:rPr>
      </w:pPr>
    </w:p>
    <w:p w:rsidR="00834356" w:rsidRPr="00FC7EF2" w:rsidRDefault="00834356" w:rsidP="00834356">
      <w:pPr>
        <w:tabs>
          <w:tab w:val="center" w:pos="7560"/>
        </w:tabs>
        <w:spacing w:after="0" w:line="240" w:lineRule="auto"/>
        <w:jc w:val="both"/>
        <w:rPr>
          <w:rFonts w:eastAsia="Times New Roman" w:cs="Arial"/>
          <w:lang w:eastAsia="sl-SI"/>
        </w:rPr>
      </w:pPr>
      <w:r w:rsidRPr="00FC7EF2">
        <w:rPr>
          <w:rFonts w:eastAsia="Times New Roman" w:cs="Arial"/>
          <w:lang w:eastAsia="sl-SI"/>
        </w:rPr>
        <w:t xml:space="preserve">Zapisala: </w:t>
      </w:r>
    </w:p>
    <w:p w:rsidR="00834356" w:rsidRPr="00FC7EF2" w:rsidRDefault="00834356" w:rsidP="00834356">
      <w:pPr>
        <w:tabs>
          <w:tab w:val="center" w:pos="7560"/>
        </w:tabs>
        <w:spacing w:after="0" w:line="240" w:lineRule="auto"/>
        <w:jc w:val="both"/>
        <w:rPr>
          <w:rFonts w:eastAsia="Times New Roman" w:cs="Arial"/>
          <w:lang w:eastAsia="sl-SI"/>
        </w:rPr>
      </w:pPr>
      <w:r w:rsidRPr="00FC7EF2">
        <w:rPr>
          <w:rFonts w:eastAsia="Times New Roman" w:cs="Arial"/>
          <w:lang w:eastAsia="sl-SI"/>
        </w:rPr>
        <w:t>Maja Kogovšek</w:t>
      </w:r>
    </w:p>
    <w:p w:rsidR="00834356" w:rsidRPr="00FC7EF2" w:rsidRDefault="00834356" w:rsidP="00834356">
      <w:pPr>
        <w:tabs>
          <w:tab w:val="center" w:pos="7560"/>
        </w:tabs>
        <w:spacing w:after="0" w:line="240" w:lineRule="auto"/>
        <w:jc w:val="both"/>
        <w:rPr>
          <w:rFonts w:eastAsia="Times New Roman" w:cs="Arial"/>
          <w:b/>
          <w:lang w:eastAsia="sl-SI"/>
        </w:rPr>
      </w:pPr>
      <w:r w:rsidRPr="00FC7EF2">
        <w:rPr>
          <w:rFonts w:eastAsia="Times New Roman" w:cs="Times New Roman"/>
          <w:szCs w:val="24"/>
          <w:lang w:eastAsia="sl-SI"/>
        </w:rPr>
        <w:tab/>
      </w:r>
      <w:r w:rsidRPr="00FC7EF2">
        <w:rPr>
          <w:rFonts w:eastAsia="Times New Roman" w:cs="Arial"/>
          <w:b/>
          <w:lang w:eastAsia="sl-SI"/>
        </w:rPr>
        <w:t>Predsednik odbora</w:t>
      </w:r>
    </w:p>
    <w:p w:rsidR="00834356" w:rsidRPr="00FC7EF2" w:rsidRDefault="00834356" w:rsidP="00834356">
      <w:pPr>
        <w:tabs>
          <w:tab w:val="center" w:pos="7560"/>
        </w:tabs>
        <w:spacing w:after="0" w:line="240" w:lineRule="auto"/>
        <w:jc w:val="both"/>
        <w:rPr>
          <w:rFonts w:eastAsia="Times New Roman" w:cs="Arial"/>
          <w:b/>
          <w:lang w:eastAsia="sl-SI"/>
        </w:rPr>
      </w:pPr>
      <w:r w:rsidRPr="00FC7EF2">
        <w:rPr>
          <w:rFonts w:eastAsia="Times New Roman" w:cs="Arial"/>
          <w:b/>
          <w:lang w:eastAsia="sl-SI"/>
        </w:rPr>
        <w:tab/>
        <w:t>Andrej Podbregar, l. r.</w:t>
      </w:r>
    </w:p>
    <w:p w:rsidR="00834356" w:rsidRDefault="00834356" w:rsidP="00834356"/>
    <w:p w:rsidR="008329F3" w:rsidRDefault="008329F3">
      <w:bookmarkStart w:id="4" w:name="_GoBack"/>
      <w:bookmarkEnd w:id="4"/>
    </w:p>
    <w:sectPr w:rsidR="008329F3" w:rsidSect="00C83DC2">
      <w:footerReference w:type="default" r:id="rId6"/>
      <w:footerReference w:type="first" r:id="rId7"/>
      <w:pgSz w:w="11906" w:h="16838" w:code="9"/>
      <w:pgMar w:top="1418" w:right="1418" w:bottom="1418" w:left="1418" w:header="709"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A00" w:rsidRPr="00517BA8" w:rsidRDefault="00740DBE">
    <w:pPr>
      <w:pStyle w:val="Noga"/>
      <w:rPr>
        <w:rFonts w:cs="Arial"/>
      </w:rPr>
    </w:pPr>
    <w:r w:rsidRPr="00517BA8">
      <w:rPr>
        <w:rFonts w:cs="Arial"/>
        <w:sz w:val="14"/>
        <w:szCs w:val="14"/>
      </w:rPr>
      <w:tab/>
    </w:r>
    <w:r w:rsidRPr="00517BA8">
      <w:rPr>
        <w:rFonts w:cs="Arial"/>
      </w:rPr>
      <w:t xml:space="preserve">- </w:t>
    </w:r>
    <w:r w:rsidRPr="00517BA8">
      <w:rPr>
        <w:rFonts w:cs="Arial"/>
      </w:rPr>
      <w:fldChar w:fldCharType="begin"/>
    </w:r>
    <w:r w:rsidRPr="00517BA8">
      <w:rPr>
        <w:rFonts w:cs="Arial"/>
      </w:rPr>
      <w:instrText xml:space="preserve"> PAGE </w:instrText>
    </w:r>
    <w:r w:rsidRPr="00517BA8">
      <w:rPr>
        <w:rFonts w:cs="Arial"/>
      </w:rPr>
      <w:fldChar w:fldCharType="separate"/>
    </w:r>
    <w:r>
      <w:rPr>
        <w:rFonts w:cs="Arial"/>
        <w:noProof/>
      </w:rPr>
      <w:t>2</w:t>
    </w:r>
    <w:r w:rsidRPr="00517BA8">
      <w:rPr>
        <w:rFonts w:cs="Arial"/>
      </w:rPr>
      <w:fldChar w:fldCharType="end"/>
    </w:r>
    <w:r w:rsidRPr="00517BA8">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D4C" w:rsidRDefault="00740DBE" w:rsidP="00703D4C">
    <w:pPr>
      <w:pStyle w:val="Noga"/>
      <w:jc w:val="center"/>
      <w:rPr>
        <w:rFonts w:cs="Arial"/>
        <w:sz w:val="18"/>
        <w:szCs w:val="18"/>
      </w:rPr>
    </w:pPr>
    <w:r>
      <w:rPr>
        <w:noProof/>
      </w:rPr>
      <mc:AlternateContent>
        <mc:Choice Requires="wps">
          <w:drawing>
            <wp:anchor distT="4294967278" distB="4294967278" distL="114300" distR="114300" simplePos="0" relativeHeight="251659264" behindDoc="0" locked="0" layoutInCell="1" allowOverlap="1" wp14:anchorId="198F2247" wp14:editId="2322C8F3">
              <wp:simplePos x="0" y="0"/>
              <wp:positionH relativeFrom="column">
                <wp:posOffset>0</wp:posOffset>
              </wp:positionH>
              <wp:positionV relativeFrom="paragraph">
                <wp:posOffset>82549</wp:posOffset>
              </wp:positionV>
              <wp:extent cx="57150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BA54" id="Line 1" o:spid="_x0000_s1026" style="position:absolute;z-index:25165926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"/>
          </w:pict>
        </mc:Fallback>
      </mc:AlternateContent>
    </w:r>
  </w:p>
  <w:p w:rsidR="00517BA8" w:rsidRPr="00373CAF" w:rsidRDefault="00740DBE" w:rsidP="00373CAF">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7F58"/>
    <w:multiLevelType w:val="hybridMultilevel"/>
    <w:tmpl w:val="9932BBD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ABA0CD7"/>
    <w:multiLevelType w:val="hybridMultilevel"/>
    <w:tmpl w:val="9932BBD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CEF6B08"/>
    <w:multiLevelType w:val="hybridMultilevel"/>
    <w:tmpl w:val="CF3263CA"/>
    <w:lvl w:ilvl="0" w:tplc="F0A0C7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99C2381"/>
    <w:multiLevelType w:val="multilevel"/>
    <w:tmpl w:val="F100484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427E4B"/>
    <w:multiLevelType w:val="hybridMultilevel"/>
    <w:tmpl w:val="C8F885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B3E5276"/>
    <w:multiLevelType w:val="hybridMultilevel"/>
    <w:tmpl w:val="5FE2D81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56"/>
    <w:rsid w:val="00375F6C"/>
    <w:rsid w:val="00414712"/>
    <w:rsid w:val="00740DBE"/>
    <w:rsid w:val="007A022D"/>
    <w:rsid w:val="008329F3"/>
    <w:rsid w:val="00834356"/>
    <w:rsid w:val="00A33EC8"/>
    <w:rsid w:val="00A57BD7"/>
    <w:rsid w:val="00C34B48"/>
    <w:rsid w:val="00C35BF8"/>
    <w:rsid w:val="00DA5DA5"/>
    <w:rsid w:val="00DF5C98"/>
    <w:rsid w:val="00FB12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9A07"/>
  <w15:chartTrackingRefBased/>
  <w15:docId w15:val="{D56F13B4-DBAA-4B2C-AC73-FCB5432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34356"/>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semiHidden/>
    <w:unhideWhenUsed/>
    <w:rsid w:val="0083435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834356"/>
    <w:rPr>
      <w:rFonts w:ascii="Arial" w:hAnsi="Arial"/>
    </w:rPr>
  </w:style>
  <w:style w:type="character" w:styleId="Krepko">
    <w:name w:val="Strong"/>
    <w:basedOn w:val="Privzetapisavaodstavka"/>
    <w:uiPriority w:val="22"/>
    <w:qFormat/>
    <w:rsid w:val="00834356"/>
    <w:rPr>
      <w:b/>
      <w:bCs/>
    </w:rPr>
  </w:style>
  <w:style w:type="paragraph" w:styleId="Odstavekseznama">
    <w:name w:val="List Paragraph"/>
    <w:basedOn w:val="Navaden"/>
    <w:uiPriority w:val="34"/>
    <w:qFormat/>
    <w:rsid w:val="00DF5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974</Words>
  <Characters>5556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Kogovšek</dc:creator>
  <cp:keywords/>
  <dc:description/>
  <cp:lastModifiedBy>Maja Kogovšek</cp:lastModifiedBy>
  <cp:revision>8</cp:revision>
  <dcterms:created xsi:type="dcterms:W3CDTF">2020-06-15T07:28:00Z</dcterms:created>
  <dcterms:modified xsi:type="dcterms:W3CDTF">2020-06-15T07:50:00Z</dcterms:modified>
</cp:coreProperties>
</file>