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DBAD" w14:textId="1DD0E74E" w:rsidR="002D5B6C" w:rsidRPr="002D5B6C" w:rsidRDefault="002D5B6C" w:rsidP="002D5B6C">
      <w:pPr>
        <w:pStyle w:val="Besedilooblaka"/>
        <w:shd w:val="clear" w:color="auto" w:fill="D0CECE" w:themeFill="background2" w:themeFillShade="E6"/>
        <w:jc w:val="both"/>
        <w:rPr>
          <w:rFonts w:ascii="Arial" w:hAnsi="Arial" w:cs="Arial"/>
          <w:b/>
          <w:bCs/>
          <w:sz w:val="20"/>
        </w:rPr>
      </w:pPr>
      <w:r w:rsidRPr="002D5B6C">
        <w:rPr>
          <w:rFonts w:ascii="Arial" w:hAnsi="Arial" w:cs="Arial"/>
          <w:b/>
          <w:bCs/>
          <w:sz w:val="20"/>
        </w:rPr>
        <w:t xml:space="preserve">Opozorilo: </w:t>
      </w:r>
      <w:r w:rsidRPr="002D5B6C">
        <w:rPr>
          <w:rFonts w:ascii="Arial" w:hAnsi="Arial" w:cs="Arial"/>
          <w:sz w:val="20"/>
        </w:rPr>
        <w:t xml:space="preserve">Neuradno prečiščeno besedilo pravnega akta predstavlja zgolj informativni delovni pripomoček, glede katerega lokalna skupnost ne jamči odškodninsko ali kako drugače. </w:t>
      </w:r>
    </w:p>
    <w:p w14:paraId="558B91E8" w14:textId="77777777" w:rsidR="00C0006C" w:rsidRPr="002D5B6C" w:rsidRDefault="00C0006C" w:rsidP="00AF77C5">
      <w:pPr>
        <w:jc w:val="both"/>
        <w:rPr>
          <w:rFonts w:ascii="Arial" w:hAnsi="Arial" w:cs="Arial"/>
          <w:sz w:val="20"/>
        </w:rPr>
      </w:pPr>
    </w:p>
    <w:p w14:paraId="66695888" w14:textId="0CF85DAD" w:rsidR="00327238" w:rsidRPr="002D5B6C" w:rsidRDefault="001F6E25" w:rsidP="003149CE">
      <w:pPr>
        <w:rPr>
          <w:rFonts w:ascii="Arial" w:hAnsi="Arial" w:cs="Arial"/>
          <w:sz w:val="20"/>
        </w:rPr>
      </w:pPr>
      <w:r w:rsidRPr="002D5B6C">
        <w:rPr>
          <w:rFonts w:ascii="Arial" w:hAnsi="Arial" w:cs="Arial"/>
          <w:sz w:val="20"/>
        </w:rPr>
        <w:t>Neura</w:t>
      </w:r>
      <w:r w:rsidR="00564EC9" w:rsidRPr="002D5B6C">
        <w:rPr>
          <w:rFonts w:ascii="Arial" w:hAnsi="Arial" w:cs="Arial"/>
          <w:sz w:val="20"/>
        </w:rPr>
        <w:t>dno prečiščeno besedilo</w:t>
      </w:r>
      <w:r w:rsidR="002D5B6C">
        <w:rPr>
          <w:rFonts w:ascii="Arial" w:hAnsi="Arial" w:cs="Arial"/>
          <w:sz w:val="20"/>
        </w:rPr>
        <w:t xml:space="preserve"> Odloka o Občinskem prostorskem načrtu Občine Vrhnika</w:t>
      </w:r>
      <w:r w:rsidR="00564EC9" w:rsidRPr="002D5B6C">
        <w:rPr>
          <w:rFonts w:ascii="Arial" w:hAnsi="Arial" w:cs="Arial"/>
          <w:sz w:val="20"/>
        </w:rPr>
        <w:t xml:space="preserve"> </w:t>
      </w:r>
      <w:r w:rsidR="002D5B6C">
        <w:rPr>
          <w:rFonts w:ascii="Arial" w:hAnsi="Arial" w:cs="Arial"/>
          <w:sz w:val="20"/>
        </w:rPr>
        <w:t>obsega</w:t>
      </w:r>
      <w:r w:rsidR="00564EC9" w:rsidRPr="002D5B6C">
        <w:rPr>
          <w:rFonts w:ascii="Arial" w:hAnsi="Arial" w:cs="Arial"/>
          <w:sz w:val="20"/>
        </w:rPr>
        <w:t>:</w:t>
      </w:r>
    </w:p>
    <w:p w14:paraId="72763EC8" w14:textId="3F1F93BD" w:rsidR="00707696" w:rsidRPr="00F40B2F" w:rsidRDefault="001F6E25">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Odlok o Občinskem prostorskem načrtu Občine Vrhnika (Ur</w:t>
      </w:r>
      <w:r w:rsidR="002D5B6C" w:rsidRPr="00F40B2F">
        <w:rPr>
          <w:rFonts w:ascii="Arial" w:hAnsi="Arial" w:cs="Arial"/>
        </w:rPr>
        <w:t>adni</w:t>
      </w:r>
      <w:r w:rsidR="00AA1AFB" w:rsidRPr="00F40B2F">
        <w:rPr>
          <w:rFonts w:ascii="Arial" w:hAnsi="Arial" w:cs="Arial"/>
        </w:rPr>
        <w:t xml:space="preserve"> </w:t>
      </w:r>
      <w:r w:rsidRPr="00F40B2F">
        <w:rPr>
          <w:rFonts w:ascii="Arial" w:hAnsi="Arial" w:cs="Arial"/>
        </w:rPr>
        <w:t>list RS, št. 27/14</w:t>
      </w:r>
      <w:r w:rsidR="002D5B6C" w:rsidRPr="00F40B2F">
        <w:rPr>
          <w:rFonts w:ascii="Arial" w:hAnsi="Arial" w:cs="Arial"/>
        </w:rPr>
        <w:t xml:space="preserve"> z dne 18. 4. 2014</w:t>
      </w:r>
      <w:r w:rsidRPr="00F40B2F">
        <w:rPr>
          <w:rFonts w:ascii="Arial" w:hAnsi="Arial" w:cs="Arial"/>
        </w:rPr>
        <w:t>)</w:t>
      </w:r>
      <w:r w:rsidR="00707696" w:rsidRPr="00F40B2F">
        <w:rPr>
          <w:rFonts w:ascii="Arial" w:hAnsi="Arial" w:cs="Arial"/>
        </w:rPr>
        <w:t xml:space="preserve">, </w:t>
      </w:r>
    </w:p>
    <w:p w14:paraId="3D5375A5" w14:textId="01FAB03D" w:rsidR="00707696" w:rsidRPr="00F40B2F" w:rsidRDefault="00707696">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Tehnični popravek Odloka o Občinskem prostorskem načrtu Občine Vrhnika (Ur</w:t>
      </w:r>
      <w:r w:rsidR="002D5B6C" w:rsidRPr="00F40B2F">
        <w:rPr>
          <w:rFonts w:ascii="Arial" w:hAnsi="Arial" w:cs="Arial"/>
        </w:rPr>
        <w:t>adni</w:t>
      </w:r>
      <w:r w:rsidRPr="00F40B2F">
        <w:rPr>
          <w:rFonts w:ascii="Arial" w:hAnsi="Arial" w:cs="Arial"/>
        </w:rPr>
        <w:t xml:space="preserve"> list RS, št. 50/14</w:t>
      </w:r>
      <w:r w:rsidR="002D5B6C" w:rsidRPr="00F40B2F">
        <w:rPr>
          <w:rFonts w:ascii="Arial" w:hAnsi="Arial" w:cs="Arial"/>
        </w:rPr>
        <w:t xml:space="preserve"> z dne 4. 7. 2014</w:t>
      </w:r>
      <w:r w:rsidRPr="00F40B2F">
        <w:rPr>
          <w:rFonts w:ascii="Arial" w:hAnsi="Arial" w:cs="Arial"/>
        </w:rPr>
        <w:t>),</w:t>
      </w:r>
    </w:p>
    <w:p w14:paraId="45D4FF80" w14:textId="73BF329C" w:rsidR="00707696" w:rsidRPr="00F40B2F" w:rsidRDefault="00707696">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Tehnični popravek Odloka o Občinskem prostorskem načrtu Občine Vrhnika (Ur</w:t>
      </w:r>
      <w:r w:rsidR="002D5B6C" w:rsidRPr="00F40B2F">
        <w:rPr>
          <w:rFonts w:ascii="Arial" w:hAnsi="Arial" w:cs="Arial"/>
        </w:rPr>
        <w:t>adni</w:t>
      </w:r>
      <w:r w:rsidRPr="00F40B2F">
        <w:rPr>
          <w:rFonts w:ascii="Arial" w:hAnsi="Arial" w:cs="Arial"/>
        </w:rPr>
        <w:t xml:space="preserve"> list RS, št</w:t>
      </w:r>
      <w:r w:rsidR="006B43FD" w:rsidRPr="00F40B2F">
        <w:rPr>
          <w:rFonts w:ascii="Arial" w:hAnsi="Arial" w:cs="Arial"/>
        </w:rPr>
        <w:t>.</w:t>
      </w:r>
      <w:r w:rsidRPr="00F40B2F">
        <w:rPr>
          <w:rFonts w:ascii="Arial" w:hAnsi="Arial" w:cs="Arial"/>
        </w:rPr>
        <w:t xml:space="preserve"> 71/14</w:t>
      </w:r>
      <w:r w:rsidR="002D5B6C" w:rsidRPr="00F40B2F">
        <w:rPr>
          <w:rFonts w:ascii="Arial" w:hAnsi="Arial" w:cs="Arial"/>
        </w:rPr>
        <w:t xml:space="preserve"> z dne 3. 10. 2014</w:t>
      </w:r>
      <w:r w:rsidRPr="00F40B2F">
        <w:rPr>
          <w:rFonts w:ascii="Arial" w:hAnsi="Arial" w:cs="Arial"/>
        </w:rPr>
        <w:t>),</w:t>
      </w:r>
    </w:p>
    <w:p w14:paraId="175AB30F" w14:textId="259B93B9" w:rsidR="00327238" w:rsidRPr="00F40B2F" w:rsidRDefault="00707696">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Tehnični popravek Odloka o Občinskem prostorskem načrtu Občine V</w:t>
      </w:r>
      <w:r w:rsidR="006B43FD" w:rsidRPr="00F40B2F">
        <w:rPr>
          <w:rFonts w:ascii="Arial" w:hAnsi="Arial" w:cs="Arial"/>
        </w:rPr>
        <w:t>rhnika (Ur</w:t>
      </w:r>
      <w:r w:rsidR="002D5B6C" w:rsidRPr="00F40B2F">
        <w:rPr>
          <w:rFonts w:ascii="Arial" w:hAnsi="Arial" w:cs="Arial"/>
        </w:rPr>
        <w:t>adni</w:t>
      </w:r>
      <w:r w:rsidR="006B43FD" w:rsidRPr="00F40B2F">
        <w:rPr>
          <w:rFonts w:ascii="Arial" w:hAnsi="Arial" w:cs="Arial"/>
        </w:rPr>
        <w:t xml:space="preserve"> list RS, št. 92/14</w:t>
      </w:r>
      <w:r w:rsidR="002D5B6C" w:rsidRPr="00F40B2F">
        <w:rPr>
          <w:rFonts w:ascii="Arial" w:hAnsi="Arial" w:cs="Arial"/>
        </w:rPr>
        <w:t xml:space="preserve"> z dne 19. 12. 2014</w:t>
      </w:r>
      <w:r w:rsidR="006B43FD" w:rsidRPr="00F40B2F">
        <w:rPr>
          <w:rFonts w:ascii="Arial" w:hAnsi="Arial" w:cs="Arial"/>
        </w:rPr>
        <w:t>)</w:t>
      </w:r>
      <w:r w:rsidR="00D813C8" w:rsidRPr="00F40B2F">
        <w:rPr>
          <w:rFonts w:ascii="Arial" w:hAnsi="Arial" w:cs="Arial"/>
        </w:rPr>
        <w:t>,</w:t>
      </w:r>
    </w:p>
    <w:p w14:paraId="0D940CF6" w14:textId="747104B1" w:rsidR="00327238" w:rsidRPr="00F40B2F" w:rsidRDefault="001F6E25">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 xml:space="preserve">Odlok o spremembah in dopolnitvah </w:t>
      </w:r>
      <w:r w:rsidR="00BD2B55" w:rsidRPr="00F40B2F">
        <w:rPr>
          <w:rFonts w:ascii="Arial" w:hAnsi="Arial" w:cs="Arial"/>
        </w:rPr>
        <w:t xml:space="preserve">Odloka o </w:t>
      </w:r>
      <w:r w:rsidRPr="00F40B2F">
        <w:rPr>
          <w:rFonts w:ascii="Arial" w:hAnsi="Arial" w:cs="Arial"/>
        </w:rPr>
        <w:t>Občinske</w:t>
      </w:r>
      <w:r w:rsidR="00BD2B55" w:rsidRPr="00F40B2F">
        <w:rPr>
          <w:rFonts w:ascii="Arial" w:hAnsi="Arial" w:cs="Arial"/>
        </w:rPr>
        <w:t>m</w:t>
      </w:r>
      <w:r w:rsidRPr="00F40B2F">
        <w:rPr>
          <w:rFonts w:ascii="Arial" w:hAnsi="Arial" w:cs="Arial"/>
        </w:rPr>
        <w:t xml:space="preserve"> prostorske</w:t>
      </w:r>
      <w:r w:rsidR="00BD2B55" w:rsidRPr="00F40B2F">
        <w:rPr>
          <w:rFonts w:ascii="Arial" w:hAnsi="Arial" w:cs="Arial"/>
        </w:rPr>
        <w:t>m</w:t>
      </w:r>
      <w:r w:rsidRPr="00F40B2F">
        <w:rPr>
          <w:rFonts w:ascii="Arial" w:hAnsi="Arial" w:cs="Arial"/>
        </w:rPr>
        <w:t xml:space="preserve"> načrt</w:t>
      </w:r>
      <w:r w:rsidR="00BD2B55" w:rsidRPr="00F40B2F">
        <w:rPr>
          <w:rFonts w:ascii="Arial" w:hAnsi="Arial" w:cs="Arial"/>
        </w:rPr>
        <w:t>u</w:t>
      </w:r>
      <w:r w:rsidRPr="00F40B2F">
        <w:rPr>
          <w:rFonts w:ascii="Arial" w:hAnsi="Arial" w:cs="Arial"/>
        </w:rPr>
        <w:t xml:space="preserve"> Občine Vrhnika (U</w:t>
      </w:r>
      <w:r w:rsidR="001B5F9B" w:rsidRPr="00F40B2F">
        <w:rPr>
          <w:rFonts w:ascii="Arial" w:hAnsi="Arial" w:cs="Arial"/>
        </w:rPr>
        <w:t>r</w:t>
      </w:r>
      <w:r w:rsidR="002D5B6C" w:rsidRPr="00F40B2F">
        <w:rPr>
          <w:rFonts w:ascii="Arial" w:hAnsi="Arial" w:cs="Arial"/>
        </w:rPr>
        <w:t>adni</w:t>
      </w:r>
      <w:r w:rsidR="00F070BD" w:rsidRPr="00F40B2F">
        <w:rPr>
          <w:rFonts w:ascii="Arial" w:hAnsi="Arial" w:cs="Arial"/>
        </w:rPr>
        <w:t xml:space="preserve"> list RS, št. 53</w:t>
      </w:r>
      <w:r w:rsidRPr="00F40B2F">
        <w:rPr>
          <w:rFonts w:ascii="Arial" w:hAnsi="Arial" w:cs="Arial"/>
        </w:rPr>
        <w:t>/15</w:t>
      </w:r>
      <w:r w:rsidR="002D5B6C" w:rsidRPr="00F40B2F">
        <w:rPr>
          <w:rFonts w:ascii="Arial" w:hAnsi="Arial" w:cs="Arial"/>
        </w:rPr>
        <w:t xml:space="preserve"> z dne 17. 7. 2015</w:t>
      </w:r>
      <w:r w:rsidRPr="00F40B2F">
        <w:rPr>
          <w:rFonts w:ascii="Arial" w:hAnsi="Arial" w:cs="Arial"/>
        </w:rPr>
        <w:t>)</w:t>
      </w:r>
      <w:r w:rsidR="00461A39" w:rsidRPr="00F40B2F">
        <w:rPr>
          <w:rFonts w:ascii="Arial" w:hAnsi="Arial" w:cs="Arial"/>
        </w:rPr>
        <w:t>,</w:t>
      </w:r>
    </w:p>
    <w:p w14:paraId="03C1E9ED" w14:textId="364EF507" w:rsidR="00D813C8" w:rsidRPr="00F40B2F" w:rsidRDefault="00D813C8">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Tehnični popravek Odloka o Občinskem prostorskem načrtu Občine V</w:t>
      </w:r>
      <w:r w:rsidR="00E8647B" w:rsidRPr="00F40B2F">
        <w:rPr>
          <w:rFonts w:ascii="Arial" w:hAnsi="Arial" w:cs="Arial"/>
        </w:rPr>
        <w:t>rhnika (Ur</w:t>
      </w:r>
      <w:r w:rsidR="002D5B6C" w:rsidRPr="00F40B2F">
        <w:rPr>
          <w:rFonts w:ascii="Arial" w:hAnsi="Arial" w:cs="Arial"/>
        </w:rPr>
        <w:t>adni</w:t>
      </w:r>
      <w:r w:rsidR="00E8647B" w:rsidRPr="00F40B2F">
        <w:rPr>
          <w:rFonts w:ascii="Arial" w:hAnsi="Arial" w:cs="Arial"/>
        </w:rPr>
        <w:t xml:space="preserve"> list RS, št. 75/15</w:t>
      </w:r>
      <w:r w:rsidR="002D5B6C" w:rsidRPr="00F40B2F">
        <w:rPr>
          <w:rFonts w:ascii="Arial" w:hAnsi="Arial" w:cs="Arial"/>
        </w:rPr>
        <w:t xml:space="preserve"> z dne 8. 10. 2015</w:t>
      </w:r>
      <w:r w:rsidR="00E8647B" w:rsidRPr="00F40B2F">
        <w:rPr>
          <w:rFonts w:ascii="Arial" w:hAnsi="Arial" w:cs="Arial"/>
        </w:rPr>
        <w:t>),</w:t>
      </w:r>
    </w:p>
    <w:p w14:paraId="4137D12F" w14:textId="03C70E28" w:rsidR="00E8647B" w:rsidRPr="00F40B2F" w:rsidRDefault="00E8647B">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Tehnična popravka Odloka o Občinskem prostorskem načrtu Občine Vrhnika (Ur</w:t>
      </w:r>
      <w:r w:rsidR="002D5B6C" w:rsidRPr="00F40B2F">
        <w:rPr>
          <w:rFonts w:ascii="Arial" w:hAnsi="Arial" w:cs="Arial"/>
        </w:rPr>
        <w:t>adni</w:t>
      </w:r>
      <w:r w:rsidRPr="00F40B2F">
        <w:rPr>
          <w:rFonts w:ascii="Arial" w:hAnsi="Arial" w:cs="Arial"/>
        </w:rPr>
        <w:t xml:space="preserve"> list RS, št. 9/17</w:t>
      </w:r>
      <w:r w:rsidR="002D5B6C" w:rsidRPr="00F40B2F">
        <w:rPr>
          <w:rFonts w:ascii="Arial" w:hAnsi="Arial" w:cs="Arial"/>
        </w:rPr>
        <w:t xml:space="preserve"> z dne 24. 2. 2017</w:t>
      </w:r>
      <w:r w:rsidRPr="00F40B2F">
        <w:rPr>
          <w:rFonts w:ascii="Arial" w:hAnsi="Arial" w:cs="Arial"/>
        </w:rPr>
        <w:t>),</w:t>
      </w:r>
    </w:p>
    <w:p w14:paraId="1560D8BC" w14:textId="230D364E" w:rsidR="00E8647B" w:rsidRPr="00F40B2F" w:rsidRDefault="00E8647B">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 xml:space="preserve">Odlok o spremembah in dopolnitvah Odloka o Občinskem prostorskem načrtu Občine </w:t>
      </w:r>
      <w:r w:rsidR="00124D18" w:rsidRPr="00F40B2F">
        <w:rPr>
          <w:rFonts w:ascii="Arial" w:hAnsi="Arial" w:cs="Arial"/>
        </w:rPr>
        <w:t>Vrhnika (Ur</w:t>
      </w:r>
      <w:r w:rsidR="002D5B6C" w:rsidRPr="00F40B2F">
        <w:rPr>
          <w:rFonts w:ascii="Arial" w:hAnsi="Arial" w:cs="Arial"/>
        </w:rPr>
        <w:t xml:space="preserve">adni </w:t>
      </w:r>
      <w:r w:rsidR="00124D18" w:rsidRPr="00F40B2F">
        <w:rPr>
          <w:rFonts w:ascii="Arial" w:hAnsi="Arial" w:cs="Arial"/>
        </w:rPr>
        <w:t>list RS, št. 9/17</w:t>
      </w:r>
      <w:r w:rsidR="002D5B6C" w:rsidRPr="00F40B2F">
        <w:rPr>
          <w:rFonts w:ascii="Arial" w:hAnsi="Arial" w:cs="Arial"/>
        </w:rPr>
        <w:t xml:space="preserve"> z dne 24. 2. 2017</w:t>
      </w:r>
      <w:r w:rsidR="00124D18" w:rsidRPr="00F40B2F">
        <w:rPr>
          <w:rFonts w:ascii="Arial" w:hAnsi="Arial" w:cs="Arial"/>
        </w:rPr>
        <w:t>),</w:t>
      </w:r>
    </w:p>
    <w:p w14:paraId="3F6763E9" w14:textId="7350E3F0" w:rsidR="00124D18" w:rsidRPr="00F40B2F" w:rsidRDefault="00124D18">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Tehnična popravka Odloka o Občinskem prostorskem načrtu Občine V</w:t>
      </w:r>
      <w:r w:rsidR="00A755DB" w:rsidRPr="00F40B2F">
        <w:rPr>
          <w:rFonts w:ascii="Arial" w:hAnsi="Arial" w:cs="Arial"/>
        </w:rPr>
        <w:t>rhnika (Ur</w:t>
      </w:r>
      <w:r w:rsidR="002D5B6C" w:rsidRPr="00F40B2F">
        <w:rPr>
          <w:rFonts w:ascii="Arial" w:hAnsi="Arial" w:cs="Arial"/>
        </w:rPr>
        <w:t>adni</w:t>
      </w:r>
      <w:r w:rsidR="00A755DB" w:rsidRPr="00F40B2F">
        <w:rPr>
          <w:rFonts w:ascii="Arial" w:hAnsi="Arial" w:cs="Arial"/>
        </w:rPr>
        <w:t xml:space="preserve"> list RS, št. 79/17</w:t>
      </w:r>
      <w:r w:rsidR="002D5B6C" w:rsidRPr="00F40B2F">
        <w:rPr>
          <w:rFonts w:ascii="Arial" w:hAnsi="Arial" w:cs="Arial"/>
        </w:rPr>
        <w:t xml:space="preserve"> z dne 28. 12. 2017</w:t>
      </w:r>
      <w:r w:rsidR="00A755DB" w:rsidRPr="00F40B2F">
        <w:rPr>
          <w:rFonts w:ascii="Arial" w:hAnsi="Arial" w:cs="Arial"/>
        </w:rPr>
        <w:t>),</w:t>
      </w:r>
    </w:p>
    <w:p w14:paraId="7C70C3A6" w14:textId="39C7C643" w:rsidR="009D1D03" w:rsidRPr="00F40B2F" w:rsidRDefault="00A755DB">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Tehnične popravke Odloka o Občinskem prostorskem načrtu Občine Vrhnika (Ur</w:t>
      </w:r>
      <w:r w:rsidR="002D5B6C" w:rsidRPr="00F40B2F">
        <w:rPr>
          <w:rFonts w:ascii="Arial" w:hAnsi="Arial" w:cs="Arial"/>
        </w:rPr>
        <w:t>adni</w:t>
      </w:r>
      <w:r w:rsidRPr="00F40B2F">
        <w:rPr>
          <w:rFonts w:ascii="Arial" w:hAnsi="Arial" w:cs="Arial"/>
        </w:rPr>
        <w:t xml:space="preserve"> list RS, št. </w:t>
      </w:r>
      <w:r w:rsidR="00A62BF4" w:rsidRPr="00F40B2F">
        <w:rPr>
          <w:rFonts w:ascii="Arial" w:hAnsi="Arial" w:cs="Arial"/>
        </w:rPr>
        <w:t>12</w:t>
      </w:r>
      <w:r w:rsidRPr="00F40B2F">
        <w:rPr>
          <w:rFonts w:ascii="Arial" w:hAnsi="Arial" w:cs="Arial"/>
        </w:rPr>
        <w:t>/18</w:t>
      </w:r>
      <w:r w:rsidR="002D5B6C" w:rsidRPr="00F40B2F">
        <w:rPr>
          <w:rFonts w:ascii="Arial" w:hAnsi="Arial" w:cs="Arial"/>
        </w:rPr>
        <w:t xml:space="preserve"> z dne 26. 2. 2018</w:t>
      </w:r>
      <w:r w:rsidRPr="00F40B2F">
        <w:rPr>
          <w:rFonts w:ascii="Arial" w:hAnsi="Arial" w:cs="Arial"/>
        </w:rPr>
        <w:t>)</w:t>
      </w:r>
      <w:r w:rsidR="009D1D03" w:rsidRPr="00F40B2F">
        <w:rPr>
          <w:rFonts w:ascii="Arial" w:hAnsi="Arial" w:cs="Arial"/>
        </w:rPr>
        <w:t>,</w:t>
      </w:r>
    </w:p>
    <w:p w14:paraId="0D0EA7A0" w14:textId="3D434409" w:rsidR="009D1D03" w:rsidRPr="00F40B2F" w:rsidRDefault="009D1D03">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Odlok o spremembah in dopolnitvah Odloka o Občinskem prostorskem načrtu Občine Vrhnika (Ur</w:t>
      </w:r>
      <w:r w:rsidR="002D5B6C" w:rsidRPr="00F40B2F">
        <w:rPr>
          <w:rFonts w:ascii="Arial" w:hAnsi="Arial" w:cs="Arial"/>
        </w:rPr>
        <w:t>adni</w:t>
      </w:r>
      <w:r w:rsidRPr="00F40B2F">
        <w:rPr>
          <w:rFonts w:ascii="Arial" w:hAnsi="Arial" w:cs="Arial"/>
        </w:rPr>
        <w:t xml:space="preserve"> l</w:t>
      </w:r>
      <w:r w:rsidR="002D5B6C" w:rsidRPr="00F40B2F">
        <w:rPr>
          <w:rFonts w:ascii="Arial" w:hAnsi="Arial" w:cs="Arial"/>
        </w:rPr>
        <w:t>ist</w:t>
      </w:r>
      <w:r w:rsidRPr="00F40B2F">
        <w:rPr>
          <w:rFonts w:ascii="Arial" w:hAnsi="Arial" w:cs="Arial"/>
        </w:rPr>
        <w:t xml:space="preserve"> RS, št</w:t>
      </w:r>
      <w:r w:rsidR="00A9604A" w:rsidRPr="00F40B2F">
        <w:rPr>
          <w:rFonts w:ascii="Arial" w:hAnsi="Arial" w:cs="Arial"/>
        </w:rPr>
        <w:t>. 60</w:t>
      </w:r>
      <w:r w:rsidRPr="00F40B2F">
        <w:rPr>
          <w:rFonts w:ascii="Arial" w:hAnsi="Arial" w:cs="Arial"/>
        </w:rPr>
        <w:t>/19</w:t>
      </w:r>
      <w:r w:rsidR="002D5B6C" w:rsidRPr="00F40B2F">
        <w:rPr>
          <w:rFonts w:ascii="Arial" w:hAnsi="Arial" w:cs="Arial"/>
        </w:rPr>
        <w:t xml:space="preserve"> z dne 8. 10. 2019</w:t>
      </w:r>
      <w:r w:rsidRPr="00F40B2F">
        <w:rPr>
          <w:rFonts w:ascii="Arial" w:hAnsi="Arial" w:cs="Arial"/>
        </w:rPr>
        <w:t>)</w:t>
      </w:r>
      <w:r w:rsidR="00837815" w:rsidRPr="00F40B2F">
        <w:rPr>
          <w:rFonts w:ascii="Arial" w:hAnsi="Arial" w:cs="Arial"/>
        </w:rPr>
        <w:t>,</w:t>
      </w:r>
    </w:p>
    <w:p w14:paraId="06416365" w14:textId="588D28DA" w:rsidR="00837815" w:rsidRPr="00F40B2F" w:rsidRDefault="00837815">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Tehnični popravki Odloka o Občinskem prostorskem načrtu Občine Vrhnika (Ur</w:t>
      </w:r>
      <w:r w:rsidR="002D5B6C" w:rsidRPr="00F40B2F">
        <w:rPr>
          <w:rFonts w:ascii="Arial" w:hAnsi="Arial" w:cs="Arial"/>
        </w:rPr>
        <w:t xml:space="preserve">adni </w:t>
      </w:r>
      <w:r w:rsidRPr="00F40B2F">
        <w:rPr>
          <w:rFonts w:ascii="Arial" w:hAnsi="Arial" w:cs="Arial"/>
        </w:rPr>
        <w:t xml:space="preserve">list RS, št. </w:t>
      </w:r>
      <w:r w:rsidR="00103223" w:rsidRPr="00F40B2F">
        <w:rPr>
          <w:rFonts w:ascii="Arial" w:hAnsi="Arial" w:cs="Arial"/>
        </w:rPr>
        <w:t>81</w:t>
      </w:r>
      <w:r w:rsidRPr="00F40B2F">
        <w:rPr>
          <w:rFonts w:ascii="Arial" w:hAnsi="Arial" w:cs="Arial"/>
        </w:rPr>
        <w:t>/19</w:t>
      </w:r>
      <w:r w:rsidR="002D5B6C" w:rsidRPr="00F40B2F">
        <w:rPr>
          <w:rFonts w:ascii="Arial" w:hAnsi="Arial" w:cs="Arial"/>
        </w:rPr>
        <w:t xml:space="preserve"> z dne 27. 12. 2019</w:t>
      </w:r>
      <w:r w:rsidRPr="00F40B2F">
        <w:rPr>
          <w:rFonts w:ascii="Arial" w:hAnsi="Arial" w:cs="Arial"/>
        </w:rPr>
        <w:t>)</w:t>
      </w:r>
      <w:r w:rsidR="00A95B19" w:rsidRPr="00F40B2F">
        <w:rPr>
          <w:rFonts w:ascii="Arial" w:hAnsi="Arial" w:cs="Arial"/>
        </w:rPr>
        <w:t>,</w:t>
      </w:r>
    </w:p>
    <w:p w14:paraId="158ECAFF" w14:textId="33FED082" w:rsidR="00A95B19" w:rsidRPr="00F40B2F" w:rsidRDefault="00706B9A">
      <w:pPr>
        <w:pStyle w:val="Telobesedila2"/>
        <w:numPr>
          <w:ilvl w:val="0"/>
          <w:numId w:val="204"/>
        </w:numPr>
        <w:spacing w:after="0" w:line="240" w:lineRule="auto"/>
        <w:ind w:left="426" w:hanging="283"/>
        <w:jc w:val="both"/>
        <w:rPr>
          <w:rFonts w:ascii="Arial" w:hAnsi="Arial" w:cs="Arial"/>
        </w:rPr>
      </w:pPr>
      <w:r w:rsidRPr="00F40B2F">
        <w:rPr>
          <w:rFonts w:ascii="Arial" w:hAnsi="Arial" w:cs="Arial"/>
        </w:rPr>
        <w:t>Odlok o spremembah in dopolnitvah Odloka o Občinskem prostorskem načrtu Občine Vrhnika (SD OPN 4) (Ur</w:t>
      </w:r>
      <w:r w:rsidR="002D5B6C" w:rsidRPr="00F40B2F">
        <w:rPr>
          <w:rFonts w:ascii="Arial" w:hAnsi="Arial" w:cs="Arial"/>
        </w:rPr>
        <w:t>adni</w:t>
      </w:r>
      <w:r w:rsidRPr="00F40B2F">
        <w:rPr>
          <w:rFonts w:ascii="Arial" w:hAnsi="Arial" w:cs="Arial"/>
        </w:rPr>
        <w:t xml:space="preserve"> l</w:t>
      </w:r>
      <w:r w:rsidR="002D5B6C" w:rsidRPr="00F40B2F">
        <w:rPr>
          <w:rFonts w:ascii="Arial" w:hAnsi="Arial" w:cs="Arial"/>
        </w:rPr>
        <w:t>ist</w:t>
      </w:r>
      <w:r w:rsidRPr="00F40B2F">
        <w:rPr>
          <w:rFonts w:ascii="Arial" w:hAnsi="Arial" w:cs="Arial"/>
        </w:rPr>
        <w:t xml:space="preserve"> RS, št. 105/23</w:t>
      </w:r>
      <w:r w:rsidR="002D5B6C" w:rsidRPr="00F40B2F">
        <w:rPr>
          <w:rFonts w:ascii="Arial" w:hAnsi="Arial" w:cs="Arial"/>
        </w:rPr>
        <w:t xml:space="preserve"> z dne 10. 10. 2023</w:t>
      </w:r>
      <w:r w:rsidRPr="00F40B2F">
        <w:rPr>
          <w:rFonts w:ascii="Arial" w:hAnsi="Arial" w:cs="Arial"/>
        </w:rPr>
        <w:t>)</w:t>
      </w:r>
      <w:r w:rsidR="008257CD" w:rsidRPr="00F40B2F">
        <w:rPr>
          <w:rFonts w:ascii="Arial" w:hAnsi="Arial" w:cs="Arial"/>
        </w:rPr>
        <w:t>,</w:t>
      </w:r>
    </w:p>
    <w:p w14:paraId="5CCBF4A4" w14:textId="77777777" w:rsidR="00010583" w:rsidRDefault="008257CD">
      <w:pPr>
        <w:pStyle w:val="Telobesedila2"/>
        <w:numPr>
          <w:ilvl w:val="0"/>
          <w:numId w:val="204"/>
        </w:numPr>
        <w:spacing w:after="0" w:line="240" w:lineRule="auto"/>
        <w:ind w:left="426" w:hanging="283"/>
        <w:jc w:val="both"/>
        <w:rPr>
          <w:rFonts w:ascii="Arial" w:hAnsi="Arial" w:cs="Arial"/>
        </w:rPr>
      </w:pPr>
      <w:r w:rsidRPr="00031439">
        <w:rPr>
          <w:rFonts w:ascii="Arial" w:hAnsi="Arial" w:cs="Arial"/>
        </w:rPr>
        <w:t>Odlok o spremembah in dopolnitvah Občinske</w:t>
      </w:r>
      <w:r w:rsidR="00002BC6">
        <w:rPr>
          <w:rFonts w:ascii="Arial" w:hAnsi="Arial" w:cs="Arial"/>
        </w:rPr>
        <w:t>ga</w:t>
      </w:r>
      <w:r w:rsidRPr="00031439">
        <w:rPr>
          <w:rFonts w:ascii="Arial" w:hAnsi="Arial" w:cs="Arial"/>
        </w:rPr>
        <w:t xml:space="preserve"> prostorske</w:t>
      </w:r>
      <w:r w:rsidR="00002BC6">
        <w:rPr>
          <w:rFonts w:ascii="Arial" w:hAnsi="Arial" w:cs="Arial"/>
        </w:rPr>
        <w:t>ga</w:t>
      </w:r>
      <w:r w:rsidRPr="00031439">
        <w:rPr>
          <w:rFonts w:ascii="Arial" w:hAnsi="Arial" w:cs="Arial"/>
        </w:rPr>
        <w:t xml:space="preserve"> načrt</w:t>
      </w:r>
      <w:r w:rsidR="00002BC6">
        <w:rPr>
          <w:rFonts w:ascii="Arial" w:hAnsi="Arial" w:cs="Arial"/>
        </w:rPr>
        <w:t>a</w:t>
      </w:r>
      <w:r w:rsidRPr="00031439">
        <w:rPr>
          <w:rFonts w:ascii="Arial" w:hAnsi="Arial" w:cs="Arial"/>
        </w:rPr>
        <w:t xml:space="preserve"> Občine Vrhnika (SD OPN 7) – kratek postopek (Ur</w:t>
      </w:r>
      <w:r w:rsidR="002D5B6C" w:rsidRPr="00031439">
        <w:rPr>
          <w:rFonts w:ascii="Arial" w:hAnsi="Arial" w:cs="Arial"/>
        </w:rPr>
        <w:t xml:space="preserve">adni </w:t>
      </w:r>
      <w:r w:rsidRPr="00031439">
        <w:rPr>
          <w:rFonts w:ascii="Arial" w:hAnsi="Arial" w:cs="Arial"/>
        </w:rPr>
        <w:t>l</w:t>
      </w:r>
      <w:r w:rsidR="002D5B6C" w:rsidRPr="00031439">
        <w:rPr>
          <w:rFonts w:ascii="Arial" w:hAnsi="Arial" w:cs="Arial"/>
        </w:rPr>
        <w:t>ist</w:t>
      </w:r>
      <w:r w:rsidRPr="00031439">
        <w:rPr>
          <w:rFonts w:ascii="Arial" w:hAnsi="Arial" w:cs="Arial"/>
        </w:rPr>
        <w:t xml:space="preserve"> RS, št. </w:t>
      </w:r>
      <w:r w:rsidR="00031439" w:rsidRPr="00031439">
        <w:rPr>
          <w:rFonts w:ascii="Arial" w:hAnsi="Arial" w:cs="Arial"/>
        </w:rPr>
        <w:t>37</w:t>
      </w:r>
      <w:r w:rsidRPr="00031439">
        <w:rPr>
          <w:rFonts w:ascii="Arial" w:hAnsi="Arial" w:cs="Arial"/>
        </w:rPr>
        <w:t>/24</w:t>
      </w:r>
      <w:r w:rsidR="002D5B6C" w:rsidRPr="00031439">
        <w:rPr>
          <w:rFonts w:ascii="Arial" w:hAnsi="Arial" w:cs="Arial"/>
        </w:rPr>
        <w:t xml:space="preserve"> z dne </w:t>
      </w:r>
      <w:r w:rsidR="00031439" w:rsidRPr="00031439">
        <w:rPr>
          <w:rFonts w:ascii="Arial" w:hAnsi="Arial" w:cs="Arial"/>
        </w:rPr>
        <w:t>3. 5.</w:t>
      </w:r>
      <w:r w:rsidR="002D5B6C" w:rsidRPr="00031439">
        <w:rPr>
          <w:rFonts w:ascii="Arial" w:hAnsi="Arial" w:cs="Arial"/>
        </w:rPr>
        <w:t xml:space="preserve"> 2024</w:t>
      </w:r>
      <w:r w:rsidRPr="00031439">
        <w:rPr>
          <w:rFonts w:ascii="Arial" w:hAnsi="Arial" w:cs="Arial"/>
        </w:rPr>
        <w:t>)</w:t>
      </w:r>
      <w:r w:rsidR="00010583">
        <w:rPr>
          <w:rFonts w:ascii="Arial" w:hAnsi="Arial" w:cs="Arial"/>
        </w:rPr>
        <w:t>,</w:t>
      </w:r>
    </w:p>
    <w:p w14:paraId="3F6888A6" w14:textId="77777777" w:rsidR="00E250B1" w:rsidRDefault="00010583">
      <w:pPr>
        <w:pStyle w:val="Telobesedila2"/>
        <w:numPr>
          <w:ilvl w:val="0"/>
          <w:numId w:val="204"/>
        </w:numPr>
        <w:spacing w:after="0" w:line="240" w:lineRule="auto"/>
        <w:ind w:left="426" w:hanging="283"/>
        <w:jc w:val="both"/>
        <w:rPr>
          <w:rFonts w:ascii="Arial" w:hAnsi="Arial" w:cs="Arial"/>
        </w:rPr>
      </w:pPr>
      <w:r>
        <w:rPr>
          <w:rFonts w:ascii="Arial" w:hAnsi="Arial" w:cs="Arial"/>
        </w:rPr>
        <w:t>Sklep o tehnični posodobitvi Občinskega prostorskega načrta Občine Vrhnika (Ur. l. RS, št. 101/24 z dne 29.11.2024)</w:t>
      </w:r>
      <w:r w:rsidR="00E250B1">
        <w:rPr>
          <w:rFonts w:ascii="Arial" w:hAnsi="Arial" w:cs="Arial"/>
        </w:rPr>
        <w:t>,</w:t>
      </w:r>
    </w:p>
    <w:p w14:paraId="45A7AFF9" w14:textId="24DCE5A5" w:rsidR="008257CD" w:rsidRPr="00031439" w:rsidRDefault="00E250B1">
      <w:pPr>
        <w:pStyle w:val="Telobesedila2"/>
        <w:numPr>
          <w:ilvl w:val="0"/>
          <w:numId w:val="204"/>
        </w:numPr>
        <w:spacing w:after="0" w:line="240" w:lineRule="auto"/>
        <w:ind w:left="426" w:hanging="283"/>
        <w:jc w:val="both"/>
        <w:rPr>
          <w:rFonts w:ascii="Arial" w:hAnsi="Arial" w:cs="Arial"/>
        </w:rPr>
      </w:pPr>
      <w:r>
        <w:rPr>
          <w:rFonts w:ascii="Arial" w:hAnsi="Arial" w:cs="Arial"/>
        </w:rPr>
        <w:t>Sklep o drugi tehnični posodobitvi Občinskega prostorskega načrta Občine Vrhnika (Naš časopis, št. 547/26 z dne 24.4.2026)</w:t>
      </w:r>
      <w:r w:rsidR="008257CD" w:rsidRPr="00031439">
        <w:rPr>
          <w:rFonts w:ascii="Arial" w:hAnsi="Arial" w:cs="Arial"/>
        </w:rPr>
        <w:t>.</w:t>
      </w:r>
    </w:p>
    <w:p w14:paraId="220E600C" w14:textId="77777777" w:rsidR="0004420B" w:rsidRPr="00031439" w:rsidRDefault="0004420B" w:rsidP="00AF77C5">
      <w:pPr>
        <w:jc w:val="both"/>
        <w:rPr>
          <w:rFonts w:ascii="Arial" w:hAnsi="Arial" w:cs="Arial"/>
          <w:sz w:val="20"/>
        </w:rPr>
      </w:pPr>
    </w:p>
    <w:p w14:paraId="2878FE8E" w14:textId="77777777" w:rsidR="00706B9A" w:rsidRPr="002D5B6C" w:rsidRDefault="00706B9A" w:rsidP="00AF77C5">
      <w:pPr>
        <w:jc w:val="both"/>
        <w:rPr>
          <w:rFonts w:ascii="Arial" w:hAnsi="Arial" w:cs="Arial"/>
          <w:sz w:val="20"/>
        </w:rPr>
      </w:pPr>
    </w:p>
    <w:p w14:paraId="110CBF90" w14:textId="2CB85B13" w:rsidR="00C23A17" w:rsidRPr="002D5B6C" w:rsidRDefault="00C23A17" w:rsidP="00AF77C5">
      <w:pPr>
        <w:jc w:val="center"/>
        <w:rPr>
          <w:rFonts w:ascii="Arial" w:hAnsi="Arial" w:cs="Arial"/>
          <w:b/>
          <w:sz w:val="20"/>
        </w:rPr>
      </w:pPr>
      <w:bookmarkStart w:id="0" w:name="_Toc33260821"/>
      <w:r w:rsidRPr="002D5B6C">
        <w:rPr>
          <w:rFonts w:ascii="Arial" w:hAnsi="Arial" w:cs="Arial"/>
          <w:b/>
          <w:sz w:val="20"/>
        </w:rPr>
        <w:t>ODLOK</w:t>
      </w:r>
    </w:p>
    <w:p w14:paraId="311DB61B" w14:textId="77777777" w:rsidR="00C23A17" w:rsidRPr="002D5B6C" w:rsidRDefault="00C23A17" w:rsidP="00AA1AFB">
      <w:pPr>
        <w:jc w:val="center"/>
        <w:rPr>
          <w:rFonts w:ascii="Arial" w:hAnsi="Arial" w:cs="Arial"/>
          <w:sz w:val="20"/>
        </w:rPr>
      </w:pPr>
      <w:r w:rsidRPr="002D5B6C">
        <w:rPr>
          <w:rFonts w:ascii="Arial" w:hAnsi="Arial" w:cs="Arial"/>
          <w:b/>
          <w:sz w:val="20"/>
        </w:rPr>
        <w:t xml:space="preserve">o </w:t>
      </w:r>
      <w:r w:rsidR="001B5F9B" w:rsidRPr="002D5B6C">
        <w:rPr>
          <w:rFonts w:ascii="Arial" w:hAnsi="Arial" w:cs="Arial"/>
          <w:b/>
          <w:sz w:val="20"/>
        </w:rPr>
        <w:t>O</w:t>
      </w:r>
      <w:r w:rsidRPr="002D5B6C">
        <w:rPr>
          <w:rFonts w:ascii="Arial" w:hAnsi="Arial" w:cs="Arial"/>
          <w:b/>
          <w:sz w:val="20"/>
        </w:rPr>
        <w:t>bčins</w:t>
      </w:r>
      <w:r w:rsidR="00B86D83" w:rsidRPr="002D5B6C">
        <w:rPr>
          <w:rFonts w:ascii="Arial" w:hAnsi="Arial" w:cs="Arial"/>
          <w:b/>
          <w:sz w:val="20"/>
        </w:rPr>
        <w:t xml:space="preserve">kem prostorskem načrtu </w:t>
      </w:r>
      <w:r w:rsidR="00C738F9" w:rsidRPr="002D5B6C">
        <w:rPr>
          <w:rFonts w:ascii="Arial" w:hAnsi="Arial" w:cs="Arial"/>
          <w:b/>
          <w:sz w:val="20"/>
        </w:rPr>
        <w:t>O</w:t>
      </w:r>
      <w:r w:rsidRPr="002D5B6C">
        <w:rPr>
          <w:rFonts w:ascii="Arial" w:hAnsi="Arial" w:cs="Arial"/>
          <w:b/>
          <w:sz w:val="20"/>
        </w:rPr>
        <w:t>bčine Vrhnika</w:t>
      </w:r>
      <w:bookmarkStart w:id="1" w:name="_Toc33260822"/>
      <w:bookmarkEnd w:id="0"/>
    </w:p>
    <w:p w14:paraId="5BDFE586" w14:textId="425138E1" w:rsidR="00C23A17" w:rsidRPr="00E10B69" w:rsidRDefault="00E10B69" w:rsidP="00E10B69">
      <w:pPr>
        <w:jc w:val="center"/>
        <w:rPr>
          <w:rFonts w:ascii="Arial" w:hAnsi="Arial" w:cs="Arial"/>
          <w:b/>
          <w:bCs/>
          <w:sz w:val="20"/>
        </w:rPr>
      </w:pPr>
      <w:r w:rsidRPr="00E10B69">
        <w:rPr>
          <w:rFonts w:ascii="Arial" w:hAnsi="Arial" w:cs="Arial"/>
          <w:b/>
          <w:bCs/>
          <w:sz w:val="20"/>
        </w:rPr>
        <w:t>(neuradno prečiščeno besedilo št. 1</w:t>
      </w:r>
      <w:r w:rsidR="00010583">
        <w:rPr>
          <w:rFonts w:ascii="Arial" w:hAnsi="Arial" w:cs="Arial"/>
          <w:b/>
          <w:bCs/>
          <w:sz w:val="20"/>
        </w:rPr>
        <w:t>3</w:t>
      </w:r>
      <w:r w:rsidRPr="00E10B69">
        <w:rPr>
          <w:rFonts w:ascii="Arial" w:hAnsi="Arial" w:cs="Arial"/>
          <w:b/>
          <w:bCs/>
          <w:sz w:val="20"/>
        </w:rPr>
        <w:t>)</w:t>
      </w:r>
    </w:p>
    <w:p w14:paraId="1FC14262" w14:textId="77777777" w:rsidR="00706B9A" w:rsidRPr="002D5B6C" w:rsidRDefault="00706B9A" w:rsidP="00AF77C5">
      <w:pPr>
        <w:jc w:val="both"/>
        <w:rPr>
          <w:rFonts w:ascii="Arial" w:hAnsi="Arial" w:cs="Arial"/>
          <w:sz w:val="20"/>
        </w:rPr>
      </w:pPr>
    </w:p>
    <w:p w14:paraId="37753CF7" w14:textId="77777777" w:rsidR="003149CE" w:rsidRPr="002D5B6C" w:rsidRDefault="003149CE" w:rsidP="00AF77C5">
      <w:pPr>
        <w:jc w:val="both"/>
        <w:rPr>
          <w:rFonts w:ascii="Arial" w:hAnsi="Arial" w:cs="Arial"/>
          <w:sz w:val="20"/>
        </w:rPr>
      </w:pPr>
    </w:p>
    <w:p w14:paraId="27B0B02A" w14:textId="77777777" w:rsidR="00C23A17" w:rsidRPr="002D5B6C" w:rsidRDefault="008D5D98" w:rsidP="00AF77C5">
      <w:pPr>
        <w:jc w:val="both"/>
        <w:rPr>
          <w:rFonts w:ascii="Arial" w:hAnsi="Arial" w:cs="Arial"/>
          <w:sz w:val="20"/>
        </w:rPr>
      </w:pPr>
      <w:bookmarkStart w:id="2" w:name="_Toc232492663"/>
      <w:bookmarkStart w:id="3" w:name="_Toc232492753"/>
      <w:bookmarkStart w:id="4" w:name="_Toc232492826"/>
      <w:bookmarkStart w:id="5" w:name="_Toc377032823"/>
      <w:bookmarkStart w:id="6" w:name="_Toc377124097"/>
      <w:r w:rsidRPr="002D5B6C">
        <w:rPr>
          <w:rFonts w:ascii="Arial" w:hAnsi="Arial" w:cs="Arial"/>
          <w:sz w:val="20"/>
        </w:rPr>
        <w:t xml:space="preserve">1. </w:t>
      </w:r>
      <w:r w:rsidR="00C23A17" w:rsidRPr="002D5B6C">
        <w:rPr>
          <w:rFonts w:ascii="Arial" w:hAnsi="Arial" w:cs="Arial"/>
          <w:sz w:val="20"/>
        </w:rPr>
        <w:t>UVODNE DOLOČBE</w:t>
      </w:r>
      <w:bookmarkEnd w:id="2"/>
      <w:bookmarkEnd w:id="3"/>
      <w:bookmarkEnd w:id="4"/>
      <w:bookmarkEnd w:id="5"/>
      <w:bookmarkEnd w:id="6"/>
    </w:p>
    <w:p w14:paraId="40630C55" w14:textId="77777777" w:rsidR="00C23A17" w:rsidRPr="002D5B6C" w:rsidRDefault="00C23A17" w:rsidP="00AF77C5">
      <w:pPr>
        <w:jc w:val="both"/>
        <w:rPr>
          <w:rFonts w:ascii="Arial" w:hAnsi="Arial" w:cs="Arial"/>
          <w:sz w:val="20"/>
        </w:rPr>
      </w:pPr>
    </w:p>
    <w:p w14:paraId="32DCE0E3" w14:textId="77777777" w:rsidR="00C23A17" w:rsidRPr="002D5B6C" w:rsidRDefault="00B86D83" w:rsidP="00AF77C5">
      <w:pPr>
        <w:jc w:val="center"/>
        <w:rPr>
          <w:rFonts w:ascii="Arial" w:hAnsi="Arial" w:cs="Arial"/>
          <w:sz w:val="20"/>
        </w:rPr>
      </w:pPr>
      <w:r w:rsidRPr="002D5B6C">
        <w:rPr>
          <w:rFonts w:ascii="Arial" w:hAnsi="Arial" w:cs="Arial"/>
          <w:sz w:val="20"/>
        </w:rPr>
        <w:t>1. člen</w:t>
      </w:r>
    </w:p>
    <w:p w14:paraId="5EAC2D4B" w14:textId="77777777" w:rsidR="00C23A17" w:rsidRPr="002D5B6C" w:rsidRDefault="00C23A17" w:rsidP="00AF77C5">
      <w:pPr>
        <w:jc w:val="center"/>
        <w:rPr>
          <w:rFonts w:ascii="Arial" w:hAnsi="Arial" w:cs="Arial"/>
          <w:sz w:val="20"/>
        </w:rPr>
      </w:pPr>
      <w:bookmarkStart w:id="7" w:name="_Toc232492664"/>
      <w:bookmarkStart w:id="8" w:name="_Toc232492754"/>
      <w:bookmarkStart w:id="9" w:name="_Toc232492827"/>
      <w:bookmarkStart w:id="10" w:name="_Toc377032824"/>
      <w:bookmarkStart w:id="11" w:name="_Toc377124098"/>
      <w:r w:rsidRPr="002D5B6C">
        <w:rPr>
          <w:rFonts w:ascii="Arial" w:hAnsi="Arial" w:cs="Arial"/>
          <w:sz w:val="20"/>
        </w:rPr>
        <w:t>(sprejem odloka)</w:t>
      </w:r>
      <w:bookmarkEnd w:id="7"/>
      <w:bookmarkEnd w:id="8"/>
      <w:bookmarkEnd w:id="9"/>
      <w:bookmarkEnd w:id="10"/>
      <w:bookmarkEnd w:id="11"/>
    </w:p>
    <w:p w14:paraId="0E52855E" w14:textId="77777777" w:rsidR="00B86D83" w:rsidRPr="002D5B6C" w:rsidRDefault="00B86D83" w:rsidP="00AF77C5">
      <w:pPr>
        <w:jc w:val="both"/>
        <w:rPr>
          <w:rFonts w:ascii="Arial" w:hAnsi="Arial" w:cs="Arial"/>
          <w:sz w:val="20"/>
        </w:rPr>
      </w:pPr>
    </w:p>
    <w:p w14:paraId="0ED328F0" w14:textId="77777777" w:rsidR="00C23A17" w:rsidRPr="002D5B6C" w:rsidRDefault="00C23A17" w:rsidP="00AF77C5">
      <w:pPr>
        <w:jc w:val="both"/>
        <w:rPr>
          <w:rFonts w:ascii="Arial" w:hAnsi="Arial" w:cs="Arial"/>
          <w:sz w:val="20"/>
        </w:rPr>
      </w:pPr>
      <w:r w:rsidRPr="002D5B6C">
        <w:rPr>
          <w:rFonts w:ascii="Arial" w:hAnsi="Arial" w:cs="Arial"/>
          <w:sz w:val="20"/>
        </w:rPr>
        <w:t>S tem odlokom se spr</w:t>
      </w:r>
      <w:r w:rsidR="00B86D83" w:rsidRPr="002D5B6C">
        <w:rPr>
          <w:rFonts w:ascii="Arial" w:hAnsi="Arial" w:cs="Arial"/>
          <w:sz w:val="20"/>
        </w:rPr>
        <w:t>ejme Občinski prostorski načrt Občine Vrhnika (v nadaljnjem besedilu:</w:t>
      </w:r>
      <w:r w:rsidRPr="002D5B6C">
        <w:rPr>
          <w:rFonts w:ascii="Arial" w:hAnsi="Arial" w:cs="Arial"/>
          <w:sz w:val="20"/>
        </w:rPr>
        <w:t xml:space="preserve"> OPN), ki vsebuje strateški in izvedbeni del.</w:t>
      </w:r>
    </w:p>
    <w:p w14:paraId="55D64518" w14:textId="77777777" w:rsidR="00C23A17" w:rsidRPr="002D5B6C" w:rsidRDefault="00C23A17" w:rsidP="00AF77C5">
      <w:pPr>
        <w:jc w:val="both"/>
        <w:rPr>
          <w:rFonts w:ascii="Arial" w:hAnsi="Arial" w:cs="Arial"/>
          <w:sz w:val="20"/>
        </w:rPr>
      </w:pPr>
    </w:p>
    <w:p w14:paraId="1825959E" w14:textId="77777777" w:rsidR="00B86D83" w:rsidRPr="002D5B6C" w:rsidRDefault="00B86D83" w:rsidP="00AF77C5">
      <w:pPr>
        <w:jc w:val="center"/>
        <w:rPr>
          <w:rFonts w:ascii="Arial" w:hAnsi="Arial" w:cs="Arial"/>
          <w:sz w:val="20"/>
        </w:rPr>
      </w:pPr>
      <w:r w:rsidRPr="002D5B6C">
        <w:rPr>
          <w:rFonts w:ascii="Arial" w:hAnsi="Arial" w:cs="Arial"/>
          <w:sz w:val="20"/>
        </w:rPr>
        <w:t>2. člen</w:t>
      </w:r>
    </w:p>
    <w:p w14:paraId="74E99773" w14:textId="77777777" w:rsidR="00C23A17" w:rsidRPr="002D5B6C" w:rsidRDefault="00C23A17" w:rsidP="00AF77C5">
      <w:pPr>
        <w:jc w:val="center"/>
        <w:rPr>
          <w:rFonts w:ascii="Arial" w:hAnsi="Arial" w:cs="Arial"/>
          <w:sz w:val="20"/>
        </w:rPr>
      </w:pPr>
      <w:bookmarkStart w:id="12" w:name="_Toc232492665"/>
      <w:bookmarkStart w:id="13" w:name="_Toc232492755"/>
      <w:bookmarkStart w:id="14" w:name="_Toc232492828"/>
      <w:bookmarkStart w:id="15" w:name="_Toc377032825"/>
      <w:bookmarkStart w:id="16" w:name="_Toc377124099"/>
      <w:r w:rsidRPr="002D5B6C">
        <w:rPr>
          <w:rFonts w:ascii="Arial" w:hAnsi="Arial" w:cs="Arial"/>
          <w:sz w:val="20"/>
        </w:rPr>
        <w:t>(vsebina in oblika OPN)</w:t>
      </w:r>
      <w:bookmarkEnd w:id="12"/>
      <w:bookmarkEnd w:id="13"/>
      <w:bookmarkEnd w:id="14"/>
      <w:bookmarkEnd w:id="15"/>
      <w:bookmarkEnd w:id="16"/>
    </w:p>
    <w:p w14:paraId="40641ACD" w14:textId="77777777" w:rsidR="00B86D83" w:rsidRPr="002D5B6C" w:rsidRDefault="00B86D83" w:rsidP="00AF77C5">
      <w:pPr>
        <w:jc w:val="center"/>
        <w:rPr>
          <w:rFonts w:ascii="Arial" w:hAnsi="Arial" w:cs="Arial"/>
          <w:sz w:val="20"/>
        </w:rPr>
      </w:pPr>
    </w:p>
    <w:p w14:paraId="5B650669" w14:textId="77777777" w:rsidR="00063488" w:rsidRPr="002D5B6C" w:rsidRDefault="00C23A17" w:rsidP="00AF77C5">
      <w:pPr>
        <w:pStyle w:val="MEDVtekst"/>
        <w:spacing w:line="260" w:lineRule="exact"/>
        <w:rPr>
          <w:rFonts w:ascii="Arial" w:hAnsi="Arial" w:cs="Arial"/>
          <w:sz w:val="20"/>
        </w:rPr>
      </w:pPr>
      <w:r w:rsidRPr="002D5B6C">
        <w:rPr>
          <w:rFonts w:ascii="Arial" w:hAnsi="Arial" w:cs="Arial"/>
          <w:sz w:val="20"/>
        </w:rPr>
        <w:t xml:space="preserve">(1) OPN obsega tekstualni in grafični del ter priloge. Izdelan je v </w:t>
      </w:r>
      <w:r w:rsidR="00063488" w:rsidRPr="002D5B6C">
        <w:rPr>
          <w:rFonts w:ascii="Arial" w:hAnsi="Arial" w:cs="Arial"/>
          <w:sz w:val="20"/>
        </w:rPr>
        <w:t xml:space="preserve">digitalni in analogni obliki. </w:t>
      </w:r>
    </w:p>
    <w:p w14:paraId="4DB3BF1D" w14:textId="77777777" w:rsidR="00C23A17" w:rsidRPr="002D5B6C" w:rsidRDefault="00C23A17" w:rsidP="000A7BAE">
      <w:pPr>
        <w:pStyle w:val="MEDVtekst"/>
        <w:spacing w:line="260" w:lineRule="exact"/>
        <w:rPr>
          <w:rFonts w:ascii="Arial" w:hAnsi="Arial" w:cs="Arial"/>
          <w:sz w:val="20"/>
        </w:rPr>
      </w:pPr>
      <w:r w:rsidRPr="002D5B6C">
        <w:rPr>
          <w:rFonts w:ascii="Arial" w:hAnsi="Arial" w:cs="Arial"/>
          <w:sz w:val="20"/>
        </w:rPr>
        <w:t xml:space="preserve">(2) Tekstualni del OPN vsebuje naslednja poglavja:  </w:t>
      </w:r>
    </w:p>
    <w:p w14:paraId="03B794A1" w14:textId="77777777" w:rsidR="00C23A17" w:rsidRPr="002D5B6C" w:rsidRDefault="00C23A17" w:rsidP="00824151">
      <w:pPr>
        <w:pStyle w:val="MEDV-alineje"/>
        <w:numPr>
          <w:ilvl w:val="0"/>
          <w:numId w:val="15"/>
        </w:numPr>
        <w:tabs>
          <w:tab w:val="clear" w:pos="284"/>
          <w:tab w:val="clear" w:pos="851"/>
        </w:tabs>
        <w:spacing w:line="260" w:lineRule="exact"/>
        <w:ind w:left="567"/>
        <w:rPr>
          <w:rFonts w:ascii="Arial" w:hAnsi="Arial" w:cs="Arial"/>
          <w:sz w:val="20"/>
        </w:rPr>
      </w:pPr>
      <w:r w:rsidRPr="002D5B6C">
        <w:rPr>
          <w:rFonts w:ascii="Arial" w:hAnsi="Arial" w:cs="Arial"/>
          <w:sz w:val="20"/>
        </w:rPr>
        <w:t>uvodne določbe,</w:t>
      </w:r>
    </w:p>
    <w:p w14:paraId="34CD96D7" w14:textId="77777777" w:rsidR="00C23A17" w:rsidRPr="002D5B6C" w:rsidRDefault="00C23A17" w:rsidP="00824151">
      <w:pPr>
        <w:pStyle w:val="MEDV-alineje"/>
        <w:numPr>
          <w:ilvl w:val="0"/>
          <w:numId w:val="15"/>
        </w:numPr>
        <w:tabs>
          <w:tab w:val="clear" w:pos="284"/>
          <w:tab w:val="clear" w:pos="851"/>
        </w:tabs>
        <w:spacing w:line="260" w:lineRule="exact"/>
        <w:ind w:left="567"/>
        <w:rPr>
          <w:rFonts w:ascii="Arial" w:hAnsi="Arial" w:cs="Arial"/>
          <w:sz w:val="20"/>
        </w:rPr>
      </w:pPr>
      <w:r w:rsidRPr="002D5B6C">
        <w:rPr>
          <w:rFonts w:ascii="Arial" w:hAnsi="Arial" w:cs="Arial"/>
          <w:sz w:val="20"/>
        </w:rPr>
        <w:lastRenderedPageBreak/>
        <w:t>strateški del: izhodišča in cilji prostorskega razvoja občine, zasnova prostorskega razvoja občine in usmeritve za prostorski razvoj občine, zasnova gospodarske javne infrastrukture lokalnega pomena</w:t>
      </w:r>
      <w:r w:rsidR="00B86D83" w:rsidRPr="002D5B6C">
        <w:rPr>
          <w:rFonts w:ascii="Arial" w:hAnsi="Arial" w:cs="Arial"/>
          <w:sz w:val="20"/>
        </w:rPr>
        <w:t>, usmeritve za razvoj v krajini</w:t>
      </w:r>
      <w:r w:rsidRPr="002D5B6C">
        <w:rPr>
          <w:rFonts w:ascii="Arial" w:hAnsi="Arial" w:cs="Arial"/>
          <w:sz w:val="20"/>
        </w:rPr>
        <w:t xml:space="preserve"> in usmeritve za določitev </w:t>
      </w:r>
      <w:r w:rsidR="00B86D83" w:rsidRPr="002D5B6C">
        <w:rPr>
          <w:rFonts w:ascii="Arial" w:hAnsi="Arial" w:cs="Arial"/>
          <w:sz w:val="20"/>
        </w:rPr>
        <w:t>prostorskih izvedbenih pogojev,</w:t>
      </w:r>
    </w:p>
    <w:p w14:paraId="4E209257" w14:textId="77777777" w:rsidR="00C23A17" w:rsidRPr="002D5B6C" w:rsidRDefault="00C23A17" w:rsidP="00824151">
      <w:pPr>
        <w:numPr>
          <w:ilvl w:val="0"/>
          <w:numId w:val="15"/>
        </w:numPr>
        <w:tabs>
          <w:tab w:val="left" w:pos="567"/>
        </w:tabs>
        <w:spacing w:line="260" w:lineRule="exact"/>
        <w:ind w:left="567"/>
        <w:jc w:val="both"/>
        <w:rPr>
          <w:rFonts w:ascii="Arial" w:hAnsi="Arial" w:cs="Arial"/>
          <w:sz w:val="20"/>
        </w:rPr>
      </w:pPr>
      <w:r w:rsidRPr="002D5B6C">
        <w:rPr>
          <w:rFonts w:ascii="Arial" w:hAnsi="Arial" w:cs="Arial"/>
          <w:sz w:val="20"/>
        </w:rPr>
        <w:t>izvedbeni del: splošni prostorsk</w:t>
      </w:r>
      <w:r w:rsidR="002359DA" w:rsidRPr="002D5B6C">
        <w:rPr>
          <w:rFonts w:ascii="Arial" w:hAnsi="Arial" w:cs="Arial"/>
          <w:sz w:val="20"/>
        </w:rPr>
        <w:t>i</w:t>
      </w:r>
      <w:r w:rsidRPr="002D5B6C">
        <w:rPr>
          <w:rFonts w:ascii="Arial" w:hAnsi="Arial" w:cs="Arial"/>
          <w:sz w:val="20"/>
        </w:rPr>
        <w:t xml:space="preserve"> izvedbeni pogoji, prostorsk</w:t>
      </w:r>
      <w:r w:rsidR="002359DA" w:rsidRPr="002D5B6C">
        <w:rPr>
          <w:rFonts w:ascii="Arial" w:hAnsi="Arial" w:cs="Arial"/>
          <w:sz w:val="20"/>
        </w:rPr>
        <w:t>i</w:t>
      </w:r>
      <w:r w:rsidRPr="002D5B6C">
        <w:rPr>
          <w:rFonts w:ascii="Arial" w:hAnsi="Arial" w:cs="Arial"/>
          <w:sz w:val="20"/>
        </w:rPr>
        <w:t xml:space="preserve"> izvedbeni p</w:t>
      </w:r>
      <w:r w:rsidR="00B86D83" w:rsidRPr="002D5B6C">
        <w:rPr>
          <w:rFonts w:ascii="Arial" w:hAnsi="Arial" w:cs="Arial"/>
          <w:sz w:val="20"/>
        </w:rPr>
        <w:t>ogoji glede na namensko rabo in</w:t>
      </w:r>
      <w:r w:rsidRPr="002D5B6C">
        <w:rPr>
          <w:rFonts w:ascii="Arial" w:hAnsi="Arial" w:cs="Arial"/>
          <w:sz w:val="20"/>
        </w:rPr>
        <w:t xml:space="preserve"> posebni prostorsk</w:t>
      </w:r>
      <w:r w:rsidR="002359DA" w:rsidRPr="002D5B6C">
        <w:rPr>
          <w:rFonts w:ascii="Arial" w:hAnsi="Arial" w:cs="Arial"/>
          <w:sz w:val="20"/>
        </w:rPr>
        <w:t>i</w:t>
      </w:r>
      <w:r w:rsidRPr="002D5B6C">
        <w:rPr>
          <w:rFonts w:ascii="Arial" w:hAnsi="Arial" w:cs="Arial"/>
          <w:sz w:val="20"/>
        </w:rPr>
        <w:t xml:space="preserve"> izvedbeni pogoji za posamezne enote urejanja prostora</w:t>
      </w:r>
      <w:r w:rsidR="00B86D83" w:rsidRPr="002D5B6C">
        <w:rPr>
          <w:rFonts w:ascii="Arial" w:hAnsi="Arial" w:cs="Arial"/>
          <w:sz w:val="20"/>
        </w:rPr>
        <w:t>,</w:t>
      </w:r>
    </w:p>
    <w:p w14:paraId="529B0472" w14:textId="77777777" w:rsidR="00C23A17" w:rsidRPr="002D5B6C" w:rsidRDefault="00C23A17" w:rsidP="00824151">
      <w:pPr>
        <w:pStyle w:val="MEDVtekst"/>
        <w:numPr>
          <w:ilvl w:val="0"/>
          <w:numId w:val="15"/>
        </w:numPr>
        <w:tabs>
          <w:tab w:val="clear" w:pos="284"/>
          <w:tab w:val="clear" w:pos="851"/>
        </w:tabs>
        <w:spacing w:line="260" w:lineRule="exact"/>
        <w:ind w:left="567"/>
        <w:rPr>
          <w:rFonts w:ascii="Arial" w:hAnsi="Arial" w:cs="Arial"/>
          <w:sz w:val="20"/>
        </w:rPr>
      </w:pPr>
      <w:r w:rsidRPr="002D5B6C">
        <w:rPr>
          <w:rFonts w:ascii="Arial" w:hAnsi="Arial" w:cs="Arial"/>
          <w:sz w:val="20"/>
        </w:rPr>
        <w:t>končne določbe</w:t>
      </w:r>
      <w:r w:rsidR="00B86D83" w:rsidRPr="002D5B6C">
        <w:rPr>
          <w:rFonts w:ascii="Arial" w:hAnsi="Arial" w:cs="Arial"/>
          <w:sz w:val="20"/>
        </w:rPr>
        <w:t>,</w:t>
      </w:r>
    </w:p>
    <w:p w14:paraId="20067863" w14:textId="1D45B33C" w:rsidR="000A7BAE" w:rsidRPr="00E10B69" w:rsidRDefault="0079565A" w:rsidP="00824151">
      <w:pPr>
        <w:numPr>
          <w:ilvl w:val="0"/>
          <w:numId w:val="15"/>
        </w:numPr>
        <w:tabs>
          <w:tab w:val="left" w:pos="567"/>
        </w:tabs>
        <w:spacing w:line="260" w:lineRule="exact"/>
        <w:ind w:left="567"/>
        <w:jc w:val="both"/>
        <w:outlineLvl w:val="0"/>
        <w:rPr>
          <w:rFonts w:ascii="Arial" w:hAnsi="Arial" w:cs="Arial"/>
          <w:sz w:val="20"/>
        </w:rPr>
      </w:pPr>
      <w:r w:rsidRPr="00E10B69">
        <w:rPr>
          <w:rFonts w:ascii="Arial" w:hAnsi="Arial" w:cs="Arial"/>
          <w:sz w:val="20"/>
        </w:rPr>
        <w:t>p</w:t>
      </w:r>
      <w:r w:rsidR="00C23A17" w:rsidRPr="00E10B69">
        <w:rPr>
          <w:rFonts w:ascii="Arial" w:hAnsi="Arial" w:cs="Arial"/>
          <w:sz w:val="20"/>
        </w:rPr>
        <w:t xml:space="preserve">riloga 1: </w:t>
      </w:r>
      <w:r w:rsidR="00E10B69" w:rsidRPr="00E10B69">
        <w:rPr>
          <w:rFonts w:ascii="Arial" w:hAnsi="Arial" w:cs="Arial"/>
          <w:sz w:val="20"/>
        </w:rPr>
        <w:t>Preglednica dopustnosti pomožnih objektov, ograj, podpornih in opornih zidov, urbane opreme, objektov za oglaševanje ter spominskih obeležij glede na podrobnejšo namensko rabo prostora</w:t>
      </w:r>
      <w:r w:rsidR="00B86D83" w:rsidRPr="00E10B69">
        <w:rPr>
          <w:rFonts w:ascii="Arial" w:hAnsi="Arial" w:cs="Arial"/>
          <w:sz w:val="20"/>
        </w:rPr>
        <w:t>,</w:t>
      </w:r>
    </w:p>
    <w:p w14:paraId="334521D1" w14:textId="77777777" w:rsidR="00C23A17" w:rsidRPr="002D5B6C" w:rsidRDefault="0079565A" w:rsidP="00824151">
      <w:pPr>
        <w:numPr>
          <w:ilvl w:val="0"/>
          <w:numId w:val="15"/>
        </w:numPr>
        <w:tabs>
          <w:tab w:val="left" w:pos="567"/>
        </w:tabs>
        <w:spacing w:line="260" w:lineRule="exact"/>
        <w:ind w:left="567"/>
        <w:jc w:val="both"/>
        <w:rPr>
          <w:rFonts w:ascii="Arial" w:hAnsi="Arial" w:cs="Arial"/>
          <w:sz w:val="20"/>
        </w:rPr>
      </w:pPr>
      <w:r w:rsidRPr="002D5B6C">
        <w:rPr>
          <w:rFonts w:ascii="Arial" w:hAnsi="Arial" w:cs="Arial"/>
          <w:sz w:val="20"/>
        </w:rPr>
        <w:t>p</w:t>
      </w:r>
      <w:r w:rsidR="000A7BAE" w:rsidRPr="002D5B6C">
        <w:rPr>
          <w:rFonts w:ascii="Arial" w:hAnsi="Arial" w:cs="Arial"/>
          <w:sz w:val="20"/>
        </w:rPr>
        <w:t xml:space="preserve">riloga </w:t>
      </w:r>
      <w:r w:rsidR="00BB3D2C" w:rsidRPr="002D5B6C">
        <w:rPr>
          <w:rFonts w:ascii="Arial" w:hAnsi="Arial" w:cs="Arial"/>
          <w:sz w:val="20"/>
        </w:rPr>
        <w:t>2</w:t>
      </w:r>
      <w:r w:rsidR="00C23A17" w:rsidRPr="002D5B6C">
        <w:rPr>
          <w:rFonts w:ascii="Arial" w:hAnsi="Arial" w:cs="Arial"/>
          <w:sz w:val="20"/>
        </w:rPr>
        <w:t>: Po</w:t>
      </w:r>
      <w:r w:rsidR="00DD06DB" w:rsidRPr="002D5B6C">
        <w:rPr>
          <w:rFonts w:ascii="Arial" w:hAnsi="Arial" w:cs="Arial"/>
          <w:sz w:val="20"/>
        </w:rPr>
        <w:t>sebni</w:t>
      </w:r>
      <w:r w:rsidR="00C23A17" w:rsidRPr="002D5B6C">
        <w:rPr>
          <w:rFonts w:ascii="Arial" w:hAnsi="Arial" w:cs="Arial"/>
          <w:sz w:val="20"/>
        </w:rPr>
        <w:t xml:space="preserve"> prostorski izvedbeni pogoji (PPIP) za posamezne enote urejanja prostora</w:t>
      </w:r>
      <w:r w:rsidR="00B86D83" w:rsidRPr="002D5B6C">
        <w:rPr>
          <w:rFonts w:ascii="Arial" w:hAnsi="Arial" w:cs="Arial"/>
          <w:sz w:val="20"/>
        </w:rPr>
        <w:t>,</w:t>
      </w:r>
    </w:p>
    <w:p w14:paraId="4CB0526F" w14:textId="77777777" w:rsidR="00E10B69" w:rsidRDefault="0079565A" w:rsidP="00824151">
      <w:pPr>
        <w:numPr>
          <w:ilvl w:val="0"/>
          <w:numId w:val="15"/>
        </w:numPr>
        <w:tabs>
          <w:tab w:val="left" w:pos="567"/>
        </w:tabs>
        <w:spacing w:line="260" w:lineRule="exact"/>
        <w:ind w:left="567"/>
        <w:jc w:val="both"/>
        <w:rPr>
          <w:rFonts w:ascii="Arial" w:hAnsi="Arial" w:cs="Arial"/>
          <w:sz w:val="20"/>
        </w:rPr>
      </w:pPr>
      <w:r w:rsidRPr="002D5B6C">
        <w:rPr>
          <w:rFonts w:ascii="Arial" w:hAnsi="Arial" w:cs="Arial"/>
          <w:sz w:val="20"/>
        </w:rPr>
        <w:t>p</w:t>
      </w:r>
      <w:r w:rsidR="00C23A17" w:rsidRPr="002D5B6C">
        <w:rPr>
          <w:rFonts w:ascii="Arial" w:hAnsi="Arial" w:cs="Arial"/>
          <w:sz w:val="20"/>
        </w:rPr>
        <w:t xml:space="preserve">riloga </w:t>
      </w:r>
      <w:r w:rsidR="00BB3D2C" w:rsidRPr="002D5B6C">
        <w:rPr>
          <w:rFonts w:ascii="Arial" w:hAnsi="Arial" w:cs="Arial"/>
          <w:sz w:val="20"/>
        </w:rPr>
        <w:t>3</w:t>
      </w:r>
      <w:r w:rsidR="00C23A17" w:rsidRPr="002D5B6C">
        <w:rPr>
          <w:rFonts w:ascii="Arial" w:hAnsi="Arial" w:cs="Arial"/>
          <w:sz w:val="20"/>
        </w:rPr>
        <w:t xml:space="preserve">: Usmeritve za izdelavo </w:t>
      </w:r>
      <w:r w:rsidR="009E1D19" w:rsidRPr="002D5B6C">
        <w:rPr>
          <w:rFonts w:ascii="Arial" w:hAnsi="Arial" w:cs="Arial"/>
          <w:sz w:val="20"/>
        </w:rPr>
        <w:t>občinskih podrobnih prostorskih načrtov (</w:t>
      </w:r>
      <w:r w:rsidR="00C23A17" w:rsidRPr="002D5B6C">
        <w:rPr>
          <w:rFonts w:ascii="Arial" w:hAnsi="Arial" w:cs="Arial"/>
          <w:sz w:val="20"/>
        </w:rPr>
        <w:t>OPPN</w:t>
      </w:r>
      <w:r w:rsidR="009E1D19" w:rsidRPr="002D5B6C">
        <w:rPr>
          <w:rFonts w:ascii="Arial" w:hAnsi="Arial" w:cs="Arial"/>
          <w:sz w:val="20"/>
        </w:rPr>
        <w:t>)</w:t>
      </w:r>
      <w:r w:rsidR="00E10B69">
        <w:rPr>
          <w:rFonts w:ascii="Arial" w:hAnsi="Arial" w:cs="Arial"/>
          <w:sz w:val="20"/>
        </w:rPr>
        <w:t>,</w:t>
      </w:r>
    </w:p>
    <w:p w14:paraId="7E2F1D13" w14:textId="5E89FD02" w:rsidR="00C23A17" w:rsidRPr="00E10B69" w:rsidRDefault="00E10B69" w:rsidP="00824151">
      <w:pPr>
        <w:numPr>
          <w:ilvl w:val="0"/>
          <w:numId w:val="15"/>
        </w:numPr>
        <w:tabs>
          <w:tab w:val="left" w:pos="567"/>
        </w:tabs>
        <w:spacing w:line="260" w:lineRule="exact"/>
        <w:ind w:left="567"/>
        <w:jc w:val="both"/>
        <w:rPr>
          <w:rFonts w:ascii="Arial" w:hAnsi="Arial" w:cs="Arial"/>
          <w:sz w:val="20"/>
        </w:rPr>
      </w:pPr>
      <w:r w:rsidRPr="00E10B69">
        <w:rPr>
          <w:rFonts w:ascii="Arial" w:hAnsi="Arial" w:cs="Arial"/>
          <w:sz w:val="20"/>
        </w:rPr>
        <w:t xml:space="preserve">priloga 4: Obrazložitve dopustnih oblik zazidave tipa AP, </w:t>
      </w:r>
      <w:proofErr w:type="spellStart"/>
      <w:r w:rsidRPr="00E10B69">
        <w:rPr>
          <w:rFonts w:ascii="Arial" w:hAnsi="Arial" w:cs="Arial"/>
          <w:sz w:val="20"/>
        </w:rPr>
        <w:t>APd</w:t>
      </w:r>
      <w:proofErr w:type="spellEnd"/>
      <w:r w:rsidRPr="00E10B69">
        <w:rPr>
          <w:rFonts w:ascii="Arial" w:hAnsi="Arial" w:cs="Arial"/>
          <w:sz w:val="20"/>
        </w:rPr>
        <w:t xml:space="preserve"> in AS</w:t>
      </w:r>
      <w:r w:rsidR="00B85523" w:rsidRPr="00E10B69">
        <w:rPr>
          <w:rFonts w:ascii="Arial" w:hAnsi="Arial" w:cs="Arial"/>
          <w:sz w:val="20"/>
        </w:rPr>
        <w:t>.</w:t>
      </w:r>
    </w:p>
    <w:p w14:paraId="707B4D0C" w14:textId="77777777" w:rsidR="00C23A17" w:rsidRPr="002D5B6C" w:rsidRDefault="00C23A17" w:rsidP="003B5122">
      <w:pPr>
        <w:pStyle w:val="MEDVtekst"/>
        <w:spacing w:line="260" w:lineRule="exact"/>
        <w:rPr>
          <w:rFonts w:ascii="Arial" w:hAnsi="Arial" w:cs="Arial"/>
          <w:sz w:val="20"/>
        </w:rPr>
      </w:pPr>
      <w:r w:rsidRPr="002D5B6C">
        <w:rPr>
          <w:rFonts w:ascii="Arial" w:hAnsi="Arial" w:cs="Arial"/>
          <w:sz w:val="20"/>
        </w:rPr>
        <w:t xml:space="preserve">(3) Grafični del OPN vsebuje grafične prikaze na državnih geodetskih podlogah in sicer:   </w:t>
      </w:r>
    </w:p>
    <w:p w14:paraId="4547BBF9" w14:textId="77777777" w:rsidR="00C23A17" w:rsidRPr="002D5B6C" w:rsidRDefault="00B86D83" w:rsidP="00824151">
      <w:pPr>
        <w:pStyle w:val="MEDVtekst"/>
        <w:numPr>
          <w:ilvl w:val="0"/>
          <w:numId w:val="16"/>
        </w:numPr>
        <w:tabs>
          <w:tab w:val="clear" w:pos="284"/>
          <w:tab w:val="clear" w:pos="851"/>
        </w:tabs>
        <w:spacing w:line="260" w:lineRule="exact"/>
        <w:ind w:hanging="436"/>
        <w:rPr>
          <w:rFonts w:ascii="Arial" w:hAnsi="Arial" w:cs="Arial"/>
          <w:sz w:val="20"/>
        </w:rPr>
      </w:pPr>
      <w:r w:rsidRPr="002D5B6C">
        <w:rPr>
          <w:rFonts w:ascii="Arial" w:hAnsi="Arial" w:cs="Arial"/>
          <w:sz w:val="20"/>
        </w:rPr>
        <w:t>s</w:t>
      </w:r>
      <w:r w:rsidR="00C23A17" w:rsidRPr="002D5B6C">
        <w:rPr>
          <w:rFonts w:ascii="Arial" w:hAnsi="Arial" w:cs="Arial"/>
          <w:sz w:val="20"/>
        </w:rPr>
        <w:t>trateški del:</w:t>
      </w:r>
    </w:p>
    <w:p w14:paraId="6C03079C" w14:textId="77777777" w:rsidR="00C23A17" w:rsidRPr="002D5B6C" w:rsidRDefault="00C23A17" w:rsidP="00824151">
      <w:pPr>
        <w:pStyle w:val="Odstavekseznama2"/>
        <w:numPr>
          <w:ilvl w:val="0"/>
          <w:numId w:val="7"/>
        </w:numPr>
        <w:spacing w:line="260" w:lineRule="exact"/>
        <w:ind w:left="851" w:hanging="284"/>
        <w:jc w:val="both"/>
        <w:rPr>
          <w:rFonts w:ascii="Arial" w:hAnsi="Arial" w:cs="Arial"/>
          <w:sz w:val="20"/>
        </w:rPr>
      </w:pPr>
      <w:r w:rsidRPr="002D5B6C">
        <w:rPr>
          <w:rFonts w:ascii="Arial" w:hAnsi="Arial" w:cs="Arial"/>
          <w:sz w:val="20"/>
        </w:rPr>
        <w:t>Zasnova prostorskega razvoja (</w:t>
      </w:r>
      <w:r w:rsidR="005E6740" w:rsidRPr="002D5B6C">
        <w:rPr>
          <w:rFonts w:ascii="Arial" w:hAnsi="Arial" w:cs="Arial"/>
          <w:sz w:val="20"/>
        </w:rPr>
        <w:t>karta</w:t>
      </w:r>
      <w:r w:rsidRPr="002D5B6C">
        <w:rPr>
          <w:rFonts w:ascii="Arial" w:hAnsi="Arial" w:cs="Arial"/>
          <w:sz w:val="20"/>
        </w:rPr>
        <w:t>1)</w:t>
      </w:r>
      <w:r w:rsidR="00B86D83" w:rsidRPr="002D5B6C">
        <w:rPr>
          <w:rFonts w:ascii="Arial" w:hAnsi="Arial" w:cs="Arial"/>
          <w:sz w:val="20"/>
        </w:rPr>
        <w:t>,</w:t>
      </w:r>
    </w:p>
    <w:p w14:paraId="4B47E8CD" w14:textId="77777777" w:rsidR="00C23A17" w:rsidRPr="002D5B6C" w:rsidRDefault="00C23A17" w:rsidP="00824151">
      <w:pPr>
        <w:pStyle w:val="Odstavekseznama2"/>
        <w:numPr>
          <w:ilvl w:val="0"/>
          <w:numId w:val="7"/>
        </w:numPr>
        <w:spacing w:line="260" w:lineRule="exact"/>
        <w:ind w:left="851" w:hanging="284"/>
        <w:jc w:val="both"/>
        <w:rPr>
          <w:rFonts w:ascii="Arial" w:hAnsi="Arial" w:cs="Arial"/>
          <w:sz w:val="20"/>
        </w:rPr>
      </w:pPr>
      <w:r w:rsidRPr="002D5B6C">
        <w:rPr>
          <w:rFonts w:ascii="Arial" w:hAnsi="Arial" w:cs="Arial"/>
          <w:sz w:val="20"/>
        </w:rPr>
        <w:t>Zasnova gospodarske javne infrastrukture - Zasnova prometne infrastrukture (</w:t>
      </w:r>
      <w:r w:rsidR="005E6740" w:rsidRPr="002D5B6C">
        <w:rPr>
          <w:rFonts w:ascii="Arial" w:hAnsi="Arial" w:cs="Arial"/>
          <w:sz w:val="20"/>
        </w:rPr>
        <w:t>karta</w:t>
      </w:r>
      <w:r w:rsidRPr="002D5B6C">
        <w:rPr>
          <w:rFonts w:ascii="Arial" w:hAnsi="Arial" w:cs="Arial"/>
          <w:sz w:val="20"/>
        </w:rPr>
        <w:t xml:space="preserve"> 2.1)</w:t>
      </w:r>
      <w:r w:rsidR="00B86D83" w:rsidRPr="002D5B6C">
        <w:rPr>
          <w:rFonts w:ascii="Arial" w:hAnsi="Arial" w:cs="Arial"/>
          <w:sz w:val="20"/>
        </w:rPr>
        <w:t>,</w:t>
      </w:r>
    </w:p>
    <w:p w14:paraId="20BAE780" w14:textId="77777777" w:rsidR="00C23A17" w:rsidRPr="002D5B6C" w:rsidRDefault="00C23A17" w:rsidP="00824151">
      <w:pPr>
        <w:pStyle w:val="Odstavekseznama2"/>
        <w:numPr>
          <w:ilvl w:val="0"/>
          <w:numId w:val="7"/>
        </w:numPr>
        <w:spacing w:line="260" w:lineRule="exact"/>
        <w:ind w:left="851" w:hanging="284"/>
        <w:jc w:val="both"/>
        <w:rPr>
          <w:rFonts w:ascii="Arial" w:hAnsi="Arial" w:cs="Arial"/>
          <w:sz w:val="20"/>
        </w:rPr>
      </w:pPr>
      <w:r w:rsidRPr="002D5B6C">
        <w:rPr>
          <w:rFonts w:ascii="Arial" w:hAnsi="Arial" w:cs="Arial"/>
          <w:sz w:val="20"/>
        </w:rPr>
        <w:t>Zasnova gospodarske javne infrastrukture - Zasnova komunalne in energetske infrastrukture (</w:t>
      </w:r>
      <w:r w:rsidR="005E6740" w:rsidRPr="002D5B6C">
        <w:rPr>
          <w:rFonts w:ascii="Arial" w:hAnsi="Arial" w:cs="Arial"/>
          <w:sz w:val="20"/>
        </w:rPr>
        <w:t>karta</w:t>
      </w:r>
      <w:r w:rsidR="001E3492" w:rsidRPr="002D5B6C">
        <w:rPr>
          <w:rFonts w:ascii="Arial" w:hAnsi="Arial" w:cs="Arial"/>
          <w:sz w:val="20"/>
        </w:rPr>
        <w:t xml:space="preserve"> </w:t>
      </w:r>
      <w:r w:rsidRPr="002D5B6C">
        <w:rPr>
          <w:rFonts w:ascii="Arial" w:hAnsi="Arial" w:cs="Arial"/>
          <w:sz w:val="20"/>
        </w:rPr>
        <w:t>2.2)</w:t>
      </w:r>
      <w:r w:rsidR="00B86D83" w:rsidRPr="002D5B6C">
        <w:rPr>
          <w:rFonts w:ascii="Arial" w:hAnsi="Arial" w:cs="Arial"/>
          <w:sz w:val="20"/>
        </w:rPr>
        <w:t>,</w:t>
      </w:r>
    </w:p>
    <w:p w14:paraId="3D4FE9F9" w14:textId="77777777" w:rsidR="00C23A17" w:rsidRPr="002D5B6C" w:rsidRDefault="001E3492" w:rsidP="00824151">
      <w:pPr>
        <w:pStyle w:val="Odstavekseznama2"/>
        <w:numPr>
          <w:ilvl w:val="0"/>
          <w:numId w:val="7"/>
        </w:numPr>
        <w:spacing w:line="260" w:lineRule="exact"/>
        <w:ind w:left="851" w:hanging="284"/>
        <w:jc w:val="both"/>
        <w:rPr>
          <w:rFonts w:ascii="Arial" w:hAnsi="Arial" w:cs="Arial"/>
          <w:sz w:val="20"/>
        </w:rPr>
      </w:pPr>
      <w:r w:rsidRPr="002D5B6C">
        <w:rPr>
          <w:rFonts w:ascii="Arial" w:hAnsi="Arial" w:cs="Arial"/>
          <w:sz w:val="20"/>
        </w:rPr>
        <w:t>Usmeritve za razvoj poselitve in celovito prenovo ter prikaz okvirnih območij naselij vključno z območji razpršene gradnje in prikazi območij razpršene poselitve</w:t>
      </w:r>
      <w:r w:rsidR="00C23A17" w:rsidRPr="002D5B6C">
        <w:rPr>
          <w:rFonts w:ascii="Arial" w:hAnsi="Arial" w:cs="Arial"/>
          <w:sz w:val="20"/>
        </w:rPr>
        <w:t xml:space="preserve"> (</w:t>
      </w:r>
      <w:r w:rsidR="005E6740" w:rsidRPr="002D5B6C">
        <w:rPr>
          <w:rFonts w:ascii="Arial" w:hAnsi="Arial" w:cs="Arial"/>
          <w:sz w:val="20"/>
        </w:rPr>
        <w:t xml:space="preserve">karta </w:t>
      </w:r>
      <w:r w:rsidR="00C23A17" w:rsidRPr="002D5B6C">
        <w:rPr>
          <w:rFonts w:ascii="Arial" w:hAnsi="Arial" w:cs="Arial"/>
          <w:sz w:val="20"/>
        </w:rPr>
        <w:t>3)</w:t>
      </w:r>
      <w:r w:rsidR="00B86D83" w:rsidRPr="002D5B6C">
        <w:rPr>
          <w:rFonts w:ascii="Arial" w:hAnsi="Arial" w:cs="Arial"/>
          <w:sz w:val="20"/>
        </w:rPr>
        <w:t>,</w:t>
      </w:r>
    </w:p>
    <w:p w14:paraId="3DCFD272" w14:textId="77777777" w:rsidR="00C23A17" w:rsidRPr="002D5B6C" w:rsidRDefault="00C23A17" w:rsidP="00824151">
      <w:pPr>
        <w:pStyle w:val="Odstavekseznama2"/>
        <w:numPr>
          <w:ilvl w:val="0"/>
          <w:numId w:val="7"/>
        </w:numPr>
        <w:spacing w:line="260" w:lineRule="exact"/>
        <w:ind w:left="851" w:hanging="284"/>
        <w:jc w:val="both"/>
        <w:rPr>
          <w:rFonts w:ascii="Arial" w:hAnsi="Arial" w:cs="Arial"/>
          <w:sz w:val="20"/>
        </w:rPr>
      </w:pPr>
      <w:r w:rsidRPr="002D5B6C">
        <w:rPr>
          <w:rFonts w:ascii="Arial" w:hAnsi="Arial" w:cs="Arial"/>
          <w:sz w:val="20"/>
        </w:rPr>
        <w:t xml:space="preserve">Usmeritve za </w:t>
      </w:r>
      <w:r w:rsidR="001E3492" w:rsidRPr="002D5B6C">
        <w:rPr>
          <w:rFonts w:ascii="Arial" w:hAnsi="Arial" w:cs="Arial"/>
          <w:sz w:val="20"/>
        </w:rPr>
        <w:t xml:space="preserve">določitev </w:t>
      </w:r>
      <w:r w:rsidRPr="002D5B6C">
        <w:rPr>
          <w:rFonts w:ascii="Arial" w:hAnsi="Arial" w:cs="Arial"/>
          <w:sz w:val="20"/>
        </w:rPr>
        <w:t>namensk</w:t>
      </w:r>
      <w:r w:rsidR="001E3492" w:rsidRPr="002D5B6C">
        <w:rPr>
          <w:rFonts w:ascii="Arial" w:hAnsi="Arial" w:cs="Arial"/>
          <w:sz w:val="20"/>
        </w:rPr>
        <w:t>e</w:t>
      </w:r>
      <w:r w:rsidRPr="002D5B6C">
        <w:rPr>
          <w:rFonts w:ascii="Arial" w:hAnsi="Arial" w:cs="Arial"/>
          <w:sz w:val="20"/>
        </w:rPr>
        <w:t xml:space="preserve"> rab</w:t>
      </w:r>
      <w:r w:rsidR="001E3492" w:rsidRPr="002D5B6C">
        <w:rPr>
          <w:rFonts w:ascii="Arial" w:hAnsi="Arial" w:cs="Arial"/>
          <w:sz w:val="20"/>
        </w:rPr>
        <w:t>e</w:t>
      </w:r>
      <w:r w:rsidRPr="002D5B6C">
        <w:rPr>
          <w:rFonts w:ascii="Arial" w:hAnsi="Arial" w:cs="Arial"/>
          <w:sz w:val="20"/>
        </w:rPr>
        <w:t xml:space="preserve"> </w:t>
      </w:r>
      <w:r w:rsidR="001E3492" w:rsidRPr="002D5B6C">
        <w:rPr>
          <w:rFonts w:ascii="Arial" w:hAnsi="Arial" w:cs="Arial"/>
          <w:sz w:val="20"/>
        </w:rPr>
        <w:t xml:space="preserve">in </w:t>
      </w:r>
      <w:r w:rsidRPr="002D5B6C">
        <w:rPr>
          <w:rFonts w:ascii="Arial" w:hAnsi="Arial" w:cs="Arial"/>
          <w:sz w:val="20"/>
        </w:rPr>
        <w:t>razvoj</w:t>
      </w:r>
      <w:r w:rsidR="001E3492" w:rsidRPr="002D5B6C">
        <w:rPr>
          <w:rFonts w:ascii="Arial" w:hAnsi="Arial" w:cs="Arial"/>
          <w:sz w:val="20"/>
        </w:rPr>
        <w:t xml:space="preserve"> v krajini</w:t>
      </w:r>
      <w:r w:rsidRPr="002D5B6C">
        <w:rPr>
          <w:rFonts w:ascii="Arial" w:hAnsi="Arial" w:cs="Arial"/>
          <w:sz w:val="20"/>
        </w:rPr>
        <w:t xml:space="preserve"> (</w:t>
      </w:r>
      <w:r w:rsidR="005E6740" w:rsidRPr="002D5B6C">
        <w:rPr>
          <w:rFonts w:ascii="Arial" w:hAnsi="Arial" w:cs="Arial"/>
          <w:sz w:val="20"/>
        </w:rPr>
        <w:t>karta</w:t>
      </w:r>
      <w:r w:rsidR="001E3492" w:rsidRPr="002D5B6C">
        <w:rPr>
          <w:rFonts w:ascii="Arial" w:hAnsi="Arial" w:cs="Arial"/>
          <w:sz w:val="20"/>
        </w:rPr>
        <w:t xml:space="preserve"> </w:t>
      </w:r>
      <w:r w:rsidRPr="002D5B6C">
        <w:rPr>
          <w:rFonts w:ascii="Arial" w:hAnsi="Arial" w:cs="Arial"/>
          <w:sz w:val="20"/>
        </w:rPr>
        <w:t>4)</w:t>
      </w:r>
      <w:r w:rsidR="00B86D83" w:rsidRPr="002D5B6C">
        <w:rPr>
          <w:rFonts w:ascii="Arial" w:hAnsi="Arial" w:cs="Arial"/>
          <w:sz w:val="20"/>
        </w:rPr>
        <w:t>,</w:t>
      </w:r>
    </w:p>
    <w:p w14:paraId="68C922D9" w14:textId="77777777" w:rsidR="00C23A17" w:rsidRPr="002D5B6C" w:rsidRDefault="00B86D83" w:rsidP="00824151">
      <w:pPr>
        <w:pStyle w:val="MEDVtekst"/>
        <w:numPr>
          <w:ilvl w:val="0"/>
          <w:numId w:val="17"/>
        </w:numPr>
        <w:spacing w:line="260" w:lineRule="exact"/>
        <w:ind w:hanging="436"/>
        <w:rPr>
          <w:rFonts w:ascii="Arial" w:hAnsi="Arial" w:cs="Arial"/>
          <w:sz w:val="20"/>
        </w:rPr>
      </w:pPr>
      <w:r w:rsidRPr="002D5B6C">
        <w:rPr>
          <w:rFonts w:ascii="Arial" w:hAnsi="Arial" w:cs="Arial"/>
          <w:sz w:val="20"/>
        </w:rPr>
        <w:t>i</w:t>
      </w:r>
      <w:r w:rsidR="00C23A17" w:rsidRPr="002D5B6C">
        <w:rPr>
          <w:rFonts w:ascii="Arial" w:hAnsi="Arial" w:cs="Arial"/>
          <w:sz w:val="20"/>
        </w:rPr>
        <w:t>zvedbeni del:</w:t>
      </w:r>
    </w:p>
    <w:p w14:paraId="074ACAF5" w14:textId="77777777" w:rsidR="00C23A17" w:rsidRPr="002D5B6C" w:rsidRDefault="00C23A17"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 xml:space="preserve">Pregledna karta občine </w:t>
      </w:r>
      <w:r w:rsidR="007B1F18" w:rsidRPr="002D5B6C">
        <w:rPr>
          <w:rFonts w:ascii="Arial" w:hAnsi="Arial" w:cs="Arial"/>
          <w:sz w:val="20"/>
        </w:rPr>
        <w:t xml:space="preserve">Vrhnika </w:t>
      </w:r>
      <w:r w:rsidRPr="002D5B6C">
        <w:rPr>
          <w:rFonts w:ascii="Arial" w:hAnsi="Arial" w:cs="Arial"/>
          <w:sz w:val="20"/>
        </w:rPr>
        <w:t>z razdelitvijo na liste</w:t>
      </w:r>
      <w:r w:rsidR="00B86D83" w:rsidRPr="002D5B6C">
        <w:rPr>
          <w:rFonts w:ascii="Arial" w:hAnsi="Arial" w:cs="Arial"/>
          <w:sz w:val="20"/>
        </w:rPr>
        <w:t>,</w:t>
      </w:r>
    </w:p>
    <w:p w14:paraId="5B58D099" w14:textId="77777777" w:rsidR="005E6740" w:rsidRPr="002D5B6C" w:rsidRDefault="005E6740"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 xml:space="preserve">Pregledna karta </w:t>
      </w:r>
      <w:r w:rsidR="007B1F18" w:rsidRPr="002D5B6C">
        <w:rPr>
          <w:rFonts w:ascii="Arial" w:hAnsi="Arial" w:cs="Arial"/>
          <w:sz w:val="20"/>
        </w:rPr>
        <w:t xml:space="preserve">občine </w:t>
      </w:r>
      <w:r w:rsidRPr="002D5B6C">
        <w:rPr>
          <w:rFonts w:ascii="Arial" w:hAnsi="Arial" w:cs="Arial"/>
          <w:sz w:val="20"/>
        </w:rPr>
        <w:t>s prikazom osnovne namenske rabe in ključn</w:t>
      </w:r>
      <w:r w:rsidR="007B1F18" w:rsidRPr="002D5B6C">
        <w:rPr>
          <w:rFonts w:ascii="Arial" w:hAnsi="Arial" w:cs="Arial"/>
          <w:sz w:val="20"/>
        </w:rPr>
        <w:t>ih</w:t>
      </w:r>
      <w:r w:rsidRPr="002D5B6C">
        <w:rPr>
          <w:rFonts w:ascii="Arial" w:hAnsi="Arial" w:cs="Arial"/>
          <w:sz w:val="20"/>
        </w:rPr>
        <w:t xml:space="preserve"> omrež</w:t>
      </w:r>
      <w:r w:rsidR="007B1F18" w:rsidRPr="002D5B6C">
        <w:rPr>
          <w:rFonts w:ascii="Arial" w:hAnsi="Arial" w:cs="Arial"/>
          <w:sz w:val="20"/>
        </w:rPr>
        <w:t>ij</w:t>
      </w:r>
      <w:r w:rsidRPr="002D5B6C">
        <w:rPr>
          <w:rFonts w:ascii="Arial" w:hAnsi="Arial" w:cs="Arial"/>
          <w:sz w:val="20"/>
        </w:rPr>
        <w:t xml:space="preserve"> gospodarske javne infrastrukture</w:t>
      </w:r>
      <w:r w:rsidR="00B86D83" w:rsidRPr="002D5B6C">
        <w:rPr>
          <w:rFonts w:ascii="Arial" w:hAnsi="Arial" w:cs="Arial"/>
          <w:sz w:val="20"/>
        </w:rPr>
        <w:t>,</w:t>
      </w:r>
    </w:p>
    <w:p w14:paraId="7947753D" w14:textId="77777777" w:rsidR="00C23A17" w:rsidRPr="002D5B6C" w:rsidRDefault="00C23A17"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Prikaz območij enot urejanja prostora</w:t>
      </w:r>
      <w:r w:rsidR="007B1F18" w:rsidRPr="002D5B6C">
        <w:rPr>
          <w:rFonts w:ascii="Arial" w:hAnsi="Arial" w:cs="Arial"/>
          <w:sz w:val="20"/>
        </w:rPr>
        <w:t>,</w:t>
      </w:r>
      <w:r w:rsidR="009A015E" w:rsidRPr="002D5B6C">
        <w:rPr>
          <w:rFonts w:ascii="Arial" w:hAnsi="Arial" w:cs="Arial"/>
          <w:sz w:val="20"/>
        </w:rPr>
        <w:t xml:space="preserve"> osnovne oz.</w:t>
      </w:r>
      <w:r w:rsidRPr="002D5B6C">
        <w:rPr>
          <w:rFonts w:ascii="Arial" w:hAnsi="Arial" w:cs="Arial"/>
          <w:sz w:val="20"/>
        </w:rPr>
        <w:t xml:space="preserve"> podrobnejše namenske rabe prostora in prostorsk</w:t>
      </w:r>
      <w:r w:rsidR="007B1F18" w:rsidRPr="002D5B6C">
        <w:rPr>
          <w:rFonts w:ascii="Arial" w:hAnsi="Arial" w:cs="Arial"/>
          <w:sz w:val="20"/>
        </w:rPr>
        <w:t>ih</w:t>
      </w:r>
      <w:r w:rsidRPr="002D5B6C">
        <w:rPr>
          <w:rFonts w:ascii="Arial" w:hAnsi="Arial" w:cs="Arial"/>
          <w:sz w:val="20"/>
        </w:rPr>
        <w:t xml:space="preserve"> izvedbenih pogojev</w:t>
      </w:r>
      <w:r w:rsidR="00B86D83" w:rsidRPr="002D5B6C">
        <w:rPr>
          <w:rFonts w:ascii="Arial" w:hAnsi="Arial" w:cs="Arial"/>
          <w:sz w:val="20"/>
        </w:rPr>
        <w:t>,</w:t>
      </w:r>
    </w:p>
    <w:p w14:paraId="4569A86F" w14:textId="77777777" w:rsidR="00B85523" w:rsidRPr="002D5B6C" w:rsidRDefault="00C23A17"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Prikaz območij enot urejanja prostora in gospodarske javne infrastrukture</w:t>
      </w:r>
      <w:r w:rsidR="00B86D83" w:rsidRPr="002D5B6C">
        <w:rPr>
          <w:rFonts w:ascii="Arial" w:hAnsi="Arial" w:cs="Arial"/>
          <w:sz w:val="20"/>
        </w:rPr>
        <w:t>,</w:t>
      </w:r>
    </w:p>
    <w:p w14:paraId="016F8D29" w14:textId="77777777" w:rsidR="00177D6C" w:rsidRPr="002D5B6C" w:rsidRDefault="009D1D03"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Podrobnih prostorskih izvedbenih pogojev</w:t>
      </w:r>
      <w:r w:rsidR="00B85523" w:rsidRPr="002D5B6C">
        <w:rPr>
          <w:rFonts w:ascii="Arial" w:hAnsi="Arial" w:cs="Arial"/>
          <w:sz w:val="20"/>
        </w:rPr>
        <w:t xml:space="preserve"> z</w:t>
      </w:r>
      <w:r w:rsidR="00D53C2C" w:rsidRPr="002D5B6C">
        <w:rPr>
          <w:rFonts w:ascii="Arial" w:hAnsi="Arial" w:cs="Arial"/>
          <w:sz w:val="20"/>
        </w:rPr>
        <w:t>a območje Mokrice (VR_2107, VR_1311, VR_1674)</w:t>
      </w:r>
      <w:r w:rsidR="00B86D83" w:rsidRPr="002D5B6C">
        <w:rPr>
          <w:rFonts w:ascii="Arial" w:hAnsi="Arial" w:cs="Arial"/>
          <w:sz w:val="20"/>
        </w:rPr>
        <w:t>,</w:t>
      </w:r>
    </w:p>
    <w:p w14:paraId="2F870169" w14:textId="77777777" w:rsidR="00C23A17" w:rsidRPr="002D5B6C" w:rsidRDefault="00671616"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Ureditvena situacija zemljiške parcele 1820/1</w:t>
      </w:r>
      <w:r w:rsidR="006B43FD" w:rsidRPr="002D5B6C">
        <w:rPr>
          <w:rFonts w:ascii="Arial" w:hAnsi="Arial" w:cs="Arial"/>
          <w:sz w:val="20"/>
        </w:rPr>
        <w:t>,</w:t>
      </w:r>
      <w:r w:rsidRPr="002D5B6C">
        <w:rPr>
          <w:rFonts w:ascii="Arial" w:hAnsi="Arial" w:cs="Arial"/>
          <w:sz w:val="20"/>
        </w:rPr>
        <w:t xml:space="preserve"> k.</w:t>
      </w:r>
      <w:r w:rsidR="006B43FD" w:rsidRPr="002D5B6C">
        <w:rPr>
          <w:rFonts w:ascii="Arial" w:hAnsi="Arial" w:cs="Arial"/>
          <w:sz w:val="20"/>
        </w:rPr>
        <w:t xml:space="preserve"> </w:t>
      </w:r>
      <w:r w:rsidRPr="002D5B6C">
        <w:rPr>
          <w:rFonts w:ascii="Arial" w:hAnsi="Arial" w:cs="Arial"/>
          <w:sz w:val="20"/>
        </w:rPr>
        <w:t>o. Vrhnika</w:t>
      </w:r>
      <w:r w:rsidR="009D1D03" w:rsidRPr="002D5B6C">
        <w:rPr>
          <w:rFonts w:ascii="Arial" w:hAnsi="Arial" w:cs="Arial"/>
          <w:sz w:val="20"/>
        </w:rPr>
        <w:t>,</w:t>
      </w:r>
    </w:p>
    <w:p w14:paraId="694DF6BB" w14:textId="77777777" w:rsidR="009D1D03" w:rsidRPr="002D5B6C" w:rsidRDefault="009D1D03"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Zazidalna situacija z zunanjo in prometno ureditvijo (BB_3677),</w:t>
      </w:r>
    </w:p>
    <w:p w14:paraId="6EFF4440" w14:textId="77777777" w:rsidR="009D1D03" w:rsidRPr="002D5B6C" w:rsidRDefault="009D1D03" w:rsidP="00824151">
      <w:pPr>
        <w:pStyle w:val="MEDVtekst"/>
        <w:numPr>
          <w:ilvl w:val="0"/>
          <w:numId w:val="8"/>
        </w:numPr>
        <w:tabs>
          <w:tab w:val="clear" w:pos="284"/>
          <w:tab w:val="clear" w:pos="567"/>
        </w:tabs>
        <w:spacing w:line="260" w:lineRule="exact"/>
        <w:ind w:left="851" w:hanging="284"/>
        <w:rPr>
          <w:rFonts w:ascii="Arial" w:hAnsi="Arial" w:cs="Arial"/>
          <w:sz w:val="20"/>
        </w:rPr>
      </w:pPr>
      <w:r w:rsidRPr="002D5B6C">
        <w:rPr>
          <w:rFonts w:ascii="Arial" w:hAnsi="Arial" w:cs="Arial"/>
          <w:sz w:val="20"/>
        </w:rPr>
        <w:t>Urbanistična zasnova v dveh variantah (VR_1852).</w:t>
      </w:r>
    </w:p>
    <w:p w14:paraId="51EA4B60" w14:textId="77777777" w:rsidR="00C23A17" w:rsidRPr="002D5B6C" w:rsidRDefault="00C23A17" w:rsidP="003B5122">
      <w:pPr>
        <w:pStyle w:val="MEDV-alineje"/>
        <w:spacing w:line="260" w:lineRule="exact"/>
        <w:rPr>
          <w:rFonts w:ascii="Arial" w:hAnsi="Arial" w:cs="Arial"/>
          <w:sz w:val="20"/>
        </w:rPr>
      </w:pPr>
      <w:r w:rsidRPr="002D5B6C">
        <w:rPr>
          <w:rFonts w:ascii="Arial" w:hAnsi="Arial" w:cs="Arial"/>
          <w:sz w:val="20"/>
        </w:rPr>
        <w:t>(4) Priloge</w:t>
      </w:r>
      <w:r w:rsidR="00087C8B" w:rsidRPr="002D5B6C">
        <w:rPr>
          <w:rFonts w:ascii="Arial" w:hAnsi="Arial" w:cs="Arial"/>
          <w:sz w:val="20"/>
        </w:rPr>
        <w:t xml:space="preserve"> OPN</w:t>
      </w:r>
      <w:r w:rsidRPr="002D5B6C">
        <w:rPr>
          <w:rFonts w:ascii="Arial" w:hAnsi="Arial" w:cs="Arial"/>
          <w:sz w:val="20"/>
        </w:rPr>
        <w:t xml:space="preserve">: </w:t>
      </w:r>
    </w:p>
    <w:p w14:paraId="245A9318" w14:textId="77777777" w:rsidR="00C23A17" w:rsidRPr="002D5B6C" w:rsidRDefault="002F769D"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r>
      <w:r w:rsidR="0079565A" w:rsidRPr="002D5B6C">
        <w:rPr>
          <w:rFonts w:ascii="Arial" w:hAnsi="Arial" w:cs="Arial"/>
          <w:sz w:val="20"/>
        </w:rPr>
        <w:t>i</w:t>
      </w:r>
      <w:r w:rsidR="00C23A17" w:rsidRPr="002D5B6C">
        <w:rPr>
          <w:rFonts w:ascii="Arial" w:hAnsi="Arial" w:cs="Arial"/>
          <w:sz w:val="20"/>
        </w:rPr>
        <w:t xml:space="preserve">zvleček iz </w:t>
      </w:r>
      <w:r w:rsidR="00D53C2C" w:rsidRPr="002D5B6C">
        <w:rPr>
          <w:rFonts w:ascii="Arial" w:hAnsi="Arial" w:cs="Arial"/>
          <w:sz w:val="20"/>
        </w:rPr>
        <w:t>Odloka o strategiji</w:t>
      </w:r>
      <w:r w:rsidR="00C23A17" w:rsidRPr="002D5B6C">
        <w:rPr>
          <w:rFonts w:ascii="Arial" w:hAnsi="Arial" w:cs="Arial"/>
          <w:sz w:val="20"/>
        </w:rPr>
        <w:t xml:space="preserve"> prostorskega razvoja Slovenije</w:t>
      </w:r>
      <w:r w:rsidR="00E11D81" w:rsidRPr="002D5B6C">
        <w:rPr>
          <w:rFonts w:ascii="Arial" w:hAnsi="Arial" w:cs="Arial"/>
          <w:sz w:val="20"/>
        </w:rPr>
        <w:t>,</w:t>
      </w:r>
    </w:p>
    <w:p w14:paraId="41C9C4CE" w14:textId="77777777" w:rsidR="00C23A17" w:rsidRPr="002D5B6C" w:rsidRDefault="002F769D"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r>
      <w:r w:rsidR="0079565A" w:rsidRPr="002D5B6C">
        <w:rPr>
          <w:rFonts w:ascii="Arial" w:hAnsi="Arial" w:cs="Arial"/>
          <w:sz w:val="20"/>
        </w:rPr>
        <w:t>p</w:t>
      </w:r>
      <w:r w:rsidR="00C23A17" w:rsidRPr="002D5B6C">
        <w:rPr>
          <w:rFonts w:ascii="Arial" w:hAnsi="Arial" w:cs="Arial"/>
          <w:sz w:val="20"/>
        </w:rPr>
        <w:t>rikaz stanja prostora</w:t>
      </w:r>
      <w:r w:rsidR="00E11D81" w:rsidRPr="002D5B6C">
        <w:rPr>
          <w:rFonts w:ascii="Arial" w:hAnsi="Arial" w:cs="Arial"/>
          <w:sz w:val="20"/>
        </w:rPr>
        <w:t>,</w:t>
      </w:r>
    </w:p>
    <w:p w14:paraId="748FD871" w14:textId="77777777" w:rsidR="00C23A17" w:rsidRPr="002D5B6C" w:rsidRDefault="00C23A17"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t>strokovne podlage, na katerih temeljijo rešitve v OPN</w:t>
      </w:r>
      <w:r w:rsidR="00E11D81" w:rsidRPr="002D5B6C">
        <w:rPr>
          <w:rFonts w:ascii="Arial" w:hAnsi="Arial" w:cs="Arial"/>
          <w:sz w:val="20"/>
        </w:rPr>
        <w:t>,</w:t>
      </w:r>
    </w:p>
    <w:p w14:paraId="4D6F5D70" w14:textId="77777777" w:rsidR="00C23A17" w:rsidRPr="002D5B6C" w:rsidRDefault="00C23A17"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t>smernice in mnenja nosilcev urejanja prostora</w:t>
      </w:r>
      <w:r w:rsidR="00E11D81" w:rsidRPr="002D5B6C">
        <w:rPr>
          <w:rFonts w:ascii="Arial" w:hAnsi="Arial" w:cs="Arial"/>
          <w:sz w:val="20"/>
        </w:rPr>
        <w:t>,</w:t>
      </w:r>
    </w:p>
    <w:p w14:paraId="44606B3A" w14:textId="77777777" w:rsidR="00C23A17" w:rsidRPr="002D5B6C" w:rsidRDefault="00C23A17"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t>obrazložitev in utemeljitev OPN</w:t>
      </w:r>
      <w:r w:rsidR="00E11D81" w:rsidRPr="002D5B6C">
        <w:rPr>
          <w:rFonts w:ascii="Arial" w:hAnsi="Arial" w:cs="Arial"/>
          <w:sz w:val="20"/>
        </w:rPr>
        <w:t>,</w:t>
      </w:r>
    </w:p>
    <w:p w14:paraId="41FE6C3B" w14:textId="77777777" w:rsidR="00C23A17" w:rsidRPr="002D5B6C" w:rsidRDefault="00C23A17"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t>povzetek za javnost</w:t>
      </w:r>
      <w:r w:rsidR="00E11D81" w:rsidRPr="002D5B6C">
        <w:rPr>
          <w:rFonts w:ascii="Arial" w:hAnsi="Arial" w:cs="Arial"/>
          <w:sz w:val="20"/>
        </w:rPr>
        <w:t>,</w:t>
      </w:r>
    </w:p>
    <w:p w14:paraId="588AFD4E" w14:textId="77777777" w:rsidR="00C23A17" w:rsidRPr="002D5B6C" w:rsidRDefault="00C23A17" w:rsidP="00B86D83">
      <w:pPr>
        <w:pStyle w:val="MEDV-alineje"/>
        <w:tabs>
          <w:tab w:val="clear" w:pos="284"/>
        </w:tabs>
        <w:spacing w:line="260" w:lineRule="exact"/>
        <w:ind w:left="567"/>
        <w:rPr>
          <w:rFonts w:ascii="Arial" w:hAnsi="Arial" w:cs="Arial"/>
          <w:sz w:val="20"/>
        </w:rPr>
      </w:pPr>
      <w:r w:rsidRPr="002D5B6C">
        <w:rPr>
          <w:rFonts w:ascii="Arial" w:hAnsi="Arial" w:cs="Arial"/>
          <w:sz w:val="20"/>
        </w:rPr>
        <w:t>-</w:t>
      </w:r>
      <w:r w:rsidRPr="002D5B6C">
        <w:rPr>
          <w:rFonts w:ascii="Arial" w:hAnsi="Arial" w:cs="Arial"/>
          <w:sz w:val="20"/>
        </w:rPr>
        <w:tab/>
      </w:r>
      <w:proofErr w:type="spellStart"/>
      <w:r w:rsidRPr="002D5B6C">
        <w:rPr>
          <w:rFonts w:ascii="Arial" w:hAnsi="Arial" w:cs="Arial"/>
          <w:sz w:val="20"/>
        </w:rPr>
        <w:t>okoljsko</w:t>
      </w:r>
      <w:proofErr w:type="spellEnd"/>
      <w:r w:rsidRPr="002D5B6C">
        <w:rPr>
          <w:rFonts w:ascii="Arial" w:hAnsi="Arial" w:cs="Arial"/>
          <w:sz w:val="20"/>
        </w:rPr>
        <w:t xml:space="preserve"> poročilo.</w:t>
      </w:r>
    </w:p>
    <w:p w14:paraId="67248C6C" w14:textId="77777777" w:rsidR="00C23A17" w:rsidRPr="002D5B6C" w:rsidRDefault="00C23A17" w:rsidP="00E11D81">
      <w:pPr>
        <w:rPr>
          <w:rFonts w:ascii="Arial" w:hAnsi="Arial" w:cs="Arial"/>
          <w:sz w:val="20"/>
        </w:rPr>
      </w:pPr>
    </w:p>
    <w:p w14:paraId="002C0B71" w14:textId="77777777" w:rsidR="00C23A17" w:rsidRPr="002D5B6C" w:rsidRDefault="00C23A17" w:rsidP="00E11D81">
      <w:pPr>
        <w:rPr>
          <w:rFonts w:ascii="Arial" w:hAnsi="Arial" w:cs="Arial"/>
          <w:sz w:val="20"/>
        </w:rPr>
      </w:pPr>
    </w:p>
    <w:p w14:paraId="34BF995C" w14:textId="77777777" w:rsidR="00C23A17" w:rsidRPr="002D5B6C" w:rsidRDefault="008D5D98" w:rsidP="008D5D98">
      <w:pPr>
        <w:jc w:val="both"/>
        <w:rPr>
          <w:rFonts w:ascii="Arial" w:hAnsi="Arial" w:cs="Arial"/>
          <w:sz w:val="20"/>
        </w:rPr>
      </w:pPr>
      <w:bookmarkStart w:id="17" w:name="_Toc232492666"/>
      <w:bookmarkStart w:id="18" w:name="_Toc232492756"/>
      <w:bookmarkStart w:id="19" w:name="_Toc232492829"/>
      <w:bookmarkStart w:id="20" w:name="_Toc377032826"/>
      <w:bookmarkStart w:id="21" w:name="_Toc377124100"/>
      <w:r w:rsidRPr="002D5B6C">
        <w:rPr>
          <w:rFonts w:ascii="Arial" w:hAnsi="Arial" w:cs="Arial"/>
          <w:sz w:val="20"/>
        </w:rPr>
        <w:t xml:space="preserve">2. </w:t>
      </w:r>
      <w:r w:rsidR="00C23A17" w:rsidRPr="002D5B6C">
        <w:rPr>
          <w:rFonts w:ascii="Arial" w:hAnsi="Arial" w:cs="Arial"/>
          <w:sz w:val="20"/>
        </w:rPr>
        <w:t>STRATEŠKI DEL OPN VRHNIKA</w:t>
      </w:r>
      <w:bookmarkEnd w:id="17"/>
      <w:bookmarkEnd w:id="18"/>
      <w:bookmarkEnd w:id="19"/>
      <w:bookmarkEnd w:id="20"/>
      <w:bookmarkEnd w:id="21"/>
    </w:p>
    <w:p w14:paraId="356B37D0" w14:textId="77777777" w:rsidR="00C23A17" w:rsidRPr="002D5B6C" w:rsidRDefault="00C23A17" w:rsidP="008D5D98">
      <w:pPr>
        <w:jc w:val="both"/>
        <w:rPr>
          <w:rFonts w:ascii="Arial" w:hAnsi="Arial" w:cs="Arial"/>
          <w:sz w:val="20"/>
        </w:rPr>
      </w:pPr>
    </w:p>
    <w:p w14:paraId="6D49032C" w14:textId="77777777" w:rsidR="00C23A17" w:rsidRPr="002D5B6C" w:rsidRDefault="008D5D98" w:rsidP="008D5D98">
      <w:pPr>
        <w:jc w:val="both"/>
        <w:rPr>
          <w:rFonts w:ascii="Arial" w:hAnsi="Arial" w:cs="Arial"/>
          <w:sz w:val="20"/>
        </w:rPr>
      </w:pPr>
      <w:bookmarkStart w:id="22" w:name="_Toc232492667"/>
      <w:bookmarkStart w:id="23" w:name="_Toc232492757"/>
      <w:bookmarkStart w:id="24" w:name="_Toc232492830"/>
      <w:bookmarkStart w:id="25" w:name="_Toc377032827"/>
      <w:bookmarkStart w:id="26" w:name="_Toc377124101"/>
      <w:r w:rsidRPr="002D5B6C">
        <w:rPr>
          <w:rFonts w:ascii="Arial" w:hAnsi="Arial" w:cs="Arial"/>
          <w:sz w:val="20"/>
        </w:rPr>
        <w:t xml:space="preserve">2.1 </w:t>
      </w:r>
      <w:r w:rsidR="00C23A17" w:rsidRPr="002D5B6C">
        <w:rPr>
          <w:rFonts w:ascii="Arial" w:hAnsi="Arial" w:cs="Arial"/>
          <w:sz w:val="20"/>
        </w:rPr>
        <w:t>VSEBINA STRATEŠKEGA DELA OPN VRHNIKA</w:t>
      </w:r>
      <w:bookmarkEnd w:id="22"/>
      <w:bookmarkEnd w:id="23"/>
      <w:bookmarkEnd w:id="24"/>
      <w:bookmarkEnd w:id="25"/>
      <w:bookmarkEnd w:id="26"/>
    </w:p>
    <w:p w14:paraId="250B9C4F" w14:textId="77777777" w:rsidR="00C23A17" w:rsidRPr="002D5B6C" w:rsidRDefault="00C23A17" w:rsidP="00E11D81">
      <w:pPr>
        <w:rPr>
          <w:rFonts w:ascii="Arial" w:hAnsi="Arial" w:cs="Arial"/>
          <w:sz w:val="20"/>
        </w:rPr>
      </w:pPr>
    </w:p>
    <w:p w14:paraId="497836C6" w14:textId="77777777" w:rsidR="00C23A17" w:rsidRPr="002D5B6C" w:rsidRDefault="00E11D81" w:rsidP="00E11D81">
      <w:pPr>
        <w:jc w:val="center"/>
        <w:rPr>
          <w:rFonts w:ascii="Arial" w:hAnsi="Arial" w:cs="Arial"/>
          <w:sz w:val="20"/>
        </w:rPr>
      </w:pPr>
      <w:r w:rsidRPr="002D5B6C">
        <w:rPr>
          <w:rFonts w:ascii="Arial" w:hAnsi="Arial" w:cs="Arial"/>
          <w:sz w:val="20"/>
        </w:rPr>
        <w:t>3. člen</w:t>
      </w:r>
    </w:p>
    <w:p w14:paraId="23DA2CFD" w14:textId="77777777" w:rsidR="00C23A17" w:rsidRPr="002D5B6C" w:rsidRDefault="00C23A17" w:rsidP="00E11D81">
      <w:pPr>
        <w:jc w:val="center"/>
        <w:rPr>
          <w:rFonts w:ascii="Arial" w:hAnsi="Arial" w:cs="Arial"/>
          <w:sz w:val="20"/>
        </w:rPr>
      </w:pPr>
      <w:bookmarkStart w:id="27" w:name="_Toc232492668"/>
      <w:bookmarkStart w:id="28" w:name="_Toc232492758"/>
      <w:bookmarkStart w:id="29" w:name="_Toc232492831"/>
      <w:bookmarkStart w:id="30" w:name="_Toc377032828"/>
      <w:bookmarkStart w:id="31" w:name="_Toc377124102"/>
      <w:r w:rsidRPr="002D5B6C">
        <w:rPr>
          <w:rFonts w:ascii="Arial" w:hAnsi="Arial" w:cs="Arial"/>
          <w:sz w:val="20"/>
        </w:rPr>
        <w:t>(vsebina strateškega dela)</w:t>
      </w:r>
      <w:bookmarkEnd w:id="27"/>
      <w:bookmarkEnd w:id="28"/>
      <w:bookmarkEnd w:id="29"/>
      <w:bookmarkEnd w:id="30"/>
      <w:bookmarkEnd w:id="31"/>
    </w:p>
    <w:p w14:paraId="03FC9E56" w14:textId="77777777" w:rsidR="00E11D81" w:rsidRPr="002D5B6C" w:rsidRDefault="00E11D81" w:rsidP="00E11D81">
      <w:pPr>
        <w:rPr>
          <w:rFonts w:ascii="Arial" w:hAnsi="Arial" w:cs="Arial"/>
          <w:sz w:val="20"/>
        </w:rPr>
      </w:pPr>
    </w:p>
    <w:p w14:paraId="0D52F41B" w14:textId="77777777" w:rsidR="00C23A17" w:rsidRPr="002D5B6C" w:rsidRDefault="00C23A17" w:rsidP="00E11D81">
      <w:pPr>
        <w:jc w:val="both"/>
        <w:rPr>
          <w:rFonts w:ascii="Arial" w:hAnsi="Arial" w:cs="Arial"/>
          <w:sz w:val="20"/>
        </w:rPr>
      </w:pPr>
      <w:r w:rsidRPr="002D5B6C">
        <w:rPr>
          <w:rFonts w:ascii="Arial" w:hAnsi="Arial" w:cs="Arial"/>
          <w:sz w:val="20"/>
        </w:rPr>
        <w:t xml:space="preserve">Strateški del OPN podaja strateške usmeritve za razvoj poselitve, infrastrukture in krajine. Je temeljni okvir za koordinacijo razvojnih in varstvenih potreb občine ter podlaga za usmerjanje zasebnih pobud </w:t>
      </w:r>
      <w:r w:rsidRPr="002D5B6C">
        <w:rPr>
          <w:rFonts w:ascii="Arial" w:hAnsi="Arial" w:cs="Arial"/>
          <w:sz w:val="20"/>
        </w:rPr>
        <w:lastRenderedPageBreak/>
        <w:t>in interesov v smeri uresničevanja sprejetih ciljev in zasnov. Strateški del je tudi podlaga za pripravo izvedbenega dela OPN ter občinskih podrobnih pro</w:t>
      </w:r>
      <w:r w:rsidR="00E11D81" w:rsidRPr="002D5B6C">
        <w:rPr>
          <w:rFonts w:ascii="Arial" w:hAnsi="Arial" w:cs="Arial"/>
          <w:sz w:val="20"/>
        </w:rPr>
        <w:t>storskih načrtov (v nadaljnjem besedilu</w:t>
      </w:r>
      <w:r w:rsidRPr="002D5B6C">
        <w:rPr>
          <w:rFonts w:ascii="Arial" w:hAnsi="Arial" w:cs="Arial"/>
          <w:sz w:val="20"/>
        </w:rPr>
        <w:t>: OPPN).</w:t>
      </w:r>
    </w:p>
    <w:p w14:paraId="426B5F63" w14:textId="77777777" w:rsidR="00C23A17" w:rsidRPr="002D5B6C" w:rsidRDefault="00C23A17" w:rsidP="00E11D81">
      <w:pPr>
        <w:rPr>
          <w:rFonts w:ascii="Arial" w:hAnsi="Arial" w:cs="Arial"/>
          <w:sz w:val="20"/>
        </w:rPr>
      </w:pPr>
    </w:p>
    <w:p w14:paraId="2C373FEB" w14:textId="77777777" w:rsidR="00C23A17" w:rsidRPr="002D5B6C" w:rsidRDefault="00C23A17" w:rsidP="00E11D81">
      <w:pPr>
        <w:rPr>
          <w:rFonts w:ascii="Arial" w:hAnsi="Arial" w:cs="Arial"/>
          <w:sz w:val="20"/>
        </w:rPr>
      </w:pPr>
    </w:p>
    <w:p w14:paraId="5E9BE3E0" w14:textId="77777777" w:rsidR="00C23A17" w:rsidRPr="002D5B6C" w:rsidRDefault="008D5D98" w:rsidP="008D5D98">
      <w:pPr>
        <w:jc w:val="both"/>
        <w:rPr>
          <w:rFonts w:ascii="Arial" w:hAnsi="Arial" w:cs="Arial"/>
          <w:sz w:val="20"/>
        </w:rPr>
      </w:pPr>
      <w:bookmarkStart w:id="32" w:name="_Toc232492669"/>
      <w:bookmarkStart w:id="33" w:name="_Toc232492759"/>
      <w:bookmarkStart w:id="34" w:name="_Toc232492832"/>
      <w:bookmarkStart w:id="35" w:name="_Toc377032829"/>
      <w:bookmarkStart w:id="36" w:name="_Toc377124103"/>
      <w:r w:rsidRPr="002D5B6C">
        <w:rPr>
          <w:rFonts w:ascii="Arial" w:hAnsi="Arial" w:cs="Arial"/>
          <w:sz w:val="20"/>
        </w:rPr>
        <w:t xml:space="preserve">2.2 </w:t>
      </w:r>
      <w:r w:rsidR="00C23A17" w:rsidRPr="002D5B6C">
        <w:rPr>
          <w:rFonts w:ascii="Arial" w:hAnsi="Arial" w:cs="Arial"/>
          <w:sz w:val="20"/>
        </w:rPr>
        <w:t>IZHODIŠČA IN CILJI PROSTORSKEGA RAZVOJA OBČINE</w:t>
      </w:r>
      <w:bookmarkEnd w:id="32"/>
      <w:bookmarkEnd w:id="33"/>
      <w:bookmarkEnd w:id="34"/>
      <w:bookmarkEnd w:id="35"/>
      <w:bookmarkEnd w:id="36"/>
      <w:r w:rsidR="00C23A17" w:rsidRPr="002D5B6C">
        <w:rPr>
          <w:rFonts w:ascii="Arial" w:hAnsi="Arial" w:cs="Arial"/>
          <w:sz w:val="20"/>
        </w:rPr>
        <w:t xml:space="preserve"> </w:t>
      </w:r>
    </w:p>
    <w:p w14:paraId="1D81E97C" w14:textId="77777777" w:rsidR="00C23A17" w:rsidRPr="002D5B6C" w:rsidRDefault="00C23A17" w:rsidP="00E11D81">
      <w:pPr>
        <w:rPr>
          <w:rFonts w:ascii="Arial" w:hAnsi="Arial" w:cs="Arial"/>
          <w:sz w:val="20"/>
        </w:rPr>
      </w:pPr>
    </w:p>
    <w:p w14:paraId="1BE6FD1C" w14:textId="77777777" w:rsidR="00C23A17" w:rsidRPr="002D5B6C" w:rsidRDefault="00E11D81" w:rsidP="00E11D81">
      <w:pPr>
        <w:jc w:val="center"/>
        <w:rPr>
          <w:rFonts w:ascii="Arial" w:hAnsi="Arial" w:cs="Arial"/>
          <w:sz w:val="20"/>
        </w:rPr>
      </w:pPr>
      <w:r w:rsidRPr="002D5B6C">
        <w:rPr>
          <w:rFonts w:ascii="Arial" w:hAnsi="Arial" w:cs="Arial"/>
          <w:sz w:val="20"/>
        </w:rPr>
        <w:t>4. člen</w:t>
      </w:r>
    </w:p>
    <w:p w14:paraId="0788E475" w14:textId="77777777" w:rsidR="00C23A17" w:rsidRPr="002D5B6C" w:rsidRDefault="00C23A17" w:rsidP="00E11D81">
      <w:pPr>
        <w:jc w:val="center"/>
        <w:rPr>
          <w:rFonts w:ascii="Arial" w:hAnsi="Arial" w:cs="Arial"/>
          <w:sz w:val="20"/>
        </w:rPr>
      </w:pPr>
      <w:bookmarkStart w:id="37" w:name="_Toc377032830"/>
      <w:bookmarkStart w:id="38" w:name="_Toc377124104"/>
      <w:r w:rsidRPr="002D5B6C">
        <w:rPr>
          <w:rFonts w:ascii="Arial" w:hAnsi="Arial" w:cs="Arial"/>
          <w:sz w:val="20"/>
        </w:rPr>
        <w:t>(izhodišča prostorskega razvoja občine)</w:t>
      </w:r>
      <w:bookmarkEnd w:id="37"/>
      <w:bookmarkEnd w:id="38"/>
    </w:p>
    <w:p w14:paraId="29B10258" w14:textId="77777777" w:rsidR="00E11D81" w:rsidRPr="002D5B6C" w:rsidRDefault="00E11D81" w:rsidP="00E11D81">
      <w:pPr>
        <w:rPr>
          <w:rFonts w:ascii="Arial" w:hAnsi="Arial" w:cs="Arial"/>
          <w:sz w:val="20"/>
        </w:rPr>
      </w:pPr>
    </w:p>
    <w:p w14:paraId="06B3B966" w14:textId="77777777" w:rsidR="00C23A17" w:rsidRPr="002D5B6C" w:rsidRDefault="00E11D81" w:rsidP="00E11D81">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Občina je v letu 2006 sprejela Strategijo razvoja občine Vrhnika za obd</w:t>
      </w:r>
      <w:r w:rsidRPr="002D5B6C">
        <w:rPr>
          <w:rFonts w:ascii="Arial" w:hAnsi="Arial" w:cs="Arial"/>
          <w:sz w:val="20"/>
        </w:rPr>
        <w:t>obje 2006 - 2020 (v nadaljnjem besedilu:</w:t>
      </w:r>
      <w:r w:rsidR="00C23A17" w:rsidRPr="002D5B6C">
        <w:rPr>
          <w:rFonts w:ascii="Arial" w:hAnsi="Arial" w:cs="Arial"/>
          <w:sz w:val="20"/>
        </w:rPr>
        <w:t xml:space="preserve"> Strategija), ki opredeljuje občinsko razvojno vizijo in vsebuje načrt za njeno uresničitev, s poudarkom na uresničevanju ciljev in strategij iz gospodarskega, družbenega in </w:t>
      </w:r>
      <w:proofErr w:type="spellStart"/>
      <w:r w:rsidR="00C23A17" w:rsidRPr="002D5B6C">
        <w:rPr>
          <w:rFonts w:ascii="Arial" w:hAnsi="Arial" w:cs="Arial"/>
          <w:sz w:val="20"/>
        </w:rPr>
        <w:t>okoljskega</w:t>
      </w:r>
      <w:proofErr w:type="spellEnd"/>
      <w:r w:rsidR="00C23A17" w:rsidRPr="002D5B6C">
        <w:rPr>
          <w:rFonts w:ascii="Arial" w:hAnsi="Arial" w:cs="Arial"/>
          <w:sz w:val="20"/>
        </w:rPr>
        <w:t xml:space="preserve"> vidika. Strategija opredeljuje naslednje temeljne cilje razvoja občine Vrhnika: </w:t>
      </w:r>
    </w:p>
    <w:p w14:paraId="37DC1FD9" w14:textId="77777777" w:rsidR="00C23A17" w:rsidRPr="002D5B6C" w:rsidRDefault="00E11D81" w:rsidP="00350021">
      <w:pPr>
        <w:numPr>
          <w:ilvl w:val="0"/>
          <w:numId w:val="18"/>
        </w:numPr>
        <w:ind w:left="567" w:hanging="283"/>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Vrhnika – medobčinsko središče</w:t>
      </w:r>
      <w:r w:rsidRPr="002D5B6C">
        <w:rPr>
          <w:rFonts w:ascii="Arial" w:hAnsi="Arial" w:cs="Arial"/>
          <w:sz w:val="20"/>
        </w:rPr>
        <w:t>,</w:t>
      </w:r>
    </w:p>
    <w:p w14:paraId="12BE9E9A" w14:textId="77777777" w:rsidR="009E1D19" w:rsidRPr="002D5B6C" w:rsidRDefault="00E11D81" w:rsidP="00350021">
      <w:pPr>
        <w:numPr>
          <w:ilvl w:val="0"/>
          <w:numId w:val="18"/>
        </w:numPr>
        <w:ind w:left="567" w:hanging="283"/>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Umirjen razvoj</w:t>
      </w:r>
      <w:r w:rsidRPr="002D5B6C">
        <w:rPr>
          <w:rFonts w:ascii="Arial" w:hAnsi="Arial" w:cs="Arial"/>
          <w:sz w:val="20"/>
        </w:rPr>
        <w:t>,</w:t>
      </w:r>
    </w:p>
    <w:p w14:paraId="35D73A76" w14:textId="77777777" w:rsidR="00C23A17" w:rsidRPr="002D5B6C" w:rsidRDefault="00E11D81" w:rsidP="00350021">
      <w:pPr>
        <w:numPr>
          <w:ilvl w:val="0"/>
          <w:numId w:val="18"/>
        </w:numPr>
        <w:ind w:left="567" w:hanging="283"/>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Kvaliteten prostor in bivanje</w:t>
      </w:r>
      <w:r w:rsidRPr="002D5B6C">
        <w:rPr>
          <w:rFonts w:ascii="Arial" w:hAnsi="Arial" w:cs="Arial"/>
          <w:sz w:val="20"/>
        </w:rPr>
        <w:t>,</w:t>
      </w:r>
    </w:p>
    <w:p w14:paraId="1CEA8368" w14:textId="77777777" w:rsidR="00C23A17" w:rsidRPr="002D5B6C" w:rsidRDefault="00E11D81" w:rsidP="00350021">
      <w:pPr>
        <w:numPr>
          <w:ilvl w:val="0"/>
          <w:numId w:val="18"/>
        </w:numPr>
        <w:ind w:left="567" w:hanging="283"/>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Razpoznavnost in povezovanje v regionalnem okolju</w:t>
      </w:r>
      <w:r w:rsidR="009E1D19" w:rsidRPr="002D5B6C">
        <w:rPr>
          <w:rFonts w:ascii="Arial" w:hAnsi="Arial" w:cs="Arial"/>
          <w:sz w:val="20"/>
        </w:rPr>
        <w:t>.</w:t>
      </w:r>
    </w:p>
    <w:p w14:paraId="6BBFEBA5" w14:textId="77777777" w:rsidR="00C23A17" w:rsidRPr="002D5B6C" w:rsidRDefault="00E11D81" w:rsidP="00E11D81">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Strateški del OPN dopolnjuje in konkretizira temeljne cilje Strategije</w:t>
      </w:r>
      <w:r w:rsidRPr="002D5B6C">
        <w:rPr>
          <w:rFonts w:ascii="Arial" w:hAnsi="Arial" w:cs="Arial"/>
          <w:sz w:val="20"/>
        </w:rPr>
        <w:t xml:space="preserve"> na področju urejanja prostora.</w:t>
      </w:r>
    </w:p>
    <w:p w14:paraId="3CC001FE" w14:textId="77777777" w:rsidR="00C23A17" w:rsidRPr="002D5B6C" w:rsidRDefault="00E11D81" w:rsidP="00E11D81">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 xml:space="preserve">Prostorski razvoj občine Vrhnika bo sledil načelom trajnostnega razvoja, kakor izhaja iz temeljnih dokumentov Evropske Unije (ESDP), Sveta Evrope (CEMAT, Ljubljanska deklaracija) in drugih (Habitat, Natura 2000, </w:t>
      </w:r>
      <w:proofErr w:type="spellStart"/>
      <w:r w:rsidR="00C23A17" w:rsidRPr="002D5B6C">
        <w:rPr>
          <w:rFonts w:ascii="Arial" w:hAnsi="Arial" w:cs="Arial"/>
          <w:sz w:val="20"/>
        </w:rPr>
        <w:t>Ramsarska</w:t>
      </w:r>
      <w:proofErr w:type="spellEnd"/>
      <w:r w:rsidR="00C23A17" w:rsidRPr="002D5B6C">
        <w:rPr>
          <w:rFonts w:ascii="Arial" w:hAnsi="Arial" w:cs="Arial"/>
          <w:sz w:val="20"/>
        </w:rPr>
        <w:t xml:space="preserve"> in </w:t>
      </w:r>
      <w:proofErr w:type="spellStart"/>
      <w:r w:rsidR="00C23A17" w:rsidRPr="002D5B6C">
        <w:rPr>
          <w:rFonts w:ascii="Arial" w:hAnsi="Arial" w:cs="Arial"/>
          <w:sz w:val="20"/>
        </w:rPr>
        <w:t>Aarhurška</w:t>
      </w:r>
      <w:proofErr w:type="spellEnd"/>
      <w:r w:rsidR="00C23A17" w:rsidRPr="002D5B6C">
        <w:rPr>
          <w:rFonts w:ascii="Arial" w:hAnsi="Arial" w:cs="Arial"/>
          <w:sz w:val="20"/>
        </w:rPr>
        <w:t xml:space="preserve"> konvencija). To pa predvsem pomeni zagotavljanje izenačevanja prostorskih možnosti za ekonomski in socialni razvoj znotraj celotne občine, oblikovanje policentrične zasnove poselitve, varovanje naravnih virov in njihovo trajnostno izkoriščanje, ustrezna raba prostora in</w:t>
      </w:r>
      <w:r w:rsidRPr="002D5B6C">
        <w:rPr>
          <w:rFonts w:ascii="Arial" w:hAnsi="Arial" w:cs="Arial"/>
          <w:sz w:val="20"/>
        </w:rPr>
        <w:t xml:space="preserve"> ohranjanje lokalne identitete.</w:t>
      </w:r>
    </w:p>
    <w:p w14:paraId="2D193A3A" w14:textId="77777777" w:rsidR="00C23A17" w:rsidRPr="002D5B6C" w:rsidRDefault="00E11D81" w:rsidP="00E11D81">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Pri opredeljevanju razvojnih usmeritev prostorskega razvoja je temeljno vodilo, da je prostor omejena dobrina, ki terja skrbno usklajevanje javnih koristi in zasebnih interesov ter dolgoročno naravnano prostorsko načrtovanje.</w:t>
      </w:r>
    </w:p>
    <w:p w14:paraId="3BDB8B74" w14:textId="77777777" w:rsidR="007475C6" w:rsidRPr="002D5B6C" w:rsidRDefault="007475C6" w:rsidP="00E11D81">
      <w:pPr>
        <w:rPr>
          <w:rFonts w:ascii="Arial" w:hAnsi="Arial" w:cs="Arial"/>
          <w:sz w:val="20"/>
        </w:rPr>
      </w:pPr>
    </w:p>
    <w:p w14:paraId="7081A672" w14:textId="77777777" w:rsidR="00C23A17" w:rsidRPr="002D5B6C" w:rsidRDefault="00E11D81" w:rsidP="00E11D81">
      <w:pPr>
        <w:jc w:val="center"/>
        <w:rPr>
          <w:rFonts w:ascii="Arial" w:hAnsi="Arial" w:cs="Arial"/>
          <w:sz w:val="20"/>
        </w:rPr>
      </w:pPr>
      <w:r w:rsidRPr="002D5B6C">
        <w:rPr>
          <w:rFonts w:ascii="Arial" w:hAnsi="Arial" w:cs="Arial"/>
          <w:sz w:val="20"/>
        </w:rPr>
        <w:t>5. člen</w:t>
      </w:r>
    </w:p>
    <w:p w14:paraId="38DB644B" w14:textId="77777777" w:rsidR="00C23A17" w:rsidRPr="002D5B6C" w:rsidRDefault="00C23A17" w:rsidP="00E11D81">
      <w:pPr>
        <w:jc w:val="center"/>
        <w:rPr>
          <w:rFonts w:ascii="Arial" w:hAnsi="Arial" w:cs="Arial"/>
          <w:sz w:val="20"/>
        </w:rPr>
      </w:pPr>
      <w:bookmarkStart w:id="39" w:name="_Toc377032831"/>
      <w:bookmarkStart w:id="40" w:name="_Toc377124105"/>
      <w:r w:rsidRPr="002D5B6C">
        <w:rPr>
          <w:rFonts w:ascii="Arial" w:hAnsi="Arial" w:cs="Arial"/>
          <w:sz w:val="20"/>
        </w:rPr>
        <w:t>(Vrhnika – medobčinsko središče)</w:t>
      </w:r>
      <w:bookmarkEnd w:id="39"/>
      <w:bookmarkEnd w:id="40"/>
    </w:p>
    <w:p w14:paraId="53A354E8" w14:textId="77777777" w:rsidR="00E11D81" w:rsidRPr="002D5B6C" w:rsidRDefault="00E11D81" w:rsidP="00E11D81">
      <w:pPr>
        <w:rPr>
          <w:rFonts w:ascii="Arial" w:hAnsi="Arial" w:cs="Arial"/>
          <w:sz w:val="20"/>
        </w:rPr>
      </w:pPr>
    </w:p>
    <w:p w14:paraId="3BFD22F2" w14:textId="77777777" w:rsidR="00C23A17" w:rsidRPr="002D5B6C" w:rsidRDefault="00E11D81" w:rsidP="00E11D81">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Mesto Vrhnika je v Strategiji prostorskega razvoja Slovenije opredeljeno kot medobčinsko središče. Medobčinska središča po Strategiji prostorskega razvoja Slovenije zagotavljajo enakomeren dostop do različnih gospodarskih in družbenih dejavnosti. Njihovo gravitacijsko območje lahko zajema območja več lokalnih skupnosti. V tovrstnih središčih se skrbi za zadostno ponudbo stanovanj, delovnih mest in raznovrstnih dejavnosti ter za ustrezno infrastrukturno opremo. V skladu z omrežjem središč se razvija omrežje družbene infrastrukture, kot so šolstvo, zdravstvo, socialno varstvo, kulturne in druge javne službe. Za razvoj učinkovitega mesta je pomembno zagotavljanje ustreznega razmerja v rabi zemljišč in objektov, kjer je treba stremeti k uravnoteženemu prepletu raznovrstnih funkcij in raznih dejavnosti.</w:t>
      </w:r>
    </w:p>
    <w:p w14:paraId="79326F82" w14:textId="77777777" w:rsidR="00C23A17" w:rsidRPr="002D5B6C" w:rsidRDefault="00E11D81" w:rsidP="00E11D81">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Mesto Vrhnika bo kot pomembno medobčinsko središče z nadaljnjim prostorskim razvojem in zagotavljanjem ustrezne stanovanjske ponudbe, del</w:t>
      </w:r>
      <w:r w:rsidR="001A37E0" w:rsidRPr="002D5B6C">
        <w:rPr>
          <w:rFonts w:ascii="Arial" w:hAnsi="Arial" w:cs="Arial"/>
          <w:sz w:val="20"/>
        </w:rPr>
        <w:t>o</w:t>
      </w:r>
      <w:r w:rsidR="00C23A17" w:rsidRPr="002D5B6C">
        <w:rPr>
          <w:rFonts w:ascii="Arial" w:hAnsi="Arial" w:cs="Arial"/>
          <w:sz w:val="20"/>
        </w:rPr>
        <w:t>vnih mest in družbenih dejavnosti krepilo svoj medobčinski položaj. Občina Vrhnika na podlagi tega načrtuje razvoj srednje šole na Vrhniki, razvoj in krepitev upravnega središča, ureditev prometne infrastrukture, razvoj proizvodno obrtne in servisne cone Sinja Gorica in priprav</w:t>
      </w:r>
      <w:r w:rsidR="001A37E0" w:rsidRPr="002D5B6C">
        <w:rPr>
          <w:rFonts w:ascii="Arial" w:hAnsi="Arial" w:cs="Arial"/>
          <w:sz w:val="20"/>
        </w:rPr>
        <w:t>o</w:t>
      </w:r>
      <w:r w:rsidR="00C23A17" w:rsidRPr="002D5B6C">
        <w:rPr>
          <w:rFonts w:ascii="Arial" w:hAnsi="Arial" w:cs="Arial"/>
          <w:sz w:val="20"/>
        </w:rPr>
        <w:t xml:space="preserve"> projektov s sosednjimi občinami.</w:t>
      </w:r>
    </w:p>
    <w:p w14:paraId="1EECC703" w14:textId="77777777" w:rsidR="00C23A17" w:rsidRPr="002D5B6C" w:rsidRDefault="00C23A17" w:rsidP="00E11D81">
      <w:pPr>
        <w:rPr>
          <w:rFonts w:ascii="Arial" w:hAnsi="Arial" w:cs="Arial"/>
          <w:sz w:val="20"/>
        </w:rPr>
      </w:pPr>
    </w:p>
    <w:p w14:paraId="7C9B906F" w14:textId="77777777" w:rsidR="00C23A17" w:rsidRPr="002D5B6C" w:rsidRDefault="00E11D81" w:rsidP="00E11D81">
      <w:pPr>
        <w:jc w:val="center"/>
        <w:rPr>
          <w:rFonts w:ascii="Arial" w:hAnsi="Arial" w:cs="Arial"/>
          <w:sz w:val="20"/>
        </w:rPr>
      </w:pPr>
      <w:r w:rsidRPr="002D5B6C">
        <w:rPr>
          <w:rFonts w:ascii="Arial" w:hAnsi="Arial" w:cs="Arial"/>
          <w:sz w:val="20"/>
        </w:rPr>
        <w:t>6. člen</w:t>
      </w:r>
    </w:p>
    <w:p w14:paraId="7700E410" w14:textId="77777777" w:rsidR="00C23A17" w:rsidRPr="002D5B6C" w:rsidRDefault="00C23A17" w:rsidP="00E11D81">
      <w:pPr>
        <w:jc w:val="center"/>
        <w:rPr>
          <w:rFonts w:ascii="Arial" w:hAnsi="Arial" w:cs="Arial"/>
          <w:sz w:val="20"/>
        </w:rPr>
      </w:pPr>
      <w:bookmarkStart w:id="41" w:name="_Toc377032832"/>
      <w:bookmarkStart w:id="42" w:name="_Toc377124106"/>
      <w:r w:rsidRPr="002D5B6C">
        <w:rPr>
          <w:rFonts w:ascii="Arial" w:hAnsi="Arial" w:cs="Arial"/>
          <w:sz w:val="20"/>
        </w:rPr>
        <w:t>(kvaliteten prostor in bivanje)</w:t>
      </w:r>
      <w:bookmarkEnd w:id="41"/>
      <w:bookmarkEnd w:id="42"/>
    </w:p>
    <w:p w14:paraId="783A2FD2" w14:textId="77777777" w:rsidR="00E11D81" w:rsidRPr="002D5B6C" w:rsidRDefault="00E11D81" w:rsidP="00E11D81">
      <w:pPr>
        <w:rPr>
          <w:rFonts w:ascii="Arial" w:hAnsi="Arial" w:cs="Arial"/>
          <w:sz w:val="20"/>
        </w:rPr>
      </w:pPr>
    </w:p>
    <w:p w14:paraId="6B498EC9" w14:textId="77777777" w:rsidR="00C23A17" w:rsidRPr="002D5B6C" w:rsidRDefault="00C23A17" w:rsidP="00E11D81">
      <w:pPr>
        <w:jc w:val="both"/>
        <w:rPr>
          <w:rFonts w:ascii="Arial" w:hAnsi="Arial" w:cs="Arial"/>
          <w:sz w:val="20"/>
        </w:rPr>
      </w:pPr>
      <w:r w:rsidRPr="002D5B6C">
        <w:rPr>
          <w:rFonts w:ascii="Arial" w:hAnsi="Arial" w:cs="Arial"/>
          <w:sz w:val="20"/>
        </w:rPr>
        <w:t xml:space="preserve">Občina Vrhnika bo ohranjala in načrtovala kakovostno bivalno okolje </w:t>
      </w:r>
      <w:r w:rsidR="004357E2" w:rsidRPr="002D5B6C">
        <w:rPr>
          <w:rFonts w:ascii="Arial" w:hAnsi="Arial" w:cs="Arial"/>
          <w:sz w:val="20"/>
        </w:rPr>
        <w:t xml:space="preserve">ter </w:t>
      </w:r>
      <w:r w:rsidRPr="002D5B6C">
        <w:rPr>
          <w:rFonts w:ascii="Arial" w:hAnsi="Arial" w:cs="Arial"/>
          <w:sz w:val="20"/>
        </w:rPr>
        <w:t xml:space="preserve">kvaliteten prostor. Kakovostno bivalno okolje bo krepila z ustrezno zasnovanimi bivalnimi objekti, dobro dostopnostjo vseh vrst infrastrukture, z dostopnostjo do urejenih zelenih površin ter celovitim ohranjanjem kvalitete stanja okolja, kar vključuje zmanjšanje onesnaženja zraka, zmanjšanje hrupa, dolgoročno in celovito zavarovanje </w:t>
      </w:r>
      <w:r w:rsidR="009D1D03" w:rsidRPr="002D5B6C">
        <w:rPr>
          <w:rFonts w:ascii="Arial" w:hAnsi="Arial" w:cs="Arial"/>
          <w:sz w:val="20"/>
        </w:rPr>
        <w:t xml:space="preserve">virov </w:t>
      </w:r>
      <w:r w:rsidRPr="002D5B6C">
        <w:rPr>
          <w:rFonts w:ascii="Arial" w:hAnsi="Arial" w:cs="Arial"/>
          <w:sz w:val="20"/>
        </w:rPr>
        <w:t>pitne vode pred onesnaženjem</w:t>
      </w:r>
      <w:r w:rsidR="009D1D03" w:rsidRPr="002D5B6C">
        <w:rPr>
          <w:rFonts w:ascii="Arial" w:hAnsi="Arial" w:cs="Arial"/>
          <w:sz w:val="20"/>
        </w:rPr>
        <w:t xml:space="preserve"> (tako za javne vodovode, kot za lastno oskrbo s pitno </w:t>
      </w:r>
      <w:r w:rsidR="009D1D03" w:rsidRPr="002D5B6C">
        <w:rPr>
          <w:rFonts w:ascii="Arial" w:hAnsi="Arial" w:cs="Arial"/>
          <w:sz w:val="20"/>
        </w:rPr>
        <w:lastRenderedPageBreak/>
        <w:t>vodo, zlasti na kraškem območju ne glede na to ali imajo določena varstvena območja ali ne)</w:t>
      </w:r>
      <w:r w:rsidRPr="002D5B6C">
        <w:rPr>
          <w:rFonts w:ascii="Arial" w:hAnsi="Arial" w:cs="Arial"/>
          <w:sz w:val="20"/>
        </w:rPr>
        <w:t xml:space="preserve"> </w:t>
      </w:r>
      <w:r w:rsidR="004357E2" w:rsidRPr="002D5B6C">
        <w:rPr>
          <w:rFonts w:ascii="Arial" w:hAnsi="Arial" w:cs="Arial"/>
          <w:sz w:val="20"/>
        </w:rPr>
        <w:t xml:space="preserve">ter </w:t>
      </w:r>
      <w:r w:rsidRPr="002D5B6C">
        <w:rPr>
          <w:rFonts w:ascii="Arial" w:hAnsi="Arial" w:cs="Arial"/>
          <w:sz w:val="20"/>
        </w:rPr>
        <w:t>racionaliziranje porabe, zmanjševanje nevarnosti poplav, zmanjšanje onesnaženja tekočih in stoječih voda, ravnanje z odpadki</w:t>
      </w:r>
      <w:r w:rsidR="00A9604A" w:rsidRPr="002D5B6C">
        <w:rPr>
          <w:rFonts w:ascii="Arial" w:hAnsi="Arial" w:cs="Arial"/>
          <w:sz w:val="20"/>
        </w:rPr>
        <w:t xml:space="preserve"> skladno z veljavno zakonodajo</w:t>
      </w:r>
      <w:r w:rsidRPr="002D5B6C">
        <w:rPr>
          <w:rFonts w:ascii="Arial" w:hAnsi="Arial" w:cs="Arial"/>
          <w:sz w:val="20"/>
        </w:rPr>
        <w:t xml:space="preserve">. </w:t>
      </w:r>
    </w:p>
    <w:p w14:paraId="7FF7ACD4" w14:textId="77777777" w:rsidR="00C23A17" w:rsidRPr="002D5B6C" w:rsidRDefault="00C23A17" w:rsidP="00E11D81">
      <w:pPr>
        <w:rPr>
          <w:rFonts w:ascii="Arial" w:hAnsi="Arial" w:cs="Arial"/>
          <w:sz w:val="20"/>
        </w:rPr>
      </w:pPr>
    </w:p>
    <w:p w14:paraId="5BAE2BF0" w14:textId="77777777" w:rsidR="00C23A17" w:rsidRPr="002D5B6C" w:rsidRDefault="00E11D81" w:rsidP="00E11D81">
      <w:pPr>
        <w:jc w:val="center"/>
        <w:rPr>
          <w:rFonts w:ascii="Arial" w:hAnsi="Arial" w:cs="Arial"/>
          <w:sz w:val="20"/>
        </w:rPr>
      </w:pPr>
      <w:r w:rsidRPr="002D5B6C">
        <w:rPr>
          <w:rFonts w:ascii="Arial" w:hAnsi="Arial" w:cs="Arial"/>
          <w:sz w:val="20"/>
        </w:rPr>
        <w:t>7. člen</w:t>
      </w:r>
    </w:p>
    <w:p w14:paraId="43D877D2" w14:textId="77777777" w:rsidR="00C23A17" w:rsidRPr="002D5B6C" w:rsidRDefault="00C23A17" w:rsidP="00E11D81">
      <w:pPr>
        <w:jc w:val="center"/>
        <w:rPr>
          <w:rFonts w:ascii="Arial" w:hAnsi="Arial" w:cs="Arial"/>
          <w:sz w:val="20"/>
        </w:rPr>
      </w:pPr>
      <w:bookmarkStart w:id="43" w:name="_Toc377032833"/>
      <w:bookmarkStart w:id="44" w:name="_Toc377124107"/>
      <w:r w:rsidRPr="002D5B6C">
        <w:rPr>
          <w:rFonts w:ascii="Arial" w:hAnsi="Arial" w:cs="Arial"/>
          <w:sz w:val="20"/>
        </w:rPr>
        <w:t>(stanje, značilnosti in težnje)</w:t>
      </w:r>
      <w:bookmarkEnd w:id="43"/>
      <w:bookmarkEnd w:id="44"/>
    </w:p>
    <w:p w14:paraId="627980C3" w14:textId="77777777" w:rsidR="00E11D81" w:rsidRPr="002D5B6C" w:rsidRDefault="00E11D81" w:rsidP="00E11D81">
      <w:pPr>
        <w:rPr>
          <w:rFonts w:ascii="Arial" w:hAnsi="Arial" w:cs="Arial"/>
          <w:sz w:val="20"/>
        </w:rPr>
      </w:pPr>
    </w:p>
    <w:p w14:paraId="6A4DB1FF" w14:textId="77777777" w:rsidR="00C23A17" w:rsidRPr="002D5B6C" w:rsidRDefault="00E11D81" w:rsidP="00E11D81">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 xml:space="preserve">Vrhnika je ena izmed občin Ljubljanske urbane regije, leži v osrednji Sloveniji, na stiku med krasom, </w:t>
      </w:r>
      <w:r w:rsidRPr="002D5B6C">
        <w:rPr>
          <w:rFonts w:ascii="Arial" w:hAnsi="Arial" w:cs="Arial"/>
          <w:sz w:val="20"/>
        </w:rPr>
        <w:t>Ljubljanskim b</w:t>
      </w:r>
      <w:r w:rsidR="00C23A17" w:rsidRPr="002D5B6C">
        <w:rPr>
          <w:rFonts w:ascii="Arial" w:hAnsi="Arial" w:cs="Arial"/>
          <w:sz w:val="20"/>
        </w:rPr>
        <w:t xml:space="preserve">arjem in Polhograjskim hribovjem, kar ji daje svojevrsten pečat. Območje celotne občine se kot pristop k urbanističnemu urejanju razvija in deli na dve značilni območji: območje mesta Vrhnika z okoliškimi naselji (območje urbanističnega načrta) in ostala okoliška naselja, po večini vaškega značaja ali kvalitetnega vzorca razpršene poselitve. V občini živi </w:t>
      </w:r>
      <w:r w:rsidR="008F59C0" w:rsidRPr="002D5B6C">
        <w:rPr>
          <w:rFonts w:ascii="Arial" w:hAnsi="Arial" w:cs="Arial"/>
          <w:sz w:val="20"/>
        </w:rPr>
        <w:t>16.390</w:t>
      </w:r>
      <w:r w:rsidR="00C23A17" w:rsidRPr="002D5B6C">
        <w:rPr>
          <w:rFonts w:ascii="Arial" w:hAnsi="Arial" w:cs="Arial"/>
          <w:sz w:val="20"/>
        </w:rPr>
        <w:t xml:space="preserve"> prebivalcev (po podatkih</w:t>
      </w:r>
      <w:r w:rsidR="008F59C0" w:rsidRPr="002D5B6C">
        <w:rPr>
          <w:rFonts w:ascii="Arial" w:hAnsi="Arial" w:cs="Arial"/>
          <w:sz w:val="20"/>
        </w:rPr>
        <w:t xml:space="preserve"> Občine Vrhnika, pridobljenih 2</w:t>
      </w:r>
      <w:r w:rsidR="00C23A17" w:rsidRPr="002D5B6C">
        <w:rPr>
          <w:rFonts w:ascii="Arial" w:hAnsi="Arial" w:cs="Arial"/>
          <w:sz w:val="20"/>
        </w:rPr>
        <w:t>.</w:t>
      </w:r>
      <w:r w:rsidR="00F61E63" w:rsidRPr="002D5B6C">
        <w:rPr>
          <w:rFonts w:ascii="Arial" w:hAnsi="Arial" w:cs="Arial"/>
          <w:sz w:val="20"/>
        </w:rPr>
        <w:t xml:space="preserve"> </w:t>
      </w:r>
      <w:r w:rsidR="008F59C0" w:rsidRPr="002D5B6C">
        <w:rPr>
          <w:rFonts w:ascii="Arial" w:hAnsi="Arial" w:cs="Arial"/>
          <w:sz w:val="20"/>
        </w:rPr>
        <w:t>1.</w:t>
      </w:r>
      <w:r w:rsidR="00F61E63" w:rsidRPr="002D5B6C">
        <w:rPr>
          <w:rFonts w:ascii="Arial" w:hAnsi="Arial" w:cs="Arial"/>
          <w:sz w:val="20"/>
        </w:rPr>
        <w:t xml:space="preserve"> </w:t>
      </w:r>
      <w:r w:rsidR="008F59C0" w:rsidRPr="002D5B6C">
        <w:rPr>
          <w:rFonts w:ascii="Arial" w:hAnsi="Arial" w:cs="Arial"/>
          <w:sz w:val="20"/>
        </w:rPr>
        <w:t>2014</w:t>
      </w:r>
      <w:r w:rsidR="00C23A17" w:rsidRPr="002D5B6C">
        <w:rPr>
          <w:rFonts w:ascii="Arial" w:hAnsi="Arial" w:cs="Arial"/>
          <w:sz w:val="20"/>
        </w:rPr>
        <w:t>), od tega jih 8.</w:t>
      </w:r>
      <w:r w:rsidR="008F59C0" w:rsidRPr="002D5B6C">
        <w:rPr>
          <w:rFonts w:ascii="Arial" w:hAnsi="Arial" w:cs="Arial"/>
          <w:sz w:val="20"/>
        </w:rPr>
        <w:t>319</w:t>
      </w:r>
      <w:r w:rsidR="0009488A" w:rsidRPr="002D5B6C">
        <w:rPr>
          <w:rFonts w:ascii="Arial" w:hAnsi="Arial" w:cs="Arial"/>
          <w:sz w:val="20"/>
        </w:rPr>
        <w:t xml:space="preserve"> (p</w:t>
      </w:r>
      <w:r w:rsidR="008F59C0" w:rsidRPr="002D5B6C">
        <w:rPr>
          <w:rFonts w:ascii="Arial" w:hAnsi="Arial" w:cs="Arial"/>
          <w:sz w:val="20"/>
        </w:rPr>
        <w:t>o podatkih SURS, stanje na dan 2.</w:t>
      </w:r>
      <w:r w:rsidR="00F61E63" w:rsidRPr="002D5B6C">
        <w:rPr>
          <w:rFonts w:ascii="Arial" w:hAnsi="Arial" w:cs="Arial"/>
          <w:sz w:val="20"/>
        </w:rPr>
        <w:t xml:space="preserve"> </w:t>
      </w:r>
      <w:r w:rsidR="008F59C0" w:rsidRPr="002D5B6C">
        <w:rPr>
          <w:rFonts w:ascii="Arial" w:hAnsi="Arial" w:cs="Arial"/>
          <w:sz w:val="20"/>
        </w:rPr>
        <w:t>1.</w:t>
      </w:r>
      <w:r w:rsidR="00F61E63" w:rsidRPr="002D5B6C">
        <w:rPr>
          <w:rFonts w:ascii="Arial" w:hAnsi="Arial" w:cs="Arial"/>
          <w:sz w:val="20"/>
        </w:rPr>
        <w:t xml:space="preserve"> </w:t>
      </w:r>
      <w:r w:rsidR="008F59C0" w:rsidRPr="002D5B6C">
        <w:rPr>
          <w:rFonts w:ascii="Arial" w:hAnsi="Arial" w:cs="Arial"/>
          <w:sz w:val="20"/>
        </w:rPr>
        <w:t>2014</w:t>
      </w:r>
      <w:r w:rsidR="0009488A" w:rsidRPr="002D5B6C">
        <w:rPr>
          <w:rFonts w:ascii="Arial" w:hAnsi="Arial" w:cs="Arial"/>
          <w:sz w:val="20"/>
        </w:rPr>
        <w:t>)</w:t>
      </w:r>
      <w:r w:rsidR="004357E2" w:rsidRPr="002D5B6C">
        <w:rPr>
          <w:rFonts w:ascii="Arial" w:hAnsi="Arial" w:cs="Arial"/>
          <w:sz w:val="20"/>
        </w:rPr>
        <w:t xml:space="preserve"> </w:t>
      </w:r>
      <w:r w:rsidR="00C23A17" w:rsidRPr="002D5B6C">
        <w:rPr>
          <w:rFonts w:ascii="Arial" w:hAnsi="Arial" w:cs="Arial"/>
          <w:sz w:val="20"/>
        </w:rPr>
        <w:t xml:space="preserve">živi v mestu Vrhnika. Število prebivalstva zadnjih 10 let stalno raste, najbolj v Bistri, Bevkah, Podlipi, Verdu in Zaplani. </w:t>
      </w:r>
    </w:p>
    <w:p w14:paraId="41B278D3" w14:textId="77777777" w:rsidR="00C23A17" w:rsidRPr="002D5B6C" w:rsidRDefault="00E11D81" w:rsidP="00E11D81">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 xml:space="preserve">Vrhnika ima </w:t>
      </w:r>
      <w:r w:rsidR="004357E2" w:rsidRPr="002D5B6C">
        <w:rPr>
          <w:rFonts w:ascii="Arial" w:hAnsi="Arial" w:cs="Arial"/>
          <w:sz w:val="20"/>
        </w:rPr>
        <w:t>slabih 9</w:t>
      </w:r>
      <w:r w:rsidR="001A37E0" w:rsidRPr="002D5B6C">
        <w:rPr>
          <w:rFonts w:ascii="Arial" w:hAnsi="Arial" w:cs="Arial"/>
          <w:sz w:val="20"/>
        </w:rPr>
        <w:t xml:space="preserve"> </w:t>
      </w:r>
      <w:r w:rsidR="00C23A17" w:rsidRPr="002D5B6C">
        <w:rPr>
          <w:rFonts w:ascii="Arial" w:hAnsi="Arial" w:cs="Arial"/>
          <w:sz w:val="20"/>
        </w:rPr>
        <w:t>% (natančneje 8,9</w:t>
      </w:r>
      <w:r w:rsidR="001A37E0" w:rsidRPr="002D5B6C">
        <w:rPr>
          <w:rFonts w:ascii="Arial" w:hAnsi="Arial" w:cs="Arial"/>
          <w:sz w:val="20"/>
        </w:rPr>
        <w:t xml:space="preserve"> </w:t>
      </w:r>
      <w:r w:rsidR="00C23A17" w:rsidRPr="002D5B6C">
        <w:rPr>
          <w:rFonts w:ascii="Arial" w:hAnsi="Arial" w:cs="Arial"/>
          <w:sz w:val="20"/>
        </w:rPr>
        <w:t>%) površine plansko namenjene razvoju poselitve, proizvodnje, centralnih dejavnosti ter mestnih zelenih in rekreacijskih površin. Analize poselitve kažejo, da je velik del teh površin še neizkoriščen. Po ocenah možnosti razvoja poselitve znotraj obstoječih ureditvenih območij naselij, imajo naselja na Vrhniki neizkoriščen prostorski potencial, ki bi lahko za</w:t>
      </w:r>
      <w:r w:rsidR="001A37E0" w:rsidRPr="002D5B6C">
        <w:rPr>
          <w:rFonts w:ascii="Arial" w:hAnsi="Arial" w:cs="Arial"/>
          <w:sz w:val="20"/>
        </w:rPr>
        <w:t>dovoljil potrebe slabih 6.000-ih</w:t>
      </w:r>
      <w:r w:rsidRPr="002D5B6C">
        <w:rPr>
          <w:rFonts w:ascii="Arial" w:hAnsi="Arial" w:cs="Arial"/>
          <w:sz w:val="20"/>
        </w:rPr>
        <w:t xml:space="preserve"> novih prebivalcev. </w:t>
      </w:r>
    </w:p>
    <w:p w14:paraId="76D213C9" w14:textId="77777777" w:rsidR="00C23A17" w:rsidRPr="002D5B6C" w:rsidRDefault="00E11D81" w:rsidP="00E11D81">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Zaradi stalnega večanja števila prebivalcev, javna infrastruktura komaj še zadovoljivo krije vse potrebe znotraj celotnega območja občine. To drži za vsa področja komunalne in prometne infrastrukture, šolstva, zdravstva, uprave, športa in delno tudi energe</w:t>
      </w:r>
      <w:r w:rsidRPr="002D5B6C">
        <w:rPr>
          <w:rFonts w:ascii="Arial" w:hAnsi="Arial" w:cs="Arial"/>
          <w:sz w:val="20"/>
        </w:rPr>
        <w:t>tike. Edino na področju kulture</w:t>
      </w:r>
      <w:r w:rsidR="00C23A17" w:rsidRPr="002D5B6C">
        <w:rPr>
          <w:rFonts w:ascii="Arial" w:hAnsi="Arial" w:cs="Arial"/>
          <w:sz w:val="20"/>
        </w:rPr>
        <w:t xml:space="preserve"> Vrhnika izstopa v odnosu do dru</w:t>
      </w:r>
      <w:r w:rsidRPr="002D5B6C">
        <w:rPr>
          <w:rFonts w:ascii="Arial" w:hAnsi="Arial" w:cs="Arial"/>
          <w:sz w:val="20"/>
        </w:rPr>
        <w:t>gih mest primerljive velikosti.</w:t>
      </w:r>
    </w:p>
    <w:p w14:paraId="744DFDC1" w14:textId="77777777" w:rsidR="00C23A17" w:rsidRPr="002D5B6C" w:rsidRDefault="00E11D81" w:rsidP="00E11D81">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 xml:space="preserve">Vrhnika se v skladu </w:t>
      </w:r>
      <w:r w:rsidR="004357E2" w:rsidRPr="002D5B6C">
        <w:rPr>
          <w:rFonts w:ascii="Arial" w:hAnsi="Arial" w:cs="Arial"/>
          <w:sz w:val="20"/>
        </w:rPr>
        <w:t xml:space="preserve">s Strategijo prostorskega razvoja Slovenije </w:t>
      </w:r>
      <w:r w:rsidR="00C23A17" w:rsidRPr="002D5B6C">
        <w:rPr>
          <w:rFonts w:ascii="Arial" w:hAnsi="Arial" w:cs="Arial"/>
          <w:sz w:val="20"/>
        </w:rPr>
        <w:t>razvija policentrično. Na območju občine se nekatera naselja razvijajo v smeri oblikovanja lokalnih centrov, ki z dopolnjeno infrastrukturo krijejo potrebe sosednjih območij. Gospodarstvo je panoga, ki je Vrhniški prostor v preteklosti močno zaznamovala, v zadnjih obdobjih pa je bila deležna nekaterih večjih sprememb, predvsem na račun prestrukturiranja večjih industrij in razvoja večjega števila malih gospodarstev. Vrhnika ima interes razvoja na področju gospodarstva, za kar po obstoječih prostorskih aktih namenja velik del prostora v okolici Sinje Gorice, razvoj pa bo podkrepila še načrtovana obvoznica z novim avtocestnim priključkom. Enega izmed poslovnih izzivov predstavlja razvoj turizma kot gospodarske panoge, saj ima Vrhnika poleg močno razvitih kulturnih ustanov tudi izvrstne prostorske danosti, ki so dobra podlaga za kvaliteten razvoj rekreacijskih in turističnih kapacitet, prepo</w:t>
      </w:r>
      <w:r w:rsidRPr="002D5B6C">
        <w:rPr>
          <w:rFonts w:ascii="Arial" w:hAnsi="Arial" w:cs="Arial"/>
          <w:sz w:val="20"/>
        </w:rPr>
        <w:t xml:space="preserve">znavnih na nacionalnem nivoju. </w:t>
      </w:r>
    </w:p>
    <w:p w14:paraId="6F0CB924" w14:textId="77777777" w:rsidR="00C23A17" w:rsidRPr="002D5B6C" w:rsidRDefault="00E11D81" w:rsidP="00E11D81">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Infrastruktura in gospodarski razvoj potekata usklajeno z razvojem poselitve. Najbolj intenzivno poseljeni del občine je Vrhnika</w:t>
      </w:r>
      <w:r w:rsidR="005224D8" w:rsidRPr="002D5B6C">
        <w:rPr>
          <w:rFonts w:ascii="Arial" w:hAnsi="Arial" w:cs="Arial"/>
          <w:sz w:val="20"/>
        </w:rPr>
        <w:t xml:space="preserve"> s funkcionalno povezanimi naselji </w:t>
      </w:r>
      <w:r w:rsidR="00C23A17" w:rsidRPr="002D5B6C">
        <w:rPr>
          <w:rFonts w:ascii="Arial" w:hAnsi="Arial" w:cs="Arial"/>
          <w:sz w:val="20"/>
        </w:rPr>
        <w:t>Verd, Mirk</w:t>
      </w:r>
      <w:r w:rsidR="005224D8" w:rsidRPr="002D5B6C">
        <w:rPr>
          <w:rFonts w:ascii="Arial" w:hAnsi="Arial" w:cs="Arial"/>
          <w:sz w:val="20"/>
        </w:rPr>
        <w:t>e</w:t>
      </w:r>
      <w:r w:rsidR="00C23A17" w:rsidRPr="002D5B6C">
        <w:rPr>
          <w:rFonts w:ascii="Arial" w:hAnsi="Arial" w:cs="Arial"/>
          <w:sz w:val="20"/>
        </w:rPr>
        <w:t>, Sinj</w:t>
      </w:r>
      <w:r w:rsidR="005224D8" w:rsidRPr="002D5B6C">
        <w:rPr>
          <w:rFonts w:ascii="Arial" w:hAnsi="Arial" w:cs="Arial"/>
          <w:sz w:val="20"/>
        </w:rPr>
        <w:t>a</w:t>
      </w:r>
      <w:r w:rsidR="00C23A17" w:rsidRPr="002D5B6C">
        <w:rPr>
          <w:rFonts w:ascii="Arial" w:hAnsi="Arial" w:cs="Arial"/>
          <w:sz w:val="20"/>
        </w:rPr>
        <w:t xml:space="preserve"> Goric</w:t>
      </w:r>
      <w:r w:rsidR="005224D8" w:rsidRPr="002D5B6C">
        <w:rPr>
          <w:rFonts w:ascii="Arial" w:hAnsi="Arial" w:cs="Arial"/>
          <w:sz w:val="20"/>
        </w:rPr>
        <w:t>a</w:t>
      </w:r>
      <w:r w:rsidR="00C23A17" w:rsidRPr="002D5B6C">
        <w:rPr>
          <w:rFonts w:ascii="Arial" w:hAnsi="Arial" w:cs="Arial"/>
          <w:sz w:val="20"/>
        </w:rPr>
        <w:t xml:space="preserve"> in Star</w:t>
      </w:r>
      <w:r w:rsidR="005224D8" w:rsidRPr="002D5B6C">
        <w:rPr>
          <w:rFonts w:ascii="Arial" w:hAnsi="Arial" w:cs="Arial"/>
          <w:sz w:val="20"/>
        </w:rPr>
        <w:t>a</w:t>
      </w:r>
      <w:r w:rsidR="00C23A17" w:rsidRPr="002D5B6C">
        <w:rPr>
          <w:rFonts w:ascii="Arial" w:hAnsi="Arial" w:cs="Arial"/>
          <w:sz w:val="20"/>
        </w:rPr>
        <w:t xml:space="preserve"> Vrhnik</w:t>
      </w:r>
      <w:r w:rsidR="005224D8" w:rsidRPr="002D5B6C">
        <w:rPr>
          <w:rFonts w:ascii="Arial" w:hAnsi="Arial" w:cs="Arial"/>
          <w:sz w:val="20"/>
        </w:rPr>
        <w:t>a</w:t>
      </w:r>
      <w:r w:rsidR="00C23A17" w:rsidRPr="002D5B6C">
        <w:rPr>
          <w:rFonts w:ascii="Arial" w:hAnsi="Arial" w:cs="Arial"/>
          <w:sz w:val="20"/>
        </w:rPr>
        <w:t>. Načrtovana obvoznica z novim avtocestnim priključkom bo proces urbanizacije in pritiske investitorjev na poselitev gotovo še povečala. Urbanizacija in zgoščanje prebivalstva ustvarja potrebe po razvoju javne infrastrukture in po novih, v siste</w:t>
      </w:r>
      <w:r w:rsidRPr="002D5B6C">
        <w:rPr>
          <w:rFonts w:ascii="Arial" w:hAnsi="Arial" w:cs="Arial"/>
          <w:sz w:val="20"/>
        </w:rPr>
        <w:t xml:space="preserve">m povezanih odprtih površinah. </w:t>
      </w:r>
    </w:p>
    <w:p w14:paraId="562786CC" w14:textId="77777777" w:rsidR="00C23A17" w:rsidRPr="002D5B6C" w:rsidRDefault="00490396" w:rsidP="00E11D81">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Prometna infrastruktura je zaradi tranzitne lege Vrhnike pod vse večjim pritiskom. Z razvojem infrastrukture in izvedbo načrtovane obvoznice z novim avtocestnim priključkom se bo zmanjšala prometna obremenitev središča Vrhnike, s tem se bo ponudila Vrhniki priložnost za obnovo, ki bo lahko mesto približal</w:t>
      </w:r>
      <w:r w:rsidRPr="002D5B6C">
        <w:rPr>
          <w:rFonts w:ascii="Arial" w:hAnsi="Arial" w:cs="Arial"/>
          <w:sz w:val="20"/>
        </w:rPr>
        <w:t>a ne-motoriziranim prebivalcem.</w:t>
      </w:r>
    </w:p>
    <w:p w14:paraId="456B2F87" w14:textId="77777777" w:rsidR="00C23A17" w:rsidRPr="002D5B6C" w:rsidRDefault="00490396" w:rsidP="00E11D81">
      <w:pPr>
        <w:jc w:val="both"/>
        <w:rPr>
          <w:rFonts w:ascii="Arial" w:hAnsi="Arial" w:cs="Arial"/>
          <w:sz w:val="20"/>
        </w:rPr>
      </w:pPr>
      <w:r w:rsidRPr="002D5B6C">
        <w:rPr>
          <w:rFonts w:ascii="Arial" w:hAnsi="Arial" w:cs="Arial"/>
          <w:sz w:val="20"/>
        </w:rPr>
        <w:t xml:space="preserve">(7) </w:t>
      </w:r>
      <w:r w:rsidR="00C23A17" w:rsidRPr="002D5B6C">
        <w:rPr>
          <w:rFonts w:ascii="Arial" w:hAnsi="Arial" w:cs="Arial"/>
          <w:sz w:val="20"/>
        </w:rPr>
        <w:t>Hribovita območja in nekatere ravninske dele med naselji zaznamuje razpršenost gradnje in poselitve. Razpršena gradnja je posledica neustrezno umeščenih gradenj in povzroča različne probleme, kot so neracionalna izraba prostora, nezadostna opremljenost, vizualna degradacija ali nevarnost erozije ter onesnaženja vodnih virov. Razpršenost gradnje je v prostoru ena najočitnejših nevarnosti in ovira za usklajen prostorski razvoj. Problem razpršene gradnje dopolnjuje tudi problem grad</w:t>
      </w:r>
      <w:r w:rsidR="001A37E0" w:rsidRPr="002D5B6C">
        <w:rPr>
          <w:rFonts w:ascii="Arial" w:hAnsi="Arial" w:cs="Arial"/>
          <w:sz w:val="20"/>
        </w:rPr>
        <w:t xml:space="preserve">nje izven poselitvenih območij. </w:t>
      </w:r>
      <w:r w:rsidR="00DF7814" w:rsidRPr="002D5B6C">
        <w:rPr>
          <w:rFonts w:ascii="Arial" w:hAnsi="Arial" w:cs="Arial"/>
          <w:sz w:val="20"/>
        </w:rPr>
        <w:t xml:space="preserve">Tovrstni problemi so zaznani na Zaplani, Lesnem Brdu in Drenovem Griču in povzročajo degradacijo kvalitetne obstoječe kulturne krajine. </w:t>
      </w:r>
      <w:r w:rsidR="00C23A17" w:rsidRPr="002D5B6C">
        <w:rPr>
          <w:rFonts w:ascii="Arial" w:hAnsi="Arial" w:cs="Arial"/>
          <w:sz w:val="20"/>
        </w:rPr>
        <w:t>Avtohtona razpršena poselitev, ki je običajno vezana na kmetijsko dejavnost, pozitivno prispeva h kvalitetni krajinski sliki, sestavlja kulturno krajino in omogoča razvoj krajine. Zato se območja kvalitetne razpršene poselitve varuje.</w:t>
      </w:r>
    </w:p>
    <w:p w14:paraId="3C0B2BB4" w14:textId="77777777" w:rsidR="00C23A17" w:rsidRPr="002D5B6C" w:rsidRDefault="00490396" w:rsidP="00E11D81">
      <w:pPr>
        <w:jc w:val="both"/>
        <w:rPr>
          <w:rFonts w:ascii="Arial" w:hAnsi="Arial" w:cs="Arial"/>
          <w:sz w:val="20"/>
        </w:rPr>
      </w:pPr>
      <w:r w:rsidRPr="002D5B6C">
        <w:rPr>
          <w:rFonts w:ascii="Arial" w:hAnsi="Arial" w:cs="Arial"/>
          <w:sz w:val="20"/>
        </w:rPr>
        <w:lastRenderedPageBreak/>
        <w:t xml:space="preserve">(8) </w:t>
      </w:r>
      <w:r w:rsidR="00C23A17" w:rsidRPr="002D5B6C">
        <w:rPr>
          <w:rFonts w:ascii="Arial" w:hAnsi="Arial" w:cs="Arial"/>
          <w:sz w:val="20"/>
        </w:rPr>
        <w:t xml:space="preserve">Vrhnika ima ugodna izhodišča za razvoj iz več vidikov. S svojo geografsko lego v neposredni bližini glavnega mesta, s svojo kulturno dediščinsko zapuščino in naravnimi danostmi je dobro prepoznavna na regionalnem in nacionalnem nivoju. Z vidika razvoja prostora ima še neizkoriščene kapacitete, z vidika gospodarskega razvoja se ji odpirajo nekatere nove možnosti. Za usklajen prostorski razvoj je pomembno, da občina ob velikih prostorskih možnostih in ob intenzivnemu razvoju, skrbi tudi za skrbno ohranjanje in varstvo svojega naravnega in prostorskega potenciala. </w:t>
      </w:r>
    </w:p>
    <w:p w14:paraId="1398742E" w14:textId="77777777" w:rsidR="00C23A17" w:rsidRPr="002D5B6C" w:rsidRDefault="00C23A17" w:rsidP="00490396">
      <w:pPr>
        <w:rPr>
          <w:rFonts w:ascii="Arial" w:hAnsi="Arial" w:cs="Arial"/>
          <w:sz w:val="20"/>
        </w:rPr>
      </w:pPr>
    </w:p>
    <w:p w14:paraId="5AADCFBE" w14:textId="77777777" w:rsidR="00C23A17" w:rsidRPr="002D5B6C" w:rsidRDefault="00490396" w:rsidP="00490396">
      <w:pPr>
        <w:jc w:val="center"/>
        <w:rPr>
          <w:rFonts w:ascii="Arial" w:hAnsi="Arial" w:cs="Arial"/>
          <w:sz w:val="20"/>
        </w:rPr>
      </w:pPr>
      <w:r w:rsidRPr="002D5B6C">
        <w:rPr>
          <w:rFonts w:ascii="Arial" w:hAnsi="Arial" w:cs="Arial"/>
          <w:sz w:val="20"/>
        </w:rPr>
        <w:t>8. člen</w:t>
      </w:r>
    </w:p>
    <w:p w14:paraId="59078D5B" w14:textId="77777777" w:rsidR="00C23A17" w:rsidRPr="002D5B6C" w:rsidRDefault="00C23A17" w:rsidP="00490396">
      <w:pPr>
        <w:jc w:val="center"/>
        <w:rPr>
          <w:rFonts w:ascii="Arial" w:hAnsi="Arial" w:cs="Arial"/>
          <w:sz w:val="20"/>
        </w:rPr>
      </w:pPr>
      <w:bookmarkStart w:id="45" w:name="_Toc377032834"/>
      <w:bookmarkStart w:id="46" w:name="_Toc377124108"/>
      <w:r w:rsidRPr="002D5B6C">
        <w:rPr>
          <w:rFonts w:ascii="Arial" w:hAnsi="Arial" w:cs="Arial"/>
          <w:sz w:val="20"/>
        </w:rPr>
        <w:t>(cilji prostorskega razvoja občine)</w:t>
      </w:r>
      <w:bookmarkEnd w:id="45"/>
      <w:bookmarkEnd w:id="46"/>
    </w:p>
    <w:p w14:paraId="11C6B407" w14:textId="77777777" w:rsidR="00490396" w:rsidRPr="002D5B6C" w:rsidRDefault="00490396" w:rsidP="00B61C48">
      <w:pPr>
        <w:rPr>
          <w:rFonts w:ascii="Arial" w:hAnsi="Arial" w:cs="Arial"/>
          <w:sz w:val="20"/>
        </w:rPr>
      </w:pPr>
    </w:p>
    <w:p w14:paraId="0EF52D77" w14:textId="77777777" w:rsidR="00490396" w:rsidRPr="002D5B6C" w:rsidRDefault="00C23A17" w:rsidP="00490396">
      <w:pPr>
        <w:jc w:val="both"/>
        <w:rPr>
          <w:rFonts w:ascii="Arial" w:hAnsi="Arial" w:cs="Arial"/>
          <w:sz w:val="20"/>
        </w:rPr>
      </w:pPr>
      <w:r w:rsidRPr="002D5B6C">
        <w:rPr>
          <w:rFonts w:ascii="Arial" w:hAnsi="Arial" w:cs="Arial"/>
          <w:sz w:val="20"/>
        </w:rPr>
        <w:t xml:space="preserve">Strateški cilji </w:t>
      </w:r>
      <w:r w:rsidR="00490396" w:rsidRPr="002D5B6C">
        <w:rPr>
          <w:rFonts w:ascii="Arial" w:hAnsi="Arial" w:cs="Arial"/>
          <w:sz w:val="20"/>
        </w:rPr>
        <w:t>prostorskega razvoja občine so:</w:t>
      </w:r>
    </w:p>
    <w:p w14:paraId="6EDDD531"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p</w:t>
      </w:r>
      <w:r w:rsidR="00C23A17" w:rsidRPr="002D5B6C">
        <w:rPr>
          <w:rFonts w:ascii="Arial" w:hAnsi="Arial" w:cs="Arial"/>
          <w:sz w:val="20"/>
        </w:rPr>
        <w:t>olicentrični razvoj, z razvojem Vrhnike kot medobčinskim središčem ter z razvojem lokalnih centrov, kar bo okrepilo povezov</w:t>
      </w:r>
      <w:r w:rsidRPr="002D5B6C">
        <w:rPr>
          <w:rFonts w:ascii="Arial" w:hAnsi="Arial" w:cs="Arial"/>
          <w:sz w:val="20"/>
        </w:rPr>
        <w:t>anje tudi na regionalnem nivoju;</w:t>
      </w:r>
    </w:p>
    <w:p w14:paraId="4F48A406"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p</w:t>
      </w:r>
      <w:r w:rsidR="00C23A17" w:rsidRPr="002D5B6C">
        <w:rPr>
          <w:rFonts w:ascii="Arial" w:hAnsi="Arial" w:cs="Arial"/>
          <w:sz w:val="20"/>
        </w:rPr>
        <w:t>rednostno usmerjanje poselitve v obstoječa ureditvena območja naselij, kjer so še neizkoriščene prostorske</w:t>
      </w:r>
      <w:r w:rsidRPr="002D5B6C">
        <w:rPr>
          <w:rFonts w:ascii="Arial" w:hAnsi="Arial" w:cs="Arial"/>
          <w:sz w:val="20"/>
        </w:rPr>
        <w:t xml:space="preserve"> kapacitete;</w:t>
      </w:r>
    </w:p>
    <w:p w14:paraId="30C95153"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u</w:t>
      </w:r>
      <w:r w:rsidR="00C23A17" w:rsidRPr="002D5B6C">
        <w:rPr>
          <w:rFonts w:ascii="Arial" w:hAnsi="Arial" w:cs="Arial"/>
          <w:sz w:val="20"/>
        </w:rPr>
        <w:t xml:space="preserve">mirjanje razvoja na področju stanovanjske gradnje, z določitvijo </w:t>
      </w:r>
      <w:proofErr w:type="spellStart"/>
      <w:r w:rsidR="00C23A17" w:rsidRPr="002D5B6C">
        <w:rPr>
          <w:rFonts w:ascii="Arial" w:hAnsi="Arial" w:cs="Arial"/>
          <w:sz w:val="20"/>
        </w:rPr>
        <w:t>faznosti</w:t>
      </w:r>
      <w:proofErr w:type="spellEnd"/>
      <w:r w:rsidR="00C23A17" w:rsidRPr="002D5B6C">
        <w:rPr>
          <w:rFonts w:ascii="Arial" w:hAnsi="Arial" w:cs="Arial"/>
          <w:sz w:val="20"/>
        </w:rPr>
        <w:t xml:space="preserve"> izvajanja stanovanjskih novograden</w:t>
      </w:r>
      <w:r w:rsidRPr="002D5B6C">
        <w:rPr>
          <w:rFonts w:ascii="Arial" w:hAnsi="Arial" w:cs="Arial"/>
          <w:sz w:val="20"/>
        </w:rPr>
        <w:t>j ter ustreznih gostot in izrab;</w:t>
      </w:r>
    </w:p>
    <w:p w14:paraId="36419A25"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z</w:t>
      </w:r>
      <w:r w:rsidR="00C23A17" w:rsidRPr="002D5B6C">
        <w:rPr>
          <w:rFonts w:ascii="Arial" w:hAnsi="Arial" w:cs="Arial"/>
          <w:sz w:val="20"/>
        </w:rPr>
        <w:t>agotavljanje bivanja domačega prebivalstva in prirastka le tega tudi z dopolnjevanjem obstoječih nas</w:t>
      </w:r>
      <w:r w:rsidRPr="002D5B6C">
        <w:rPr>
          <w:rFonts w:ascii="Arial" w:hAnsi="Arial" w:cs="Arial"/>
          <w:sz w:val="20"/>
        </w:rPr>
        <w:t>elij z eno</w:t>
      </w:r>
      <w:r w:rsidR="00C23A17" w:rsidRPr="002D5B6C">
        <w:rPr>
          <w:rFonts w:ascii="Arial" w:hAnsi="Arial" w:cs="Arial"/>
          <w:sz w:val="20"/>
        </w:rPr>
        <w:t xml:space="preserve"> ali dvostanovanjsko gr</w:t>
      </w:r>
      <w:r w:rsidR="001A37E0" w:rsidRPr="002D5B6C">
        <w:rPr>
          <w:rFonts w:ascii="Arial" w:hAnsi="Arial" w:cs="Arial"/>
          <w:sz w:val="20"/>
        </w:rPr>
        <w:t>adnjo, ob upoštevanju omejitev</w:t>
      </w:r>
      <w:r w:rsidR="00C23A17" w:rsidRPr="002D5B6C">
        <w:rPr>
          <w:rFonts w:ascii="Arial" w:hAnsi="Arial" w:cs="Arial"/>
          <w:sz w:val="20"/>
        </w:rPr>
        <w:t xml:space="preserve"> glede na urbanistične, p</w:t>
      </w:r>
      <w:r w:rsidRPr="002D5B6C">
        <w:rPr>
          <w:rFonts w:ascii="Arial" w:hAnsi="Arial" w:cs="Arial"/>
          <w:sz w:val="20"/>
        </w:rPr>
        <w:t xml:space="preserve">rostorske in </w:t>
      </w:r>
      <w:proofErr w:type="spellStart"/>
      <w:r w:rsidRPr="002D5B6C">
        <w:rPr>
          <w:rFonts w:ascii="Arial" w:hAnsi="Arial" w:cs="Arial"/>
          <w:sz w:val="20"/>
        </w:rPr>
        <w:t>okoljske</w:t>
      </w:r>
      <w:proofErr w:type="spellEnd"/>
      <w:r w:rsidRPr="002D5B6C">
        <w:rPr>
          <w:rFonts w:ascii="Arial" w:hAnsi="Arial" w:cs="Arial"/>
          <w:sz w:val="20"/>
        </w:rPr>
        <w:t xml:space="preserve"> dejavnike;</w:t>
      </w:r>
    </w:p>
    <w:p w14:paraId="0DC351BD"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o</w:t>
      </w:r>
      <w:r w:rsidR="00C23A17" w:rsidRPr="002D5B6C">
        <w:rPr>
          <w:rFonts w:ascii="Arial" w:hAnsi="Arial" w:cs="Arial"/>
          <w:sz w:val="20"/>
        </w:rPr>
        <w:t>hranjanje in načrtovanje kakovostnega bivalnega okolja, kar pomeni ustrezno zasnovane bivalne objekte, dobro dostopnost do vseh vrst infrastrukture, dostopne in urejene ze</w:t>
      </w:r>
      <w:r w:rsidR="00350021" w:rsidRPr="002D5B6C">
        <w:rPr>
          <w:rFonts w:ascii="Arial" w:hAnsi="Arial" w:cs="Arial"/>
          <w:sz w:val="20"/>
        </w:rPr>
        <w:t>lene</w:t>
      </w:r>
      <w:r w:rsidR="009A015E" w:rsidRPr="002D5B6C">
        <w:rPr>
          <w:rFonts w:ascii="Arial" w:hAnsi="Arial" w:cs="Arial"/>
          <w:sz w:val="20"/>
        </w:rPr>
        <w:t xml:space="preserve"> površine ter ohranjanje oz.</w:t>
      </w:r>
      <w:r w:rsidR="00C23A17" w:rsidRPr="002D5B6C">
        <w:rPr>
          <w:rFonts w:ascii="Arial" w:hAnsi="Arial" w:cs="Arial"/>
          <w:sz w:val="20"/>
        </w:rPr>
        <w:t xml:space="preserve"> izbol</w:t>
      </w:r>
      <w:r w:rsidRPr="002D5B6C">
        <w:rPr>
          <w:rFonts w:ascii="Arial" w:hAnsi="Arial" w:cs="Arial"/>
          <w:sz w:val="20"/>
        </w:rPr>
        <w:t>jšanje kvalitete stanja okolja;</w:t>
      </w:r>
    </w:p>
    <w:p w14:paraId="19238067" w14:textId="77777777" w:rsidR="00490396" w:rsidRPr="002D5B6C" w:rsidRDefault="00490396" w:rsidP="00824151">
      <w:pPr>
        <w:numPr>
          <w:ilvl w:val="0"/>
          <w:numId w:val="19"/>
        </w:numPr>
        <w:ind w:left="567" w:hanging="283"/>
        <w:jc w:val="both"/>
        <w:rPr>
          <w:rFonts w:ascii="Arial" w:hAnsi="Arial" w:cs="Arial"/>
          <w:sz w:val="20"/>
        </w:rPr>
      </w:pPr>
      <w:r w:rsidRPr="002D5B6C">
        <w:rPr>
          <w:rFonts w:ascii="Arial" w:hAnsi="Arial" w:cs="Arial"/>
          <w:sz w:val="20"/>
        </w:rPr>
        <w:t>r</w:t>
      </w:r>
      <w:r w:rsidR="00C23A17" w:rsidRPr="002D5B6C">
        <w:rPr>
          <w:rFonts w:ascii="Arial" w:hAnsi="Arial" w:cs="Arial"/>
          <w:sz w:val="20"/>
        </w:rPr>
        <w:t>azvoj gospodarstva, s tem da se dejavnosti prednostno usmerjajo v za to dejavnost predvidene gospodarske cone in načrtovana gradnja obvoznice z no</w:t>
      </w:r>
      <w:r w:rsidRPr="002D5B6C">
        <w:rPr>
          <w:rFonts w:ascii="Arial" w:hAnsi="Arial" w:cs="Arial"/>
          <w:sz w:val="20"/>
        </w:rPr>
        <w:t>vim avtocestnim priključkom.</w:t>
      </w:r>
      <w:r w:rsidR="00C23A17" w:rsidRPr="002D5B6C">
        <w:rPr>
          <w:rFonts w:ascii="Arial" w:hAnsi="Arial" w:cs="Arial"/>
          <w:sz w:val="20"/>
        </w:rPr>
        <w:t xml:space="preserve"> </w:t>
      </w:r>
      <w:r w:rsidRPr="002D5B6C">
        <w:rPr>
          <w:rFonts w:ascii="Arial" w:hAnsi="Arial" w:cs="Arial"/>
          <w:sz w:val="20"/>
        </w:rPr>
        <w:t>S</w:t>
      </w:r>
      <w:r w:rsidR="00C23A17" w:rsidRPr="002D5B6C">
        <w:rPr>
          <w:rFonts w:ascii="Arial" w:hAnsi="Arial" w:cs="Arial"/>
          <w:sz w:val="20"/>
        </w:rPr>
        <w:t xml:space="preserve">prejemljive so dejavnosti, ki ne preobremenjujejo energetske in prometne infrastrukture, so </w:t>
      </w:r>
      <w:proofErr w:type="spellStart"/>
      <w:r w:rsidR="00C23A17" w:rsidRPr="002D5B6C">
        <w:rPr>
          <w:rFonts w:ascii="Arial" w:hAnsi="Arial" w:cs="Arial"/>
          <w:sz w:val="20"/>
        </w:rPr>
        <w:t>okoljsko</w:t>
      </w:r>
      <w:proofErr w:type="spellEnd"/>
      <w:r w:rsidR="00C23A17" w:rsidRPr="002D5B6C">
        <w:rPr>
          <w:rFonts w:ascii="Arial" w:hAnsi="Arial" w:cs="Arial"/>
          <w:sz w:val="20"/>
        </w:rPr>
        <w:t xml:space="preserve"> sprejemljive, imajo </w:t>
      </w:r>
      <w:r w:rsidRPr="002D5B6C">
        <w:rPr>
          <w:rFonts w:ascii="Arial" w:hAnsi="Arial" w:cs="Arial"/>
          <w:sz w:val="20"/>
        </w:rPr>
        <w:t>gabarite objektov, ki so skladne</w:t>
      </w:r>
      <w:r w:rsidR="00C23A17" w:rsidRPr="002D5B6C">
        <w:rPr>
          <w:rFonts w:ascii="Arial" w:hAnsi="Arial" w:cs="Arial"/>
          <w:sz w:val="20"/>
        </w:rPr>
        <w:t xml:space="preserve"> z merilom naselja in ki prispevajo k zap</w:t>
      </w:r>
      <w:r w:rsidRPr="002D5B6C">
        <w:rPr>
          <w:rFonts w:ascii="Arial" w:hAnsi="Arial" w:cs="Arial"/>
          <w:sz w:val="20"/>
        </w:rPr>
        <w:t>oslitvi lokalnega prebivalstva;</w:t>
      </w:r>
    </w:p>
    <w:p w14:paraId="0201A080" w14:textId="77777777" w:rsidR="00490396" w:rsidRPr="002D5B6C" w:rsidRDefault="00490396" w:rsidP="00824151">
      <w:pPr>
        <w:numPr>
          <w:ilvl w:val="0"/>
          <w:numId w:val="19"/>
        </w:numPr>
        <w:ind w:left="284" w:firstLine="0"/>
        <w:jc w:val="both"/>
        <w:rPr>
          <w:rFonts w:ascii="Arial" w:hAnsi="Arial" w:cs="Arial"/>
          <w:sz w:val="20"/>
        </w:rPr>
      </w:pPr>
      <w:r w:rsidRPr="002D5B6C">
        <w:rPr>
          <w:rFonts w:ascii="Arial" w:hAnsi="Arial" w:cs="Arial"/>
          <w:sz w:val="20"/>
        </w:rPr>
        <w:t>v</w:t>
      </w:r>
      <w:r w:rsidR="00C23A17" w:rsidRPr="002D5B6C">
        <w:rPr>
          <w:rFonts w:ascii="Arial" w:hAnsi="Arial" w:cs="Arial"/>
          <w:sz w:val="20"/>
        </w:rPr>
        <w:t xml:space="preserve">arstvo naravnih virov in </w:t>
      </w:r>
      <w:r w:rsidRPr="002D5B6C">
        <w:rPr>
          <w:rFonts w:ascii="Arial" w:hAnsi="Arial" w:cs="Arial"/>
          <w:sz w:val="20"/>
        </w:rPr>
        <w:t>njihovo trajnostno izkoriščanje;</w:t>
      </w:r>
    </w:p>
    <w:p w14:paraId="13770101" w14:textId="77777777" w:rsidR="00490396" w:rsidRPr="002D5B6C" w:rsidRDefault="00490396" w:rsidP="00824151">
      <w:pPr>
        <w:numPr>
          <w:ilvl w:val="0"/>
          <w:numId w:val="19"/>
        </w:numPr>
        <w:ind w:left="284" w:firstLine="0"/>
        <w:jc w:val="both"/>
        <w:rPr>
          <w:rFonts w:ascii="Arial" w:hAnsi="Arial" w:cs="Arial"/>
          <w:sz w:val="20"/>
        </w:rPr>
      </w:pPr>
      <w:r w:rsidRPr="002D5B6C">
        <w:rPr>
          <w:rFonts w:ascii="Arial" w:hAnsi="Arial" w:cs="Arial"/>
          <w:sz w:val="20"/>
        </w:rPr>
        <w:t>s</w:t>
      </w:r>
      <w:r w:rsidR="00C23A17" w:rsidRPr="002D5B6C">
        <w:rPr>
          <w:rFonts w:ascii="Arial" w:hAnsi="Arial" w:cs="Arial"/>
          <w:sz w:val="20"/>
        </w:rPr>
        <w:t>an</w:t>
      </w:r>
      <w:r w:rsidRPr="002D5B6C">
        <w:rPr>
          <w:rFonts w:ascii="Arial" w:hAnsi="Arial" w:cs="Arial"/>
          <w:sz w:val="20"/>
        </w:rPr>
        <w:t>acija območij razpršene gradnje;</w:t>
      </w:r>
    </w:p>
    <w:p w14:paraId="576E472D" w14:textId="77777777" w:rsidR="00C23A17" w:rsidRPr="002D5B6C" w:rsidRDefault="00490396" w:rsidP="00824151">
      <w:pPr>
        <w:numPr>
          <w:ilvl w:val="0"/>
          <w:numId w:val="19"/>
        </w:numPr>
        <w:ind w:left="284" w:firstLine="0"/>
        <w:jc w:val="both"/>
        <w:rPr>
          <w:rFonts w:ascii="Arial" w:hAnsi="Arial" w:cs="Arial"/>
          <w:sz w:val="20"/>
        </w:rPr>
      </w:pPr>
      <w:r w:rsidRPr="002D5B6C">
        <w:rPr>
          <w:rFonts w:ascii="Arial" w:hAnsi="Arial" w:cs="Arial"/>
          <w:sz w:val="20"/>
        </w:rPr>
        <w:t>d</w:t>
      </w:r>
      <w:r w:rsidR="00C23A17" w:rsidRPr="002D5B6C">
        <w:rPr>
          <w:rFonts w:ascii="Arial" w:hAnsi="Arial" w:cs="Arial"/>
          <w:sz w:val="20"/>
        </w:rPr>
        <w:t>opolnjevanje in urejanje zelenih in športno rekreacijskih površin ter krajine.</w:t>
      </w:r>
    </w:p>
    <w:p w14:paraId="3CAD6296" w14:textId="77777777" w:rsidR="00C23A17" w:rsidRPr="002D5B6C" w:rsidRDefault="00C23A17" w:rsidP="00490396">
      <w:pPr>
        <w:rPr>
          <w:rFonts w:ascii="Arial" w:hAnsi="Arial" w:cs="Arial"/>
          <w:sz w:val="20"/>
        </w:rPr>
      </w:pPr>
    </w:p>
    <w:p w14:paraId="62ABFB24" w14:textId="77777777" w:rsidR="00C23A17" w:rsidRPr="002D5B6C" w:rsidRDefault="00C23A17" w:rsidP="00490396">
      <w:pPr>
        <w:rPr>
          <w:rFonts w:ascii="Arial" w:hAnsi="Arial" w:cs="Arial"/>
          <w:sz w:val="20"/>
        </w:rPr>
      </w:pPr>
    </w:p>
    <w:p w14:paraId="7ACE8E6F" w14:textId="77777777" w:rsidR="00C23A17" w:rsidRPr="002D5B6C" w:rsidRDefault="00C23A17" w:rsidP="008D5D98">
      <w:pPr>
        <w:jc w:val="both"/>
        <w:rPr>
          <w:rFonts w:ascii="Arial" w:hAnsi="Arial" w:cs="Arial"/>
          <w:sz w:val="20"/>
        </w:rPr>
      </w:pPr>
      <w:bookmarkStart w:id="47" w:name="_Toc232492670"/>
      <w:bookmarkStart w:id="48" w:name="_Toc232492760"/>
      <w:bookmarkStart w:id="49" w:name="_Toc232492833"/>
      <w:bookmarkStart w:id="50" w:name="_Toc377032835"/>
      <w:bookmarkStart w:id="51" w:name="_Toc377124109"/>
      <w:r w:rsidRPr="002D5B6C">
        <w:rPr>
          <w:rFonts w:ascii="Arial" w:hAnsi="Arial" w:cs="Arial"/>
          <w:sz w:val="20"/>
        </w:rPr>
        <w:t>2.3 ZASNOVA PROSTORSKEGA RAZVOJA OBČINE</w:t>
      </w:r>
      <w:bookmarkEnd w:id="47"/>
      <w:bookmarkEnd w:id="48"/>
      <w:bookmarkEnd w:id="49"/>
      <w:bookmarkEnd w:id="50"/>
      <w:bookmarkEnd w:id="51"/>
    </w:p>
    <w:p w14:paraId="613B29EA" w14:textId="77777777" w:rsidR="00C23A17" w:rsidRPr="002D5B6C" w:rsidRDefault="00C23A17" w:rsidP="00490396">
      <w:pPr>
        <w:rPr>
          <w:rFonts w:ascii="Arial" w:hAnsi="Arial" w:cs="Arial"/>
          <w:sz w:val="20"/>
        </w:rPr>
      </w:pPr>
    </w:p>
    <w:p w14:paraId="35C3DDEF" w14:textId="77777777" w:rsidR="00C23A17" w:rsidRPr="002D5B6C" w:rsidRDefault="00490396" w:rsidP="00490396">
      <w:pPr>
        <w:jc w:val="center"/>
        <w:rPr>
          <w:rFonts w:ascii="Arial" w:hAnsi="Arial" w:cs="Arial"/>
          <w:sz w:val="20"/>
        </w:rPr>
      </w:pPr>
      <w:r w:rsidRPr="002D5B6C">
        <w:rPr>
          <w:rFonts w:ascii="Arial" w:hAnsi="Arial" w:cs="Arial"/>
          <w:sz w:val="20"/>
        </w:rPr>
        <w:t>9. člen</w:t>
      </w:r>
    </w:p>
    <w:p w14:paraId="3625F131" w14:textId="77777777" w:rsidR="00C23A17" w:rsidRPr="002D5B6C" w:rsidRDefault="00C23A17" w:rsidP="00490396">
      <w:pPr>
        <w:jc w:val="center"/>
        <w:rPr>
          <w:rFonts w:ascii="Arial" w:hAnsi="Arial" w:cs="Arial"/>
          <w:sz w:val="20"/>
        </w:rPr>
      </w:pPr>
      <w:bookmarkStart w:id="52" w:name="_Toc377032836"/>
      <w:bookmarkStart w:id="53" w:name="_Toc377124110"/>
      <w:r w:rsidRPr="002D5B6C">
        <w:rPr>
          <w:rFonts w:ascii="Arial" w:hAnsi="Arial" w:cs="Arial"/>
          <w:sz w:val="20"/>
        </w:rPr>
        <w:t>(temeljne usmeritve prostorskega razvoja)</w:t>
      </w:r>
      <w:bookmarkEnd w:id="52"/>
      <w:bookmarkEnd w:id="53"/>
    </w:p>
    <w:p w14:paraId="68A2B6B2" w14:textId="77777777" w:rsidR="00490396" w:rsidRPr="002D5B6C" w:rsidRDefault="00490396" w:rsidP="00B61C48">
      <w:pPr>
        <w:rPr>
          <w:rFonts w:ascii="Arial" w:hAnsi="Arial" w:cs="Arial"/>
          <w:sz w:val="20"/>
        </w:rPr>
      </w:pPr>
    </w:p>
    <w:p w14:paraId="4547B8F5" w14:textId="77777777" w:rsidR="00C23A17" w:rsidRPr="002D5B6C" w:rsidRDefault="00490396" w:rsidP="00490396">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Občina Vrhnika se bo razvijala umirjeno. Umirjen razvoj naj bi zagotavljal zaposlovanje in bivanje domačemu prebivalstvu in</w:t>
      </w:r>
      <w:r w:rsidRPr="002D5B6C">
        <w:rPr>
          <w:rFonts w:ascii="Arial" w:hAnsi="Arial" w:cs="Arial"/>
          <w:sz w:val="20"/>
        </w:rPr>
        <w:t xml:space="preserve"> prirastku le tega prebivalstva</w:t>
      </w:r>
      <w:r w:rsidR="00C23A17" w:rsidRPr="002D5B6C">
        <w:rPr>
          <w:rFonts w:ascii="Arial" w:hAnsi="Arial" w:cs="Arial"/>
          <w:sz w:val="20"/>
        </w:rPr>
        <w:t xml:space="preserve"> ter držal povprečje nekaj nad razvojnim povprečjem v Republiki Sloveniji, s poudarkom na izboljšavah kakovosti življenja, sociale, prostora, družbenih dejavnosti, komunalnih dejavnosti itd. Občina bo z umirjenim razvojem sledila načelom trajnostnega razvoja, vključno z uspešnim in vitalnim gospodarstvom, turizmom in kmetijstvom.  </w:t>
      </w:r>
    </w:p>
    <w:p w14:paraId="6B8F773A" w14:textId="77777777" w:rsidR="00C23A17" w:rsidRPr="002D5B6C" w:rsidRDefault="00490396" w:rsidP="00490396">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 xml:space="preserve">Zatečeno stanje, ki na podlagi že opredeljenih a še nepozidanih stavbnih zemljišč omogoča zelo hitro rast števila stanovanj, predstavlja nevarnost, da bo prihajalo do zaostajanja razvoja </w:t>
      </w:r>
      <w:r w:rsidR="00AA6AF4" w:rsidRPr="002D5B6C">
        <w:rPr>
          <w:rFonts w:ascii="Arial" w:hAnsi="Arial" w:cs="Arial"/>
          <w:sz w:val="20"/>
        </w:rPr>
        <w:t xml:space="preserve">javne </w:t>
      </w:r>
      <w:r w:rsidR="00C23A17" w:rsidRPr="002D5B6C">
        <w:rPr>
          <w:rFonts w:ascii="Arial" w:hAnsi="Arial" w:cs="Arial"/>
          <w:sz w:val="20"/>
        </w:rPr>
        <w:t xml:space="preserve">infrastrukture glede na priseljevanje in s tem nevarnost, da se Vrhnika razvije v smeri spalnega naselja. Zato bo občina v kontekstu umirjanja razvoja omejila možnosti zapolnjevanj obstoječih planskih stavbnih površin in s tem upočasnila stanovanjsko gradnjo. Omejevanje bo potekalo na dva načina: </w:t>
      </w:r>
    </w:p>
    <w:p w14:paraId="79DDDF4F" w14:textId="77777777" w:rsidR="00C23A17" w:rsidRPr="002D5B6C" w:rsidRDefault="00C23A17" w:rsidP="00824151">
      <w:pPr>
        <w:numPr>
          <w:ilvl w:val="0"/>
          <w:numId w:val="20"/>
        </w:numPr>
        <w:ind w:left="567" w:hanging="283"/>
        <w:jc w:val="both"/>
        <w:rPr>
          <w:rFonts w:ascii="Arial" w:hAnsi="Arial" w:cs="Arial"/>
          <w:sz w:val="20"/>
        </w:rPr>
      </w:pPr>
      <w:r w:rsidRPr="002D5B6C">
        <w:rPr>
          <w:rFonts w:ascii="Arial" w:hAnsi="Arial" w:cs="Arial"/>
          <w:sz w:val="20"/>
        </w:rPr>
        <w:t xml:space="preserve">opredelila se bo </w:t>
      </w:r>
      <w:proofErr w:type="spellStart"/>
      <w:r w:rsidRPr="002D5B6C">
        <w:rPr>
          <w:rFonts w:ascii="Arial" w:hAnsi="Arial" w:cs="Arial"/>
          <w:sz w:val="20"/>
        </w:rPr>
        <w:t>faznost</w:t>
      </w:r>
      <w:proofErr w:type="spellEnd"/>
      <w:r w:rsidRPr="002D5B6C">
        <w:rPr>
          <w:rFonts w:ascii="Arial" w:hAnsi="Arial" w:cs="Arial"/>
          <w:sz w:val="20"/>
        </w:rPr>
        <w:t xml:space="preserve"> izvajanja stanovanjskih novogradenj, </w:t>
      </w:r>
    </w:p>
    <w:p w14:paraId="4FCCC1A0" w14:textId="77777777" w:rsidR="00C23A17" w:rsidRPr="002D5B6C" w:rsidRDefault="00C23A17" w:rsidP="00824151">
      <w:pPr>
        <w:numPr>
          <w:ilvl w:val="0"/>
          <w:numId w:val="20"/>
        </w:numPr>
        <w:ind w:left="567" w:hanging="283"/>
        <w:jc w:val="both"/>
        <w:rPr>
          <w:rFonts w:ascii="Arial" w:hAnsi="Arial" w:cs="Arial"/>
          <w:sz w:val="20"/>
        </w:rPr>
      </w:pPr>
      <w:r w:rsidRPr="002D5B6C">
        <w:rPr>
          <w:rFonts w:ascii="Arial" w:hAnsi="Arial" w:cs="Arial"/>
          <w:sz w:val="20"/>
        </w:rPr>
        <w:t xml:space="preserve">na območjih, za katera prostorski izvedbeni akti še niso sprejeti, se bo z določitvijo nižjih izrab in gostot omejilo število načrtovanih stanovanjskih enot. </w:t>
      </w:r>
    </w:p>
    <w:p w14:paraId="7D2CEE90" w14:textId="77777777" w:rsidR="00C23A17" w:rsidRPr="002D5B6C" w:rsidRDefault="00490396" w:rsidP="00490396">
      <w:pPr>
        <w:jc w:val="both"/>
        <w:rPr>
          <w:rFonts w:ascii="Arial" w:hAnsi="Arial" w:cs="Arial"/>
          <w:sz w:val="20"/>
        </w:rPr>
      </w:pPr>
      <w:r w:rsidRPr="002D5B6C">
        <w:rPr>
          <w:rFonts w:ascii="Arial" w:hAnsi="Arial" w:cs="Arial"/>
          <w:sz w:val="20"/>
        </w:rPr>
        <w:t>(</w:t>
      </w:r>
      <w:r w:rsidR="000D7DA1" w:rsidRPr="002D5B6C">
        <w:rPr>
          <w:rFonts w:ascii="Arial" w:hAnsi="Arial" w:cs="Arial"/>
          <w:sz w:val="20"/>
        </w:rPr>
        <w:t>3</w:t>
      </w:r>
      <w:r w:rsidRPr="002D5B6C">
        <w:rPr>
          <w:rFonts w:ascii="Arial" w:hAnsi="Arial" w:cs="Arial"/>
          <w:sz w:val="20"/>
        </w:rPr>
        <w:t xml:space="preserve">) </w:t>
      </w:r>
      <w:r w:rsidR="00C23A17" w:rsidRPr="002D5B6C">
        <w:rPr>
          <w:rFonts w:ascii="Arial" w:hAnsi="Arial" w:cs="Arial"/>
          <w:sz w:val="20"/>
        </w:rPr>
        <w:t xml:space="preserve">V okviru </w:t>
      </w:r>
      <w:proofErr w:type="spellStart"/>
      <w:r w:rsidR="00C23A17" w:rsidRPr="002D5B6C">
        <w:rPr>
          <w:rFonts w:ascii="Arial" w:hAnsi="Arial" w:cs="Arial"/>
          <w:sz w:val="20"/>
        </w:rPr>
        <w:t>faznosti</w:t>
      </w:r>
      <w:proofErr w:type="spellEnd"/>
      <w:r w:rsidR="00C23A17" w:rsidRPr="002D5B6C">
        <w:rPr>
          <w:rFonts w:ascii="Arial" w:hAnsi="Arial" w:cs="Arial"/>
          <w:sz w:val="20"/>
        </w:rPr>
        <w:t xml:space="preserve"> se bodo v prvi fazi razvijala območja, za katera so prostorski izvedbeni akti</w:t>
      </w:r>
      <w:r w:rsidR="000D7DA1" w:rsidRPr="002D5B6C">
        <w:rPr>
          <w:rFonts w:ascii="Arial" w:hAnsi="Arial" w:cs="Arial"/>
          <w:sz w:val="20"/>
        </w:rPr>
        <w:t xml:space="preserve"> (ZN, OLN, OPPN idr.)</w:t>
      </w:r>
      <w:r w:rsidR="009A015E" w:rsidRPr="002D5B6C">
        <w:rPr>
          <w:rFonts w:ascii="Arial" w:hAnsi="Arial" w:cs="Arial"/>
          <w:sz w:val="20"/>
        </w:rPr>
        <w:t xml:space="preserve"> že sprejeti oz.</w:t>
      </w:r>
      <w:r w:rsidR="00C23A17" w:rsidRPr="002D5B6C">
        <w:rPr>
          <w:rFonts w:ascii="Arial" w:hAnsi="Arial" w:cs="Arial"/>
          <w:sz w:val="20"/>
        </w:rPr>
        <w:t xml:space="preserve"> se že pripravljajo. V drugi fazi se bo razvijala stanovanjska gradnja </w:t>
      </w:r>
      <w:r w:rsidR="009C5B4E" w:rsidRPr="002D5B6C">
        <w:rPr>
          <w:rFonts w:ascii="Arial" w:hAnsi="Arial" w:cs="Arial"/>
          <w:sz w:val="20"/>
        </w:rPr>
        <w:t>na</w:t>
      </w:r>
      <w:r w:rsidR="001B5F9B" w:rsidRPr="002D5B6C">
        <w:rPr>
          <w:rFonts w:ascii="Arial" w:hAnsi="Arial" w:cs="Arial"/>
          <w:sz w:val="20"/>
        </w:rPr>
        <w:t xml:space="preserve"> </w:t>
      </w:r>
      <w:r w:rsidR="00C23A17" w:rsidRPr="002D5B6C">
        <w:rPr>
          <w:rFonts w:ascii="Arial" w:hAnsi="Arial" w:cs="Arial"/>
          <w:sz w:val="20"/>
        </w:rPr>
        <w:lastRenderedPageBreak/>
        <w:t xml:space="preserve">območjih, ki so že plansko opredeljena kot stavbna zemljišča, nimajo pa še sprejetih </w:t>
      </w:r>
      <w:r w:rsidR="00BB4C77" w:rsidRPr="002D5B6C">
        <w:rPr>
          <w:rFonts w:ascii="Arial" w:hAnsi="Arial" w:cs="Arial"/>
          <w:sz w:val="20"/>
        </w:rPr>
        <w:t>OPPN</w:t>
      </w:r>
      <w:r w:rsidR="00C23A17" w:rsidRPr="002D5B6C">
        <w:rPr>
          <w:rFonts w:ascii="Arial" w:hAnsi="Arial" w:cs="Arial"/>
          <w:sz w:val="20"/>
        </w:rPr>
        <w:t xml:space="preserve">. Količino predvidenih stanovanjskih enot, zgrajenih v drugi fazi, se bo omejilo glede na možnosti sočasnega razvoja (družbene in ostale) infrastrukture. V zadnji, časovno najbolj oddaljeni fazi, se bodo preučile potrebe in možnosti po opredelitvi novih razvojnih površin za stanovanjsko gradnjo, centralne ali gospodarske dejavnosti </w:t>
      </w:r>
      <w:r w:rsidR="009C5B4E" w:rsidRPr="002D5B6C">
        <w:rPr>
          <w:rFonts w:ascii="Arial" w:hAnsi="Arial" w:cs="Arial"/>
          <w:sz w:val="20"/>
        </w:rPr>
        <w:t xml:space="preserve">na </w:t>
      </w:r>
      <w:r w:rsidR="00C23A17" w:rsidRPr="002D5B6C">
        <w:rPr>
          <w:rFonts w:ascii="Arial" w:hAnsi="Arial" w:cs="Arial"/>
          <w:sz w:val="20"/>
        </w:rPr>
        <w:t>območjih med obstoječo poselitvijo in predvidenim severnim delom obvoznice.</w:t>
      </w:r>
    </w:p>
    <w:p w14:paraId="3FC9098B" w14:textId="77777777" w:rsidR="00C23A17" w:rsidRPr="002D5B6C" w:rsidRDefault="000D7DA1" w:rsidP="00490396">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Mimo umirjenega razvoja stanovanjske gradnje bo občina poskrbela za razvoj gospodarstva, ki bo zagotavljalo dolgoročno izboljšanje blagostanja, dvignilo kakovost dela in konkurenčnost v regiji. Gospodarske dejavnosti se bodo prednostno usmerjale v za to dejavnost</w:t>
      </w:r>
      <w:r w:rsidRPr="002D5B6C">
        <w:rPr>
          <w:rFonts w:ascii="Arial" w:hAnsi="Arial" w:cs="Arial"/>
          <w:sz w:val="20"/>
        </w:rPr>
        <w:t xml:space="preserve"> predvidene gospodarske cone.  </w:t>
      </w:r>
    </w:p>
    <w:p w14:paraId="1E7FDD75" w14:textId="77777777" w:rsidR="00C23A17" w:rsidRPr="002D5B6C" w:rsidRDefault="000D7DA1" w:rsidP="00490396">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Bivanje domačega prebivalstva in prirastka le tega prebivalstva se bo omogočilo z dopolnje</w:t>
      </w:r>
      <w:r w:rsidRPr="002D5B6C">
        <w:rPr>
          <w:rFonts w:ascii="Arial" w:hAnsi="Arial" w:cs="Arial"/>
          <w:sz w:val="20"/>
        </w:rPr>
        <w:t>vanjem obstoječih naselij z eno</w:t>
      </w:r>
      <w:r w:rsidR="00C23A17" w:rsidRPr="002D5B6C">
        <w:rPr>
          <w:rFonts w:ascii="Arial" w:hAnsi="Arial" w:cs="Arial"/>
          <w:sz w:val="20"/>
        </w:rPr>
        <w:t xml:space="preserve"> ali dvostanovanjsko gradnjo. Pri določanju velikosti in lege zemljišč, na katerih bo omogočeno dopolnjevanje naselij, bodo upoštevani omejitveni dejavniki glede na urbanistične, pro</w:t>
      </w:r>
      <w:r w:rsidRPr="002D5B6C">
        <w:rPr>
          <w:rFonts w:ascii="Arial" w:hAnsi="Arial" w:cs="Arial"/>
          <w:sz w:val="20"/>
        </w:rPr>
        <w:t xml:space="preserve">storske in </w:t>
      </w:r>
      <w:proofErr w:type="spellStart"/>
      <w:r w:rsidRPr="002D5B6C">
        <w:rPr>
          <w:rFonts w:ascii="Arial" w:hAnsi="Arial" w:cs="Arial"/>
          <w:sz w:val="20"/>
        </w:rPr>
        <w:t>okoljske</w:t>
      </w:r>
      <w:proofErr w:type="spellEnd"/>
      <w:r w:rsidRPr="002D5B6C">
        <w:rPr>
          <w:rFonts w:ascii="Arial" w:hAnsi="Arial" w:cs="Arial"/>
          <w:sz w:val="20"/>
        </w:rPr>
        <w:t xml:space="preserve"> dejavnike. </w:t>
      </w:r>
      <w:r w:rsidR="00C23A17" w:rsidRPr="002D5B6C">
        <w:rPr>
          <w:rFonts w:ascii="Arial" w:hAnsi="Arial" w:cs="Arial"/>
          <w:sz w:val="20"/>
        </w:rPr>
        <w:t>Pri dopolnjevanju strnjenih naselij bo s podrobnimi določili onemogočeno vsakršno širjenje razpršene gradnje ali oblikovno in pro</w:t>
      </w:r>
      <w:r w:rsidRPr="002D5B6C">
        <w:rPr>
          <w:rFonts w:ascii="Arial" w:hAnsi="Arial" w:cs="Arial"/>
          <w:sz w:val="20"/>
        </w:rPr>
        <w:t xml:space="preserve">storsko neprimerne novogradnje. </w:t>
      </w:r>
      <w:r w:rsidR="00C23A17" w:rsidRPr="002D5B6C">
        <w:rPr>
          <w:rFonts w:ascii="Arial" w:hAnsi="Arial" w:cs="Arial"/>
          <w:sz w:val="20"/>
        </w:rPr>
        <w:t xml:space="preserve">Za nekatere hribovite predele občine je značilna tudi obstoječa razpršena poselitev, vezana na kmetijsko dejavnost. Kot taka sooblikuje značilno kulturno krajino in se zato varuje kot razpršen vzorec poselitve. </w:t>
      </w:r>
    </w:p>
    <w:p w14:paraId="2A5FA1AE" w14:textId="77777777" w:rsidR="00C23A17" w:rsidRPr="002D5B6C" w:rsidRDefault="000D7DA1" w:rsidP="00490396">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Občina bo ohranjala in načrtovala kakovostno bivalno okolje. Kakovostno bivalno okolje pomeni ustrezno zasnovane bivalne objekte, dobro dostopnost vseh vrst infrastrukture, dostopne in urejene zelene površine ter celovito ohranjanje kvalitete stanja okolja (zmanjšanje onesnaženja zraka, zmanjšanje hrupa, dolgoročno in celovito zavarovanje pitne vode pred onesnaženjem in racionaliziranje porabe, zmanjševanje nevarnosti poplav, zmanjšanje onesnaženja tekočih in stoječih voda, okolju prijazno ravnanje z odpadki). Dobra dostopnost infrastrukture pomeni v povprečju manj kot 300 m zračne razdalje do javnih površin in javnega prevoza za več kot 80</w:t>
      </w:r>
      <w:r w:rsidRPr="002D5B6C">
        <w:rPr>
          <w:rFonts w:ascii="Arial" w:hAnsi="Arial" w:cs="Arial"/>
          <w:sz w:val="20"/>
        </w:rPr>
        <w:t xml:space="preserve"> </w:t>
      </w:r>
      <w:r w:rsidR="00C23A17" w:rsidRPr="002D5B6C">
        <w:rPr>
          <w:rFonts w:ascii="Arial" w:hAnsi="Arial" w:cs="Arial"/>
          <w:sz w:val="20"/>
        </w:rPr>
        <w:t>% prebivalcev mesta, ustrezno načrtovano število parkirišč ter družbenih in centralnih dejavnosti. Standardi za dobro dostopne zelene površine določajo 18</w:t>
      </w:r>
      <w:r w:rsidR="007D7254" w:rsidRPr="002D5B6C">
        <w:rPr>
          <w:rFonts w:ascii="Arial" w:hAnsi="Arial" w:cs="Arial"/>
          <w:sz w:val="20"/>
        </w:rPr>
        <w:t xml:space="preserve"> </w:t>
      </w:r>
      <w:r w:rsidR="00C23A17" w:rsidRPr="002D5B6C">
        <w:rPr>
          <w:rFonts w:ascii="Arial" w:hAnsi="Arial" w:cs="Arial"/>
          <w:sz w:val="20"/>
        </w:rPr>
        <w:t>m</w:t>
      </w:r>
      <w:r w:rsidR="00C23A17" w:rsidRPr="002D5B6C">
        <w:rPr>
          <w:rFonts w:ascii="Arial" w:hAnsi="Arial" w:cs="Arial"/>
          <w:sz w:val="20"/>
          <w:vertAlign w:val="superscript"/>
        </w:rPr>
        <w:t>2</w:t>
      </w:r>
      <w:r w:rsidR="00C23A17" w:rsidRPr="002D5B6C">
        <w:rPr>
          <w:rFonts w:ascii="Arial" w:hAnsi="Arial" w:cs="Arial"/>
          <w:sz w:val="20"/>
        </w:rPr>
        <w:t xml:space="preserve"> zelenih površin na prebivalca ali 15</w:t>
      </w:r>
      <w:r w:rsidR="007D7254" w:rsidRPr="002D5B6C">
        <w:rPr>
          <w:rFonts w:ascii="Arial" w:hAnsi="Arial" w:cs="Arial"/>
          <w:sz w:val="20"/>
        </w:rPr>
        <w:t xml:space="preserve"> </w:t>
      </w:r>
      <w:r w:rsidR="00C23A17" w:rsidRPr="002D5B6C">
        <w:rPr>
          <w:rFonts w:ascii="Arial" w:hAnsi="Arial" w:cs="Arial"/>
          <w:sz w:val="20"/>
        </w:rPr>
        <w:t>m</w:t>
      </w:r>
      <w:r w:rsidR="00C23A17" w:rsidRPr="002D5B6C">
        <w:rPr>
          <w:rFonts w:ascii="Arial" w:hAnsi="Arial" w:cs="Arial"/>
          <w:sz w:val="20"/>
          <w:vertAlign w:val="superscript"/>
        </w:rPr>
        <w:t>2</w:t>
      </w:r>
      <w:r w:rsidR="00C23A17" w:rsidRPr="002D5B6C">
        <w:rPr>
          <w:rFonts w:ascii="Arial" w:hAnsi="Arial" w:cs="Arial"/>
          <w:sz w:val="20"/>
        </w:rPr>
        <w:t xml:space="preserve"> uporabnih zelenih površin na prebivalca. Dobra dostopnost zelenih površin pomeni največ 500 m</w:t>
      </w:r>
      <w:r w:rsidRPr="002D5B6C">
        <w:rPr>
          <w:rFonts w:ascii="Arial" w:hAnsi="Arial" w:cs="Arial"/>
          <w:sz w:val="20"/>
        </w:rPr>
        <w:t xml:space="preserve"> oddaljenost od stanovanj. </w:t>
      </w:r>
    </w:p>
    <w:p w14:paraId="31CA5153" w14:textId="77777777" w:rsidR="00C23A17" w:rsidRPr="002D5B6C" w:rsidRDefault="000D7DA1" w:rsidP="00490396">
      <w:pPr>
        <w:jc w:val="both"/>
        <w:rPr>
          <w:rFonts w:ascii="Arial" w:hAnsi="Arial" w:cs="Arial"/>
          <w:sz w:val="20"/>
        </w:rPr>
      </w:pPr>
      <w:r w:rsidRPr="002D5B6C">
        <w:rPr>
          <w:rFonts w:ascii="Arial" w:hAnsi="Arial" w:cs="Arial"/>
          <w:sz w:val="20"/>
        </w:rPr>
        <w:t xml:space="preserve">(7) </w:t>
      </w:r>
      <w:r w:rsidR="00C23A17" w:rsidRPr="002D5B6C">
        <w:rPr>
          <w:rFonts w:ascii="Arial" w:hAnsi="Arial" w:cs="Arial"/>
          <w:sz w:val="20"/>
        </w:rPr>
        <w:t xml:space="preserve">Občina bo postala prepoznavna po spoštljivem odnosu do naravne in kulturne dediščine. Prevzela bo pobudo pri skupnem razvoju in varstvu naravnih in kulturnih vrednot občine kot ključnih prvin prepoznavnosti občine. Občina bo upoštevala omejitve, pomembne za razpoznavnost in kvaliteto prostora. </w:t>
      </w:r>
      <w:bookmarkStart w:id="54" w:name="_Toc33260824"/>
      <w:bookmarkEnd w:id="1"/>
      <w:r w:rsidR="00C23A17" w:rsidRPr="002D5B6C">
        <w:rPr>
          <w:rFonts w:ascii="Arial" w:hAnsi="Arial" w:cs="Arial"/>
          <w:sz w:val="20"/>
        </w:rPr>
        <w:t>Posegi v naravo, ki vključujejo gradnje, se bodo načrtovati in izvajati v skladu z ohranjanjem narave. Pri načrtovanju poseganja v prostor se izbere tisto odločitev, ki bo ob približno enakih učinkih izpolnjevala merilo najmanjšega možnega poseganja v naravo, in ki v primeru obstoja alternativnih tehničnih možnosti za izvedbo posega ne okrni narave.</w:t>
      </w:r>
    </w:p>
    <w:p w14:paraId="399EB113" w14:textId="77777777" w:rsidR="00C23A17" w:rsidRPr="002D5B6C" w:rsidRDefault="00C23A17" w:rsidP="00187E82">
      <w:pPr>
        <w:rPr>
          <w:rFonts w:ascii="Arial" w:hAnsi="Arial" w:cs="Arial"/>
          <w:sz w:val="20"/>
        </w:rPr>
      </w:pPr>
    </w:p>
    <w:p w14:paraId="17FBEA2A" w14:textId="77777777" w:rsidR="00C23A17" w:rsidRPr="002D5B6C" w:rsidRDefault="00187E82" w:rsidP="00187E82">
      <w:pPr>
        <w:jc w:val="center"/>
        <w:rPr>
          <w:rFonts w:ascii="Arial" w:hAnsi="Arial" w:cs="Arial"/>
          <w:sz w:val="20"/>
        </w:rPr>
      </w:pPr>
      <w:r w:rsidRPr="002D5B6C">
        <w:rPr>
          <w:rFonts w:ascii="Arial" w:hAnsi="Arial" w:cs="Arial"/>
          <w:sz w:val="20"/>
        </w:rPr>
        <w:t>10. člen</w:t>
      </w:r>
    </w:p>
    <w:p w14:paraId="365312F1" w14:textId="77777777" w:rsidR="00C23A17" w:rsidRPr="002D5B6C" w:rsidRDefault="00C23A17" w:rsidP="00187E82">
      <w:pPr>
        <w:jc w:val="center"/>
        <w:rPr>
          <w:rFonts w:ascii="Arial" w:hAnsi="Arial" w:cs="Arial"/>
          <w:sz w:val="20"/>
        </w:rPr>
      </w:pPr>
      <w:bookmarkStart w:id="55" w:name="_Toc377032837"/>
      <w:bookmarkStart w:id="56" w:name="_Toc377124111"/>
      <w:r w:rsidRPr="002D5B6C">
        <w:rPr>
          <w:rFonts w:ascii="Arial" w:hAnsi="Arial" w:cs="Arial"/>
          <w:sz w:val="20"/>
        </w:rPr>
        <w:t>(zasnova prostorskega razvoja)</w:t>
      </w:r>
      <w:bookmarkEnd w:id="55"/>
      <w:bookmarkEnd w:id="56"/>
    </w:p>
    <w:p w14:paraId="2C0A7E8B" w14:textId="77777777" w:rsidR="00187E82" w:rsidRPr="002D5B6C" w:rsidRDefault="00187E82" w:rsidP="00187E82">
      <w:pPr>
        <w:rPr>
          <w:rFonts w:ascii="Arial" w:hAnsi="Arial" w:cs="Arial"/>
          <w:sz w:val="20"/>
        </w:rPr>
      </w:pPr>
    </w:p>
    <w:p w14:paraId="29A56FEB" w14:textId="77777777" w:rsidR="00C23A17" w:rsidRPr="002D5B6C" w:rsidRDefault="00187E82" w:rsidP="00187E82">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Zasnova prostorskega razvoja je razvidna s karte št. 1</w:t>
      </w:r>
      <w:r w:rsidR="001E4121" w:rsidRPr="002D5B6C">
        <w:rPr>
          <w:rFonts w:ascii="Arial" w:hAnsi="Arial" w:cs="Arial"/>
          <w:sz w:val="20"/>
        </w:rPr>
        <w:t xml:space="preserve"> in karte št. 3.</w:t>
      </w:r>
    </w:p>
    <w:p w14:paraId="4AC3408B" w14:textId="77777777" w:rsidR="00FB2905" w:rsidRPr="002D5B6C" w:rsidDel="00FB2905" w:rsidRDefault="008A54B6" w:rsidP="00187E82">
      <w:pPr>
        <w:jc w:val="both"/>
        <w:rPr>
          <w:rFonts w:ascii="Arial" w:hAnsi="Arial" w:cs="Arial"/>
          <w:sz w:val="20"/>
        </w:rPr>
      </w:pPr>
      <w:r w:rsidRPr="002D5B6C">
        <w:rPr>
          <w:rFonts w:ascii="Arial" w:hAnsi="Arial" w:cs="Arial"/>
          <w:sz w:val="20"/>
        </w:rPr>
        <w:t xml:space="preserve">(2) </w:t>
      </w:r>
      <w:r w:rsidR="00FB2905" w:rsidRPr="002D5B6C">
        <w:rPr>
          <w:rFonts w:ascii="Arial" w:hAnsi="Arial" w:cs="Arial"/>
          <w:sz w:val="20"/>
        </w:rPr>
        <w:t xml:space="preserve">Občina se razvija policentrično. </w:t>
      </w:r>
      <w:r w:rsidR="001F7818" w:rsidRPr="002D5B6C">
        <w:rPr>
          <w:rFonts w:ascii="Arial" w:hAnsi="Arial" w:cs="Arial"/>
          <w:sz w:val="20"/>
        </w:rPr>
        <w:t>Občinsko središče</w:t>
      </w:r>
      <w:r w:rsidR="00FB2905" w:rsidRPr="002D5B6C">
        <w:rPr>
          <w:rFonts w:ascii="Arial" w:hAnsi="Arial" w:cs="Arial"/>
          <w:sz w:val="20"/>
        </w:rPr>
        <w:t xml:space="preserve"> </w:t>
      </w:r>
      <w:r w:rsidR="00C23A17" w:rsidRPr="002D5B6C">
        <w:rPr>
          <w:rFonts w:ascii="Arial" w:hAnsi="Arial" w:cs="Arial"/>
          <w:sz w:val="20"/>
        </w:rPr>
        <w:t>Vrhnika se razvij</w:t>
      </w:r>
      <w:r w:rsidR="0049022F" w:rsidRPr="002D5B6C">
        <w:rPr>
          <w:rFonts w:ascii="Arial" w:hAnsi="Arial" w:cs="Arial"/>
          <w:sz w:val="20"/>
        </w:rPr>
        <w:t>a</w:t>
      </w:r>
      <w:r w:rsidR="00C23A17" w:rsidRPr="002D5B6C">
        <w:rPr>
          <w:rFonts w:ascii="Arial" w:hAnsi="Arial" w:cs="Arial"/>
          <w:sz w:val="20"/>
        </w:rPr>
        <w:t xml:space="preserve"> </w:t>
      </w:r>
      <w:r w:rsidR="0049022F" w:rsidRPr="002D5B6C">
        <w:rPr>
          <w:rFonts w:ascii="Arial" w:hAnsi="Arial" w:cs="Arial"/>
          <w:sz w:val="20"/>
        </w:rPr>
        <w:t xml:space="preserve">kot </w:t>
      </w:r>
      <w:r w:rsidR="00C23A17" w:rsidRPr="002D5B6C">
        <w:rPr>
          <w:rFonts w:ascii="Arial" w:hAnsi="Arial" w:cs="Arial"/>
          <w:sz w:val="20"/>
        </w:rPr>
        <w:t xml:space="preserve">medobčinsko središče, ki </w:t>
      </w:r>
      <w:r w:rsidR="00FB2905" w:rsidRPr="002D5B6C">
        <w:rPr>
          <w:rFonts w:ascii="Arial" w:hAnsi="Arial" w:cs="Arial"/>
          <w:sz w:val="20"/>
        </w:rPr>
        <w:t xml:space="preserve">je funkcionalno povezano z naselji Verd, Mirke, Stara Vrhnika in Sinja Gorica ter </w:t>
      </w:r>
      <w:r w:rsidR="00C23A17" w:rsidRPr="002D5B6C">
        <w:rPr>
          <w:rFonts w:ascii="Arial" w:hAnsi="Arial" w:cs="Arial"/>
          <w:sz w:val="20"/>
        </w:rPr>
        <w:t xml:space="preserve">s svojimi kapacitetami javne infrastrukture krije tudi lokalne potrebe </w:t>
      </w:r>
      <w:r w:rsidR="00FB2905" w:rsidRPr="002D5B6C">
        <w:rPr>
          <w:rFonts w:ascii="Arial" w:hAnsi="Arial" w:cs="Arial"/>
          <w:sz w:val="20"/>
        </w:rPr>
        <w:t xml:space="preserve">teh </w:t>
      </w:r>
      <w:r w:rsidR="00C23A17" w:rsidRPr="002D5B6C">
        <w:rPr>
          <w:rFonts w:ascii="Arial" w:hAnsi="Arial" w:cs="Arial"/>
          <w:sz w:val="20"/>
        </w:rPr>
        <w:t>naselij</w:t>
      </w:r>
      <w:r w:rsidR="00FB2905" w:rsidRPr="002D5B6C">
        <w:rPr>
          <w:rFonts w:ascii="Arial" w:hAnsi="Arial" w:cs="Arial"/>
          <w:sz w:val="20"/>
        </w:rPr>
        <w:t>.</w:t>
      </w:r>
      <w:r w:rsidR="00C23A17" w:rsidRPr="002D5B6C">
        <w:rPr>
          <w:rFonts w:ascii="Arial" w:hAnsi="Arial" w:cs="Arial"/>
          <w:sz w:val="20"/>
        </w:rPr>
        <w:t xml:space="preserve"> </w:t>
      </w:r>
    </w:p>
    <w:p w14:paraId="3F8FFAD9" w14:textId="77777777" w:rsidR="00263780" w:rsidRPr="002D5B6C" w:rsidRDefault="00187E82" w:rsidP="00187E82">
      <w:pPr>
        <w:jc w:val="both"/>
        <w:rPr>
          <w:rFonts w:ascii="Arial" w:hAnsi="Arial" w:cs="Arial"/>
          <w:sz w:val="20"/>
        </w:rPr>
      </w:pPr>
      <w:r w:rsidRPr="002D5B6C">
        <w:rPr>
          <w:rFonts w:ascii="Arial" w:hAnsi="Arial" w:cs="Arial"/>
          <w:sz w:val="20"/>
        </w:rPr>
        <w:t xml:space="preserve">(3) </w:t>
      </w:r>
      <w:r w:rsidR="00F15F9B" w:rsidRPr="002D5B6C">
        <w:rPr>
          <w:rFonts w:ascii="Arial" w:hAnsi="Arial" w:cs="Arial"/>
          <w:sz w:val="20"/>
        </w:rPr>
        <w:t xml:space="preserve">Naselja Drenov Grič, Bevke in Podlipa se razvija kot </w:t>
      </w:r>
      <w:r w:rsidR="00C23A17" w:rsidRPr="002D5B6C">
        <w:rPr>
          <w:rFonts w:ascii="Arial" w:hAnsi="Arial" w:cs="Arial"/>
          <w:sz w:val="20"/>
        </w:rPr>
        <w:t>lokalna središča</w:t>
      </w:r>
      <w:r w:rsidR="00F15F9B" w:rsidRPr="002D5B6C">
        <w:rPr>
          <w:rFonts w:ascii="Arial" w:hAnsi="Arial" w:cs="Arial"/>
          <w:sz w:val="20"/>
        </w:rPr>
        <w:t>.</w:t>
      </w:r>
      <w:r w:rsidR="00C23A17" w:rsidRPr="002D5B6C">
        <w:rPr>
          <w:rFonts w:ascii="Arial" w:hAnsi="Arial" w:cs="Arial"/>
          <w:sz w:val="20"/>
        </w:rPr>
        <w:t xml:space="preserve"> </w:t>
      </w:r>
      <w:r w:rsidR="00F15F9B" w:rsidRPr="002D5B6C">
        <w:rPr>
          <w:rFonts w:ascii="Arial" w:hAnsi="Arial" w:cs="Arial"/>
          <w:sz w:val="20"/>
        </w:rPr>
        <w:t xml:space="preserve"> </w:t>
      </w:r>
    </w:p>
    <w:p w14:paraId="11973552" w14:textId="77777777" w:rsidR="00C23A17" w:rsidRPr="002D5B6C" w:rsidRDefault="00187E82" w:rsidP="00187E82">
      <w:pPr>
        <w:jc w:val="both"/>
        <w:rPr>
          <w:rFonts w:ascii="Arial" w:hAnsi="Arial" w:cs="Arial"/>
          <w:sz w:val="20"/>
        </w:rPr>
      </w:pPr>
      <w:r w:rsidRPr="002D5B6C">
        <w:rPr>
          <w:rFonts w:ascii="Arial" w:hAnsi="Arial" w:cs="Arial"/>
          <w:sz w:val="20"/>
        </w:rPr>
        <w:t xml:space="preserve">(4) </w:t>
      </w:r>
      <w:r w:rsidR="00263780" w:rsidRPr="002D5B6C">
        <w:rPr>
          <w:rFonts w:ascii="Arial" w:hAnsi="Arial" w:cs="Arial"/>
          <w:sz w:val="20"/>
        </w:rPr>
        <w:t>Ostala n</w:t>
      </w:r>
      <w:r w:rsidR="00F15F9B" w:rsidRPr="002D5B6C">
        <w:rPr>
          <w:rFonts w:ascii="Arial" w:hAnsi="Arial" w:cs="Arial"/>
          <w:sz w:val="20"/>
        </w:rPr>
        <w:t xml:space="preserve">aselja </w:t>
      </w:r>
      <w:r w:rsidR="00263780" w:rsidRPr="002D5B6C">
        <w:rPr>
          <w:rFonts w:ascii="Arial" w:hAnsi="Arial" w:cs="Arial"/>
          <w:sz w:val="20"/>
        </w:rPr>
        <w:t xml:space="preserve">v občini so </w:t>
      </w:r>
      <w:r w:rsidR="00F15F9B" w:rsidRPr="002D5B6C">
        <w:rPr>
          <w:rFonts w:ascii="Arial" w:hAnsi="Arial" w:cs="Arial"/>
          <w:sz w:val="20"/>
        </w:rPr>
        <w:t>Bistra, Blatna Brezovica, Jamnik, Jerinov Grič, Lesno Brdo,</w:t>
      </w:r>
      <w:r w:rsidR="008A54B6" w:rsidRPr="002D5B6C">
        <w:rPr>
          <w:rFonts w:ascii="Arial" w:hAnsi="Arial" w:cs="Arial"/>
          <w:sz w:val="20"/>
        </w:rPr>
        <w:t xml:space="preserve"> </w:t>
      </w:r>
      <w:r w:rsidRPr="002D5B6C">
        <w:rPr>
          <w:rFonts w:ascii="Arial" w:hAnsi="Arial" w:cs="Arial"/>
          <w:sz w:val="20"/>
        </w:rPr>
        <w:t xml:space="preserve">Mala Ligojna, </w:t>
      </w:r>
      <w:r w:rsidR="00F15F9B" w:rsidRPr="002D5B6C">
        <w:rPr>
          <w:rFonts w:ascii="Arial" w:hAnsi="Arial" w:cs="Arial"/>
          <w:sz w:val="20"/>
        </w:rPr>
        <w:t>Marinčev Grič, Mirke, Miz</w:t>
      </w:r>
      <w:r w:rsidR="005644D7" w:rsidRPr="002D5B6C">
        <w:rPr>
          <w:rFonts w:ascii="Arial" w:hAnsi="Arial" w:cs="Arial"/>
          <w:sz w:val="20"/>
        </w:rPr>
        <w:t>ni</w:t>
      </w:r>
      <w:r w:rsidR="001F7818" w:rsidRPr="002D5B6C">
        <w:rPr>
          <w:rFonts w:ascii="Arial" w:hAnsi="Arial" w:cs="Arial"/>
          <w:sz w:val="20"/>
        </w:rPr>
        <w:t xml:space="preserve"> Dol</w:t>
      </w:r>
      <w:r w:rsidR="00F15F9B" w:rsidRPr="002D5B6C">
        <w:rPr>
          <w:rFonts w:ascii="Arial" w:hAnsi="Arial" w:cs="Arial"/>
          <w:sz w:val="20"/>
        </w:rPr>
        <w:t xml:space="preserve">, Prezid, Sinja Gorica, Stara Vrhnika, Strmca,  Velika Ligojna, Verd, Trčkov Grič, Zaplana in Smrečje. </w:t>
      </w:r>
    </w:p>
    <w:p w14:paraId="70E54023" w14:textId="77777777" w:rsidR="00C23A17" w:rsidRPr="002D5B6C" w:rsidRDefault="00187E82" w:rsidP="00187E82">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Na področju javne infrastrukture se skladno z razvojem poselitve krepi:</w:t>
      </w:r>
    </w:p>
    <w:p w14:paraId="25DA6525" w14:textId="77777777" w:rsidR="00C23A17" w:rsidRPr="002D5B6C" w:rsidRDefault="00C23A17" w:rsidP="00824151">
      <w:pPr>
        <w:numPr>
          <w:ilvl w:val="0"/>
          <w:numId w:val="21"/>
        </w:numPr>
        <w:ind w:left="567" w:hanging="283"/>
        <w:jc w:val="both"/>
        <w:rPr>
          <w:rFonts w:ascii="Arial" w:hAnsi="Arial" w:cs="Arial"/>
          <w:sz w:val="20"/>
        </w:rPr>
      </w:pPr>
      <w:r w:rsidRPr="002D5B6C">
        <w:rPr>
          <w:rFonts w:ascii="Arial" w:hAnsi="Arial" w:cs="Arial"/>
          <w:sz w:val="20"/>
        </w:rPr>
        <w:t>šolstvo in uprava na Vrhniki,</w:t>
      </w:r>
    </w:p>
    <w:p w14:paraId="4666FB9B" w14:textId="77777777" w:rsidR="00C23A17" w:rsidRPr="002D5B6C" w:rsidRDefault="00C23A17" w:rsidP="00824151">
      <w:pPr>
        <w:numPr>
          <w:ilvl w:val="0"/>
          <w:numId w:val="21"/>
        </w:numPr>
        <w:ind w:left="567" w:hanging="283"/>
        <w:jc w:val="both"/>
        <w:rPr>
          <w:rFonts w:ascii="Arial" w:hAnsi="Arial" w:cs="Arial"/>
          <w:sz w:val="20"/>
        </w:rPr>
      </w:pPr>
      <w:r w:rsidRPr="002D5B6C">
        <w:rPr>
          <w:rFonts w:ascii="Arial" w:hAnsi="Arial" w:cs="Arial"/>
          <w:sz w:val="20"/>
        </w:rPr>
        <w:t xml:space="preserve">oskrba in storitev v sklopu poslovno-obrtnih con Sinja Gorica in Pod </w:t>
      </w:r>
      <w:proofErr w:type="spellStart"/>
      <w:r w:rsidRPr="002D5B6C">
        <w:rPr>
          <w:rFonts w:ascii="Arial" w:hAnsi="Arial" w:cs="Arial"/>
          <w:sz w:val="20"/>
        </w:rPr>
        <w:t>Hruševco</w:t>
      </w:r>
      <w:proofErr w:type="spellEnd"/>
      <w:r w:rsidRPr="002D5B6C">
        <w:rPr>
          <w:rFonts w:ascii="Arial" w:hAnsi="Arial" w:cs="Arial"/>
          <w:sz w:val="20"/>
        </w:rPr>
        <w:t xml:space="preserve">, industrijske cone Sinja Gorica ter obrtno-komunalne cone </w:t>
      </w:r>
      <w:proofErr w:type="spellStart"/>
      <w:r w:rsidRPr="002D5B6C">
        <w:rPr>
          <w:rFonts w:ascii="Arial" w:hAnsi="Arial" w:cs="Arial"/>
          <w:sz w:val="20"/>
        </w:rPr>
        <w:t>Tojnice</w:t>
      </w:r>
      <w:proofErr w:type="spellEnd"/>
      <w:r w:rsidRPr="002D5B6C">
        <w:rPr>
          <w:rFonts w:ascii="Arial" w:hAnsi="Arial" w:cs="Arial"/>
          <w:sz w:val="20"/>
        </w:rPr>
        <w:t>,</w:t>
      </w:r>
    </w:p>
    <w:p w14:paraId="77CF47DD" w14:textId="77777777" w:rsidR="00C23A17" w:rsidRPr="002D5B6C" w:rsidRDefault="00C23A17" w:rsidP="00824151">
      <w:pPr>
        <w:numPr>
          <w:ilvl w:val="0"/>
          <w:numId w:val="21"/>
        </w:numPr>
        <w:ind w:left="567" w:hanging="283"/>
        <w:jc w:val="both"/>
        <w:rPr>
          <w:rFonts w:ascii="Arial" w:hAnsi="Arial" w:cs="Arial"/>
          <w:sz w:val="20"/>
        </w:rPr>
      </w:pPr>
      <w:r w:rsidRPr="002D5B6C">
        <w:rPr>
          <w:rFonts w:ascii="Arial" w:hAnsi="Arial" w:cs="Arial"/>
          <w:sz w:val="20"/>
        </w:rPr>
        <w:t>oskrba in storitev v krajih Verd, Stara</w:t>
      </w:r>
      <w:r w:rsidR="00187E82" w:rsidRPr="002D5B6C">
        <w:rPr>
          <w:rFonts w:ascii="Arial" w:hAnsi="Arial" w:cs="Arial"/>
          <w:sz w:val="20"/>
        </w:rPr>
        <w:t xml:space="preserve"> Vrhnika, Podlipa, Drenov Grič in </w:t>
      </w:r>
      <w:r w:rsidRPr="002D5B6C">
        <w:rPr>
          <w:rFonts w:ascii="Arial" w:hAnsi="Arial" w:cs="Arial"/>
          <w:sz w:val="20"/>
        </w:rPr>
        <w:t>Bevke.</w:t>
      </w:r>
    </w:p>
    <w:p w14:paraId="6604F254" w14:textId="77777777" w:rsidR="00C23A17" w:rsidRPr="002D5B6C" w:rsidRDefault="00187E82" w:rsidP="00187E82">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 xml:space="preserve">Območje </w:t>
      </w:r>
      <w:r w:rsidR="00760FFB" w:rsidRPr="002D5B6C">
        <w:rPr>
          <w:rFonts w:ascii="Arial" w:hAnsi="Arial" w:cs="Arial"/>
          <w:sz w:val="20"/>
        </w:rPr>
        <w:t xml:space="preserve">naselja </w:t>
      </w:r>
      <w:r w:rsidR="00C23A17" w:rsidRPr="002D5B6C">
        <w:rPr>
          <w:rFonts w:ascii="Arial" w:hAnsi="Arial" w:cs="Arial"/>
          <w:sz w:val="20"/>
        </w:rPr>
        <w:t>Vrhnika</w:t>
      </w:r>
      <w:r w:rsidR="00760FFB" w:rsidRPr="002D5B6C">
        <w:rPr>
          <w:rFonts w:ascii="Arial" w:hAnsi="Arial" w:cs="Arial"/>
          <w:sz w:val="20"/>
        </w:rPr>
        <w:t xml:space="preserve"> skupaj s funkcionalno povezanimi naselji </w:t>
      </w:r>
      <w:r w:rsidRPr="002D5B6C">
        <w:rPr>
          <w:rFonts w:ascii="Arial" w:hAnsi="Arial" w:cs="Arial"/>
          <w:sz w:val="20"/>
        </w:rPr>
        <w:t>Verd, Mirke in</w:t>
      </w:r>
      <w:r w:rsidR="00C23A17" w:rsidRPr="002D5B6C">
        <w:rPr>
          <w:rFonts w:ascii="Arial" w:hAnsi="Arial" w:cs="Arial"/>
          <w:sz w:val="20"/>
        </w:rPr>
        <w:t xml:space="preserve"> Sinja Gorica se ureja z </w:t>
      </w:r>
      <w:r w:rsidRPr="002D5B6C">
        <w:rPr>
          <w:rFonts w:ascii="Arial" w:hAnsi="Arial" w:cs="Arial"/>
          <w:sz w:val="20"/>
        </w:rPr>
        <w:t>u</w:t>
      </w:r>
      <w:r w:rsidR="00C23A17" w:rsidRPr="002D5B6C">
        <w:rPr>
          <w:rFonts w:ascii="Arial" w:hAnsi="Arial" w:cs="Arial"/>
          <w:sz w:val="20"/>
        </w:rPr>
        <w:t>rbanističnim načrtom.</w:t>
      </w:r>
    </w:p>
    <w:p w14:paraId="66D162E5" w14:textId="77777777" w:rsidR="00C23A17" w:rsidRPr="002D5B6C" w:rsidRDefault="00187E82" w:rsidP="00187E82">
      <w:pPr>
        <w:jc w:val="both"/>
        <w:rPr>
          <w:rFonts w:ascii="Arial" w:hAnsi="Arial" w:cs="Arial"/>
          <w:sz w:val="20"/>
        </w:rPr>
      </w:pPr>
      <w:r w:rsidRPr="002D5B6C">
        <w:rPr>
          <w:rFonts w:ascii="Arial" w:hAnsi="Arial" w:cs="Arial"/>
          <w:sz w:val="20"/>
        </w:rPr>
        <w:lastRenderedPageBreak/>
        <w:t xml:space="preserve">(7) </w:t>
      </w:r>
      <w:r w:rsidR="00C23A17" w:rsidRPr="002D5B6C">
        <w:rPr>
          <w:rFonts w:ascii="Arial" w:hAnsi="Arial" w:cs="Arial"/>
          <w:sz w:val="20"/>
        </w:rPr>
        <w:t>Turizem in rekreacija se razvijata na Vrhniki, na območju Ljubljanskega barja, ob vodotokih in kraških izvirih južno od Verda, v Bistri,</w:t>
      </w:r>
      <w:r w:rsidR="00EE5BB1" w:rsidRPr="002D5B6C">
        <w:rPr>
          <w:rFonts w:ascii="Arial" w:hAnsi="Arial" w:cs="Arial"/>
          <w:sz w:val="20"/>
        </w:rPr>
        <w:t xml:space="preserve"> </w:t>
      </w:r>
      <w:r w:rsidRPr="002D5B6C">
        <w:rPr>
          <w:rFonts w:ascii="Arial" w:hAnsi="Arial" w:cs="Arial"/>
          <w:sz w:val="20"/>
        </w:rPr>
        <w:t>v</w:t>
      </w:r>
      <w:r w:rsidR="00EE5BB1" w:rsidRPr="002D5B6C">
        <w:rPr>
          <w:rFonts w:ascii="Arial" w:hAnsi="Arial" w:cs="Arial"/>
          <w:sz w:val="20"/>
        </w:rPr>
        <w:t xml:space="preserve"> Močilnik</w:t>
      </w:r>
      <w:r w:rsidRPr="002D5B6C">
        <w:rPr>
          <w:rFonts w:ascii="Arial" w:hAnsi="Arial" w:cs="Arial"/>
          <w:sz w:val="20"/>
        </w:rPr>
        <w:t>u</w:t>
      </w:r>
      <w:r w:rsidR="00EE5BB1" w:rsidRPr="002D5B6C">
        <w:rPr>
          <w:rFonts w:ascii="Arial" w:hAnsi="Arial" w:cs="Arial"/>
          <w:sz w:val="20"/>
        </w:rPr>
        <w:t>,</w:t>
      </w:r>
      <w:r w:rsidR="00C23A17" w:rsidRPr="002D5B6C">
        <w:rPr>
          <w:rFonts w:ascii="Arial" w:hAnsi="Arial" w:cs="Arial"/>
          <w:sz w:val="20"/>
        </w:rPr>
        <w:t xml:space="preserve"> v Podlipski dolini in na Zaplani.</w:t>
      </w:r>
    </w:p>
    <w:p w14:paraId="09CBD7FE" w14:textId="77777777" w:rsidR="00C23A17" w:rsidRPr="002D5B6C" w:rsidRDefault="00187E82" w:rsidP="00187E82">
      <w:pPr>
        <w:jc w:val="both"/>
        <w:rPr>
          <w:rFonts w:ascii="Arial" w:hAnsi="Arial" w:cs="Arial"/>
          <w:sz w:val="20"/>
        </w:rPr>
      </w:pPr>
      <w:r w:rsidRPr="002D5B6C">
        <w:rPr>
          <w:rFonts w:ascii="Arial" w:hAnsi="Arial" w:cs="Arial"/>
          <w:sz w:val="20"/>
        </w:rPr>
        <w:t xml:space="preserve">(8) </w:t>
      </w:r>
      <w:r w:rsidR="00C23A17" w:rsidRPr="002D5B6C">
        <w:rPr>
          <w:rFonts w:ascii="Arial" w:hAnsi="Arial" w:cs="Arial"/>
          <w:sz w:val="20"/>
        </w:rPr>
        <w:t>Na območju Vrhnike so predvidene nekatere ključne novogradnje:</w:t>
      </w:r>
    </w:p>
    <w:p w14:paraId="6C29D4DB" w14:textId="77777777" w:rsidR="00C23A17" w:rsidRPr="002D5B6C" w:rsidRDefault="00C23A17" w:rsidP="00824151">
      <w:pPr>
        <w:numPr>
          <w:ilvl w:val="0"/>
          <w:numId w:val="22"/>
        </w:numPr>
        <w:ind w:left="567" w:hanging="283"/>
        <w:jc w:val="both"/>
        <w:rPr>
          <w:rFonts w:ascii="Arial" w:hAnsi="Arial" w:cs="Arial"/>
          <w:sz w:val="20"/>
        </w:rPr>
      </w:pPr>
      <w:r w:rsidRPr="002D5B6C">
        <w:rPr>
          <w:rFonts w:ascii="Arial" w:hAnsi="Arial" w:cs="Arial"/>
          <w:sz w:val="20"/>
        </w:rPr>
        <w:t>industrijska cona Sinja Gorica,</w:t>
      </w:r>
    </w:p>
    <w:p w14:paraId="1BD7CE7F" w14:textId="77777777" w:rsidR="00C23A17" w:rsidRPr="002D5B6C" w:rsidRDefault="00C23A17" w:rsidP="00824151">
      <w:pPr>
        <w:numPr>
          <w:ilvl w:val="0"/>
          <w:numId w:val="22"/>
        </w:numPr>
        <w:ind w:left="567" w:hanging="283"/>
        <w:jc w:val="both"/>
        <w:rPr>
          <w:rFonts w:ascii="Arial" w:hAnsi="Arial" w:cs="Arial"/>
          <w:sz w:val="20"/>
        </w:rPr>
      </w:pPr>
      <w:r w:rsidRPr="002D5B6C">
        <w:rPr>
          <w:rFonts w:ascii="Arial" w:hAnsi="Arial" w:cs="Arial"/>
          <w:sz w:val="20"/>
        </w:rPr>
        <w:t>proizvodno</w:t>
      </w:r>
      <w:r w:rsidR="00187E82" w:rsidRPr="002D5B6C">
        <w:rPr>
          <w:rFonts w:ascii="Arial" w:hAnsi="Arial" w:cs="Arial"/>
          <w:sz w:val="20"/>
        </w:rPr>
        <w:t>-</w:t>
      </w:r>
      <w:r w:rsidRPr="002D5B6C">
        <w:rPr>
          <w:rFonts w:ascii="Arial" w:hAnsi="Arial" w:cs="Arial"/>
          <w:sz w:val="20"/>
        </w:rPr>
        <w:t>obrtn</w:t>
      </w:r>
      <w:r w:rsidR="00187E82" w:rsidRPr="002D5B6C">
        <w:rPr>
          <w:rFonts w:ascii="Arial" w:hAnsi="Arial" w:cs="Arial"/>
          <w:sz w:val="20"/>
        </w:rPr>
        <w:t>o-</w:t>
      </w:r>
      <w:r w:rsidRPr="002D5B6C">
        <w:rPr>
          <w:rFonts w:ascii="Arial" w:hAnsi="Arial" w:cs="Arial"/>
          <w:sz w:val="20"/>
        </w:rPr>
        <w:t xml:space="preserve">komunalna cona </w:t>
      </w:r>
      <w:proofErr w:type="spellStart"/>
      <w:r w:rsidRPr="002D5B6C">
        <w:rPr>
          <w:rFonts w:ascii="Arial" w:hAnsi="Arial" w:cs="Arial"/>
          <w:sz w:val="20"/>
        </w:rPr>
        <w:t>Tojnice</w:t>
      </w:r>
      <w:proofErr w:type="spellEnd"/>
      <w:r w:rsidRPr="002D5B6C">
        <w:rPr>
          <w:rFonts w:ascii="Arial" w:hAnsi="Arial" w:cs="Arial"/>
          <w:sz w:val="20"/>
        </w:rPr>
        <w:t>,</w:t>
      </w:r>
    </w:p>
    <w:p w14:paraId="41199835" w14:textId="77777777" w:rsidR="00C23A17" w:rsidRPr="002D5B6C" w:rsidRDefault="00C23A17" w:rsidP="00824151">
      <w:pPr>
        <w:numPr>
          <w:ilvl w:val="0"/>
          <w:numId w:val="22"/>
        </w:numPr>
        <w:ind w:left="567" w:hanging="283"/>
        <w:jc w:val="both"/>
        <w:rPr>
          <w:rFonts w:ascii="Arial" w:hAnsi="Arial" w:cs="Arial"/>
          <w:sz w:val="20"/>
        </w:rPr>
      </w:pPr>
      <w:r w:rsidRPr="002D5B6C">
        <w:rPr>
          <w:rFonts w:ascii="Arial" w:hAnsi="Arial" w:cs="Arial"/>
          <w:sz w:val="20"/>
        </w:rPr>
        <w:t>stanovanjska gradnja,</w:t>
      </w:r>
    </w:p>
    <w:p w14:paraId="0DF0FA54" w14:textId="77777777" w:rsidR="00C23A17" w:rsidRPr="002D5B6C" w:rsidRDefault="00C23A17" w:rsidP="00824151">
      <w:pPr>
        <w:numPr>
          <w:ilvl w:val="0"/>
          <w:numId w:val="22"/>
        </w:numPr>
        <w:ind w:left="567" w:hanging="283"/>
        <w:jc w:val="both"/>
        <w:rPr>
          <w:rFonts w:ascii="Arial" w:hAnsi="Arial" w:cs="Arial"/>
          <w:sz w:val="20"/>
        </w:rPr>
      </w:pPr>
      <w:r w:rsidRPr="002D5B6C">
        <w:rPr>
          <w:rFonts w:ascii="Arial" w:hAnsi="Arial" w:cs="Arial"/>
          <w:sz w:val="20"/>
        </w:rPr>
        <w:t>obvoznica z novim avtocestnim priključkom,</w:t>
      </w:r>
    </w:p>
    <w:p w14:paraId="70C03085" w14:textId="77777777" w:rsidR="00C23A17" w:rsidRPr="002D5B6C" w:rsidRDefault="00187E82" w:rsidP="00824151">
      <w:pPr>
        <w:numPr>
          <w:ilvl w:val="0"/>
          <w:numId w:val="22"/>
        </w:numPr>
        <w:ind w:left="567" w:hanging="283"/>
        <w:jc w:val="both"/>
        <w:rPr>
          <w:rFonts w:ascii="Arial" w:hAnsi="Arial" w:cs="Arial"/>
          <w:sz w:val="20"/>
        </w:rPr>
      </w:pPr>
      <w:r w:rsidRPr="002D5B6C">
        <w:rPr>
          <w:rFonts w:ascii="Arial" w:hAnsi="Arial" w:cs="Arial"/>
          <w:sz w:val="20"/>
        </w:rPr>
        <w:t>u</w:t>
      </w:r>
      <w:r w:rsidR="00C23A17" w:rsidRPr="002D5B6C">
        <w:rPr>
          <w:rFonts w:ascii="Arial" w:hAnsi="Arial" w:cs="Arial"/>
          <w:sz w:val="20"/>
        </w:rPr>
        <w:t>pravni center.</w:t>
      </w:r>
    </w:p>
    <w:p w14:paraId="18124D83" w14:textId="77777777" w:rsidR="00C23A17" w:rsidRPr="002D5B6C" w:rsidRDefault="0095786A" w:rsidP="00187E82">
      <w:pPr>
        <w:jc w:val="both"/>
        <w:rPr>
          <w:rFonts w:ascii="Arial" w:hAnsi="Arial" w:cs="Arial"/>
          <w:sz w:val="20"/>
        </w:rPr>
      </w:pPr>
      <w:r w:rsidRPr="002D5B6C">
        <w:rPr>
          <w:rFonts w:ascii="Arial" w:hAnsi="Arial" w:cs="Arial"/>
          <w:sz w:val="20"/>
        </w:rPr>
        <w:t xml:space="preserve">(9) </w:t>
      </w:r>
      <w:r w:rsidR="00195E52" w:rsidRPr="002D5B6C">
        <w:rPr>
          <w:rFonts w:ascii="Arial" w:hAnsi="Arial" w:cs="Arial"/>
          <w:sz w:val="20"/>
        </w:rPr>
        <w:t xml:space="preserve">Predvidena </w:t>
      </w:r>
      <w:r w:rsidR="00C23A17" w:rsidRPr="002D5B6C">
        <w:rPr>
          <w:rFonts w:ascii="Arial" w:hAnsi="Arial" w:cs="Arial"/>
          <w:sz w:val="20"/>
        </w:rPr>
        <w:t>je širitev kamnolom</w:t>
      </w:r>
      <w:r w:rsidR="009D1D03" w:rsidRPr="002D5B6C">
        <w:rPr>
          <w:rFonts w:ascii="Arial" w:hAnsi="Arial" w:cs="Arial"/>
          <w:sz w:val="20"/>
        </w:rPr>
        <w:t>ov Verd,</w:t>
      </w:r>
      <w:r w:rsidR="00C23A17" w:rsidRPr="002D5B6C">
        <w:rPr>
          <w:rFonts w:ascii="Arial" w:hAnsi="Arial" w:cs="Arial"/>
          <w:sz w:val="20"/>
        </w:rPr>
        <w:t xml:space="preserve"> Lesno Brdo</w:t>
      </w:r>
      <w:r w:rsidR="009D1D03" w:rsidRPr="002D5B6C">
        <w:rPr>
          <w:rFonts w:ascii="Arial" w:hAnsi="Arial" w:cs="Arial"/>
          <w:sz w:val="20"/>
        </w:rPr>
        <w:t xml:space="preserve">, Čelo in </w:t>
      </w:r>
      <w:proofErr w:type="spellStart"/>
      <w:r w:rsidR="009D1D03" w:rsidRPr="002D5B6C">
        <w:rPr>
          <w:rFonts w:ascii="Arial" w:hAnsi="Arial" w:cs="Arial"/>
          <w:sz w:val="20"/>
        </w:rPr>
        <w:t>Mivšek</w:t>
      </w:r>
      <w:proofErr w:type="spellEnd"/>
      <w:r w:rsidR="009D1D03" w:rsidRPr="002D5B6C">
        <w:rPr>
          <w:rFonts w:ascii="Arial" w:hAnsi="Arial" w:cs="Arial"/>
          <w:sz w:val="20"/>
        </w:rPr>
        <w:t>. Za območja širitve kamnolomov se pripravi občinske podrobne prostorske načrte.</w:t>
      </w:r>
    </w:p>
    <w:p w14:paraId="11346359" w14:textId="77777777" w:rsidR="00C23A17" w:rsidRPr="002D5B6C" w:rsidRDefault="00187E82" w:rsidP="00187E82">
      <w:pPr>
        <w:jc w:val="both"/>
        <w:rPr>
          <w:rFonts w:ascii="Arial" w:hAnsi="Arial" w:cs="Arial"/>
          <w:sz w:val="20"/>
        </w:rPr>
      </w:pPr>
      <w:r w:rsidRPr="002D5B6C">
        <w:rPr>
          <w:rFonts w:ascii="Arial" w:hAnsi="Arial" w:cs="Arial"/>
          <w:sz w:val="20"/>
        </w:rPr>
        <w:t>(</w:t>
      </w:r>
      <w:r w:rsidR="0095786A" w:rsidRPr="002D5B6C">
        <w:rPr>
          <w:rFonts w:ascii="Arial" w:hAnsi="Arial" w:cs="Arial"/>
          <w:sz w:val="20"/>
        </w:rPr>
        <w:t>10</w:t>
      </w:r>
      <w:r w:rsidRPr="002D5B6C">
        <w:rPr>
          <w:rFonts w:ascii="Arial" w:hAnsi="Arial" w:cs="Arial"/>
          <w:sz w:val="20"/>
        </w:rPr>
        <w:t xml:space="preserve">) </w:t>
      </w:r>
      <w:r w:rsidR="00C23A17" w:rsidRPr="002D5B6C">
        <w:rPr>
          <w:rFonts w:ascii="Arial" w:hAnsi="Arial" w:cs="Arial"/>
          <w:sz w:val="20"/>
        </w:rPr>
        <w:t xml:space="preserve">Na območju občine so predvidene nekatere prenove: </w:t>
      </w:r>
    </w:p>
    <w:p w14:paraId="21D40F1F" w14:textId="77777777" w:rsidR="00C23A17" w:rsidRPr="002D5B6C" w:rsidRDefault="00C23A17" w:rsidP="00824151">
      <w:pPr>
        <w:numPr>
          <w:ilvl w:val="0"/>
          <w:numId w:val="23"/>
        </w:numPr>
        <w:ind w:left="567" w:hanging="283"/>
        <w:jc w:val="both"/>
        <w:rPr>
          <w:rFonts w:ascii="Arial" w:hAnsi="Arial" w:cs="Arial"/>
          <w:sz w:val="20"/>
        </w:rPr>
      </w:pPr>
      <w:r w:rsidRPr="002D5B6C">
        <w:rPr>
          <w:rFonts w:ascii="Arial" w:hAnsi="Arial" w:cs="Arial"/>
          <w:sz w:val="20"/>
        </w:rPr>
        <w:t xml:space="preserve">prenova območja Tržaške ceste po izgradnji obvoznice z novim avtocestnim priključkom, </w:t>
      </w:r>
    </w:p>
    <w:p w14:paraId="5F54DE2B" w14:textId="77777777" w:rsidR="00EE5BB1" w:rsidRPr="002D5B6C" w:rsidRDefault="00C23A17" w:rsidP="00824151">
      <w:pPr>
        <w:numPr>
          <w:ilvl w:val="0"/>
          <w:numId w:val="23"/>
        </w:numPr>
        <w:ind w:left="567" w:hanging="283"/>
        <w:jc w:val="both"/>
        <w:rPr>
          <w:rFonts w:ascii="Arial" w:hAnsi="Arial" w:cs="Arial"/>
          <w:sz w:val="20"/>
        </w:rPr>
      </w:pPr>
      <w:r w:rsidRPr="002D5B6C">
        <w:rPr>
          <w:rFonts w:ascii="Arial" w:hAnsi="Arial" w:cs="Arial"/>
          <w:sz w:val="20"/>
        </w:rPr>
        <w:t xml:space="preserve">prenova lokalnega turističnega centra </w:t>
      </w:r>
      <w:proofErr w:type="spellStart"/>
      <w:r w:rsidRPr="002D5B6C">
        <w:rPr>
          <w:rFonts w:ascii="Arial" w:hAnsi="Arial" w:cs="Arial"/>
          <w:sz w:val="20"/>
        </w:rPr>
        <w:t>Ulovka</w:t>
      </w:r>
      <w:proofErr w:type="spellEnd"/>
      <w:r w:rsidRPr="002D5B6C">
        <w:rPr>
          <w:rFonts w:ascii="Arial" w:hAnsi="Arial" w:cs="Arial"/>
          <w:sz w:val="20"/>
        </w:rPr>
        <w:t>,</w:t>
      </w:r>
    </w:p>
    <w:p w14:paraId="55DC0384" w14:textId="77777777" w:rsidR="00C23A17" w:rsidRPr="002D5B6C" w:rsidRDefault="00C23A17" w:rsidP="00824151">
      <w:pPr>
        <w:numPr>
          <w:ilvl w:val="0"/>
          <w:numId w:val="23"/>
        </w:numPr>
        <w:ind w:left="567" w:hanging="283"/>
        <w:jc w:val="both"/>
        <w:rPr>
          <w:rFonts w:ascii="Arial" w:hAnsi="Arial" w:cs="Arial"/>
          <w:sz w:val="20"/>
        </w:rPr>
      </w:pPr>
      <w:r w:rsidRPr="002D5B6C">
        <w:rPr>
          <w:rFonts w:ascii="Arial" w:hAnsi="Arial" w:cs="Arial"/>
          <w:sz w:val="20"/>
        </w:rPr>
        <w:t xml:space="preserve">prenova proizvodnih območij. </w:t>
      </w:r>
    </w:p>
    <w:p w14:paraId="747FCE5E" w14:textId="77777777" w:rsidR="00C23A17" w:rsidRPr="002D5B6C" w:rsidRDefault="00C23A17" w:rsidP="00187E82">
      <w:pPr>
        <w:rPr>
          <w:rFonts w:ascii="Arial" w:hAnsi="Arial" w:cs="Arial"/>
          <w:sz w:val="20"/>
        </w:rPr>
      </w:pPr>
    </w:p>
    <w:p w14:paraId="661CF02C" w14:textId="77777777" w:rsidR="00C23A17" w:rsidRPr="002D5B6C" w:rsidRDefault="0095786A" w:rsidP="0095786A">
      <w:pPr>
        <w:jc w:val="center"/>
        <w:rPr>
          <w:rFonts w:ascii="Arial" w:hAnsi="Arial" w:cs="Arial"/>
          <w:sz w:val="20"/>
        </w:rPr>
      </w:pPr>
      <w:r w:rsidRPr="002D5B6C">
        <w:rPr>
          <w:rFonts w:ascii="Arial" w:hAnsi="Arial" w:cs="Arial"/>
          <w:sz w:val="20"/>
        </w:rPr>
        <w:t>11. člen</w:t>
      </w:r>
    </w:p>
    <w:p w14:paraId="7F36A3EB" w14:textId="77777777" w:rsidR="00C23A17" w:rsidRPr="002D5B6C" w:rsidRDefault="00C23A17" w:rsidP="0095786A">
      <w:pPr>
        <w:jc w:val="center"/>
        <w:rPr>
          <w:rFonts w:ascii="Arial" w:hAnsi="Arial" w:cs="Arial"/>
          <w:sz w:val="20"/>
        </w:rPr>
      </w:pPr>
      <w:bookmarkStart w:id="57" w:name="_Toc377032838"/>
      <w:bookmarkStart w:id="58" w:name="_Toc377124112"/>
      <w:r w:rsidRPr="002D5B6C">
        <w:rPr>
          <w:rFonts w:ascii="Arial" w:hAnsi="Arial" w:cs="Arial"/>
          <w:sz w:val="20"/>
        </w:rPr>
        <w:t>(zasnova prometne infrastrukture)</w:t>
      </w:r>
      <w:bookmarkEnd w:id="57"/>
      <w:bookmarkEnd w:id="58"/>
    </w:p>
    <w:p w14:paraId="6E3B69B3" w14:textId="77777777" w:rsidR="0095786A" w:rsidRPr="002D5B6C" w:rsidRDefault="0095786A" w:rsidP="00B61C48">
      <w:pPr>
        <w:rPr>
          <w:rFonts w:ascii="Arial" w:hAnsi="Arial" w:cs="Arial"/>
          <w:sz w:val="20"/>
        </w:rPr>
      </w:pPr>
    </w:p>
    <w:p w14:paraId="7852F7A1" w14:textId="77777777" w:rsidR="00C23A17" w:rsidRPr="002D5B6C" w:rsidRDefault="0095786A" w:rsidP="0095786A">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Zasnova prometne infrastrukture je razvidna s karte</w:t>
      </w:r>
      <w:r w:rsidRPr="002D5B6C">
        <w:rPr>
          <w:rFonts w:ascii="Arial" w:hAnsi="Arial" w:cs="Arial"/>
          <w:sz w:val="20"/>
        </w:rPr>
        <w:t xml:space="preserve"> št. 2.1. </w:t>
      </w:r>
    </w:p>
    <w:p w14:paraId="21F2C238" w14:textId="77777777" w:rsidR="0095786A" w:rsidRPr="002D5B6C" w:rsidRDefault="0095786A" w:rsidP="0095786A">
      <w:pPr>
        <w:jc w:val="both"/>
        <w:rPr>
          <w:rFonts w:ascii="Arial" w:hAnsi="Arial" w:cs="Arial"/>
          <w:sz w:val="20"/>
        </w:rPr>
      </w:pPr>
      <w:r w:rsidRPr="002D5B6C">
        <w:rPr>
          <w:rFonts w:ascii="Arial" w:hAnsi="Arial" w:cs="Arial"/>
          <w:sz w:val="20"/>
        </w:rPr>
        <w:t xml:space="preserve">(2) Cestni promet: </w:t>
      </w:r>
    </w:p>
    <w:p w14:paraId="79119304" w14:textId="77777777" w:rsidR="007A4665" w:rsidRPr="002D5B6C" w:rsidRDefault="0095786A" w:rsidP="00824151">
      <w:pPr>
        <w:numPr>
          <w:ilvl w:val="0"/>
          <w:numId w:val="24"/>
        </w:numPr>
        <w:ind w:left="567" w:hanging="283"/>
        <w:jc w:val="both"/>
        <w:rPr>
          <w:rFonts w:ascii="Arial" w:hAnsi="Arial" w:cs="Arial"/>
          <w:sz w:val="20"/>
        </w:rPr>
      </w:pPr>
      <w:r w:rsidRPr="002D5B6C">
        <w:rPr>
          <w:rFonts w:ascii="Arial" w:hAnsi="Arial" w:cs="Arial"/>
          <w:sz w:val="20"/>
        </w:rPr>
        <w:t>n</w:t>
      </w:r>
      <w:r w:rsidR="007A4665" w:rsidRPr="002D5B6C">
        <w:rPr>
          <w:rFonts w:ascii="Arial" w:hAnsi="Arial" w:cs="Arial"/>
          <w:sz w:val="20"/>
        </w:rPr>
        <w:t>ačrtuje se izboljšanje navezovanja AC Ljubljana - Koper na okoliške izvore prometa (smer Logatec, Borovnica, kamnolom Verd) z ureditvijo novega avtocestnega priključka ter severne in južne obvoznice za mesto Vrhnika. Novi obvozni cesti bosta kategorizirani kot regionalni cesti in bosta v veliki meri spremenili prometni režim v centr</w:t>
      </w:r>
      <w:r w:rsidRPr="002D5B6C">
        <w:rPr>
          <w:rFonts w:ascii="Arial" w:hAnsi="Arial" w:cs="Arial"/>
          <w:sz w:val="20"/>
        </w:rPr>
        <w:t>u mesta Vrhnika in naselju Verd;</w:t>
      </w:r>
    </w:p>
    <w:p w14:paraId="3241F4E5" w14:textId="77777777" w:rsidR="00C23A17" w:rsidRPr="002D5B6C" w:rsidRDefault="0095786A" w:rsidP="00824151">
      <w:pPr>
        <w:numPr>
          <w:ilvl w:val="0"/>
          <w:numId w:val="24"/>
        </w:numPr>
        <w:ind w:left="567" w:hanging="283"/>
        <w:jc w:val="both"/>
        <w:rPr>
          <w:rFonts w:ascii="Arial" w:hAnsi="Arial" w:cs="Arial"/>
          <w:sz w:val="20"/>
        </w:rPr>
      </w:pPr>
      <w:r w:rsidRPr="002D5B6C">
        <w:rPr>
          <w:rFonts w:ascii="Arial" w:hAnsi="Arial" w:cs="Arial"/>
          <w:sz w:val="20"/>
        </w:rPr>
        <w:t>o</w:t>
      </w:r>
      <w:r w:rsidR="00C23A17" w:rsidRPr="002D5B6C">
        <w:rPr>
          <w:rFonts w:ascii="Arial" w:hAnsi="Arial" w:cs="Arial"/>
          <w:sz w:val="20"/>
        </w:rPr>
        <w:t>d kamnoloma Verd do regionalne ceste proti Borovnici v Verdu se spelje novo traso lokalne ceste za tovorni promet. S tem se tovorni promet iz kamnoloma spelje na avtocesto preko južnega dela obvoznice ter se izogne pr</w:t>
      </w:r>
      <w:r w:rsidRPr="002D5B6C">
        <w:rPr>
          <w:rFonts w:ascii="Arial" w:hAnsi="Arial" w:cs="Arial"/>
          <w:sz w:val="20"/>
        </w:rPr>
        <w:t>ečkanju naselij Verd in Vrhnika;</w:t>
      </w:r>
    </w:p>
    <w:p w14:paraId="275CB329" w14:textId="77777777" w:rsidR="00C23A17" w:rsidRPr="002D5B6C" w:rsidRDefault="0095786A" w:rsidP="00824151">
      <w:pPr>
        <w:numPr>
          <w:ilvl w:val="0"/>
          <w:numId w:val="24"/>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 xml:space="preserve">a celotnem območju občine, še posebno pa </w:t>
      </w:r>
      <w:r w:rsidR="009C5B4E" w:rsidRPr="002D5B6C">
        <w:rPr>
          <w:rFonts w:ascii="Arial" w:hAnsi="Arial" w:cs="Arial"/>
          <w:sz w:val="20"/>
        </w:rPr>
        <w:t xml:space="preserve">na </w:t>
      </w:r>
      <w:r w:rsidR="00C23A17" w:rsidRPr="002D5B6C">
        <w:rPr>
          <w:rFonts w:ascii="Arial" w:hAnsi="Arial" w:cs="Arial"/>
          <w:sz w:val="20"/>
        </w:rPr>
        <w:t xml:space="preserve">območju mesta Vrhnika in v naseljih, ki se nanjo neposredno navezujejo, se obstoječo cestno infrastrukturo rekonstruira, preoblikuje križišča, odpravi zožitve ali izvede druge ukrepe, ki bodo skrajšali potovalne poti, zagotovi bolj tekoči promet in posledično </w:t>
      </w:r>
      <w:r w:rsidR="00195E52" w:rsidRPr="002D5B6C">
        <w:rPr>
          <w:rFonts w:ascii="Arial" w:hAnsi="Arial" w:cs="Arial"/>
          <w:sz w:val="20"/>
        </w:rPr>
        <w:t xml:space="preserve">doprinese </w:t>
      </w:r>
      <w:r w:rsidR="00C23A17" w:rsidRPr="002D5B6C">
        <w:rPr>
          <w:rFonts w:ascii="Arial" w:hAnsi="Arial" w:cs="Arial"/>
          <w:sz w:val="20"/>
        </w:rPr>
        <w:t>h kakovostnejšemu bivalnemu okolju z zmanjšanjem emisij iz prometa</w:t>
      </w:r>
      <w:r w:rsidRPr="002D5B6C">
        <w:rPr>
          <w:rFonts w:ascii="Arial" w:hAnsi="Arial" w:cs="Arial"/>
          <w:sz w:val="20"/>
        </w:rPr>
        <w:t xml:space="preserve"> ter večji varnosti v prometu. </w:t>
      </w:r>
    </w:p>
    <w:p w14:paraId="2A51E7B0" w14:textId="77777777" w:rsidR="00C23A17" w:rsidRPr="002D5B6C" w:rsidRDefault="0095786A" w:rsidP="0095786A">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Peš promet:</w:t>
      </w:r>
    </w:p>
    <w:p w14:paraId="233222D5" w14:textId="77777777" w:rsidR="00C23A17" w:rsidRPr="002D5B6C" w:rsidRDefault="0095786A" w:rsidP="00824151">
      <w:pPr>
        <w:numPr>
          <w:ilvl w:val="0"/>
          <w:numId w:val="25"/>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 xml:space="preserve">ačrtuje se drugačno </w:t>
      </w:r>
      <w:r w:rsidRPr="002D5B6C">
        <w:rPr>
          <w:rFonts w:ascii="Arial" w:hAnsi="Arial" w:cs="Arial"/>
          <w:sz w:val="20"/>
        </w:rPr>
        <w:t xml:space="preserve">zasnovo starega mestnega jedra. </w:t>
      </w:r>
      <w:r w:rsidR="00C23A17" w:rsidRPr="002D5B6C">
        <w:rPr>
          <w:rFonts w:ascii="Arial" w:hAnsi="Arial" w:cs="Arial"/>
          <w:sz w:val="20"/>
        </w:rPr>
        <w:t>Staro c</w:t>
      </w:r>
      <w:r w:rsidRPr="002D5B6C">
        <w:rPr>
          <w:rFonts w:ascii="Arial" w:hAnsi="Arial" w:cs="Arial"/>
          <w:sz w:val="20"/>
        </w:rPr>
        <w:t>esto se uredi kot cono za pešce;</w:t>
      </w:r>
    </w:p>
    <w:p w14:paraId="556EFB54" w14:textId="77777777" w:rsidR="00C23A17" w:rsidRPr="002D5B6C" w:rsidRDefault="0095786A" w:rsidP="00824151">
      <w:pPr>
        <w:numPr>
          <w:ilvl w:val="0"/>
          <w:numId w:val="25"/>
        </w:numPr>
        <w:ind w:left="567" w:hanging="283"/>
        <w:jc w:val="both"/>
        <w:rPr>
          <w:rFonts w:ascii="Arial" w:hAnsi="Arial" w:cs="Arial"/>
          <w:sz w:val="20"/>
        </w:rPr>
      </w:pPr>
      <w:r w:rsidRPr="002D5B6C">
        <w:rPr>
          <w:rFonts w:ascii="Arial" w:hAnsi="Arial" w:cs="Arial"/>
          <w:sz w:val="20"/>
        </w:rPr>
        <w:t>g</w:t>
      </w:r>
      <w:r w:rsidR="00C23A17" w:rsidRPr="002D5B6C">
        <w:rPr>
          <w:rFonts w:ascii="Arial" w:hAnsi="Arial" w:cs="Arial"/>
          <w:sz w:val="20"/>
        </w:rPr>
        <w:t xml:space="preserve">lede na funkcijo in razporeditev mestnih četrti se načrtuje primarne peš povezave, še posebej šolske poti in mrežo peš poti v in med rekreacijskimi območji Sv. Trojice in Tičnice, Močilnika, </w:t>
      </w:r>
      <w:proofErr w:type="spellStart"/>
      <w:r w:rsidR="00C23A17" w:rsidRPr="002D5B6C">
        <w:rPr>
          <w:rFonts w:ascii="Arial" w:hAnsi="Arial" w:cs="Arial"/>
          <w:sz w:val="20"/>
        </w:rPr>
        <w:t>Retovja</w:t>
      </w:r>
      <w:proofErr w:type="spellEnd"/>
      <w:r w:rsidR="00C23A17" w:rsidRPr="002D5B6C">
        <w:rPr>
          <w:rFonts w:ascii="Arial" w:hAnsi="Arial" w:cs="Arial"/>
          <w:sz w:val="20"/>
        </w:rPr>
        <w:t xml:space="preserve"> </w:t>
      </w:r>
      <w:r w:rsidR="00CB3038" w:rsidRPr="002D5B6C">
        <w:rPr>
          <w:rFonts w:ascii="Arial" w:hAnsi="Arial" w:cs="Arial"/>
          <w:sz w:val="20"/>
        </w:rPr>
        <w:t xml:space="preserve">ter </w:t>
      </w:r>
      <w:r w:rsidR="00C23A17" w:rsidRPr="002D5B6C">
        <w:rPr>
          <w:rFonts w:ascii="Arial" w:hAnsi="Arial" w:cs="Arial"/>
          <w:sz w:val="20"/>
        </w:rPr>
        <w:t>obrežni</w:t>
      </w:r>
      <w:r w:rsidRPr="002D5B6C">
        <w:rPr>
          <w:rFonts w:ascii="Arial" w:hAnsi="Arial" w:cs="Arial"/>
          <w:sz w:val="20"/>
        </w:rPr>
        <w:t>m</w:t>
      </w:r>
      <w:r w:rsidR="00C23A17" w:rsidRPr="002D5B6C">
        <w:rPr>
          <w:rFonts w:ascii="Arial" w:hAnsi="Arial" w:cs="Arial"/>
          <w:sz w:val="20"/>
        </w:rPr>
        <w:t xml:space="preserve"> pas</w:t>
      </w:r>
      <w:r w:rsidRPr="002D5B6C">
        <w:rPr>
          <w:rFonts w:ascii="Arial" w:hAnsi="Arial" w:cs="Arial"/>
          <w:sz w:val="20"/>
        </w:rPr>
        <w:t>om</w:t>
      </w:r>
      <w:r w:rsidR="00C23A17" w:rsidRPr="002D5B6C">
        <w:rPr>
          <w:rFonts w:ascii="Arial" w:hAnsi="Arial" w:cs="Arial"/>
          <w:sz w:val="20"/>
        </w:rPr>
        <w:t xml:space="preserve"> Ljubljanice</w:t>
      </w:r>
      <w:r w:rsidRPr="002D5B6C">
        <w:rPr>
          <w:rFonts w:ascii="Arial" w:hAnsi="Arial" w:cs="Arial"/>
          <w:sz w:val="20"/>
        </w:rPr>
        <w:t>,</w:t>
      </w:r>
      <w:r w:rsidR="00C23A17" w:rsidRPr="002D5B6C">
        <w:rPr>
          <w:rFonts w:ascii="Arial" w:hAnsi="Arial" w:cs="Arial"/>
          <w:sz w:val="20"/>
        </w:rPr>
        <w:t xml:space="preserve"> vse do bajerjev in</w:t>
      </w:r>
      <w:r w:rsidRPr="002D5B6C">
        <w:rPr>
          <w:rFonts w:ascii="Arial" w:hAnsi="Arial" w:cs="Arial"/>
          <w:sz w:val="20"/>
        </w:rPr>
        <w:t xml:space="preserve"> ribiškega doma v Sinji Gorici;</w:t>
      </w:r>
    </w:p>
    <w:p w14:paraId="1DAC96F7" w14:textId="77777777" w:rsidR="00C23A17" w:rsidRPr="002D5B6C" w:rsidRDefault="0095786A" w:rsidP="00824151">
      <w:pPr>
        <w:numPr>
          <w:ilvl w:val="0"/>
          <w:numId w:val="25"/>
        </w:numPr>
        <w:ind w:left="567" w:hanging="283"/>
        <w:jc w:val="both"/>
        <w:rPr>
          <w:rFonts w:ascii="Arial" w:hAnsi="Arial" w:cs="Arial"/>
          <w:sz w:val="20"/>
        </w:rPr>
      </w:pPr>
      <w:r w:rsidRPr="002D5B6C">
        <w:rPr>
          <w:rFonts w:ascii="Arial" w:hAnsi="Arial" w:cs="Arial"/>
          <w:sz w:val="20"/>
        </w:rPr>
        <w:t>d</w:t>
      </w:r>
      <w:r w:rsidR="00C23A17" w:rsidRPr="002D5B6C">
        <w:rPr>
          <w:rFonts w:ascii="Arial" w:hAnsi="Arial" w:cs="Arial"/>
          <w:sz w:val="20"/>
        </w:rPr>
        <w:t xml:space="preserve">o izgradnje železniške proge Ljubljana – Vrhnika se na trasi bivše železniške proge uredi peš in kolesarsko pot iz </w:t>
      </w:r>
      <w:r w:rsidRPr="002D5B6C">
        <w:rPr>
          <w:rFonts w:ascii="Arial" w:hAnsi="Arial" w:cs="Arial"/>
          <w:sz w:val="20"/>
        </w:rPr>
        <w:t>centra Vrhnike do Lesnega Brda.</w:t>
      </w:r>
    </w:p>
    <w:p w14:paraId="01284638" w14:textId="77777777" w:rsidR="00C23A17" w:rsidRPr="002D5B6C" w:rsidRDefault="0095786A" w:rsidP="0095786A">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Kolesarski promet:</w:t>
      </w:r>
    </w:p>
    <w:p w14:paraId="011A8693" w14:textId="77777777" w:rsidR="00C23A17" w:rsidRPr="002D5B6C" w:rsidRDefault="0095786A" w:rsidP="0095786A">
      <w:pPr>
        <w:numPr>
          <w:ilvl w:val="0"/>
          <w:numId w:val="26"/>
        </w:numPr>
        <w:ind w:left="567" w:hanging="283"/>
        <w:jc w:val="both"/>
        <w:rPr>
          <w:rFonts w:ascii="Arial" w:hAnsi="Arial" w:cs="Arial"/>
          <w:sz w:val="20"/>
        </w:rPr>
      </w:pPr>
      <w:r w:rsidRPr="002D5B6C">
        <w:rPr>
          <w:rFonts w:ascii="Arial" w:hAnsi="Arial" w:cs="Arial"/>
          <w:sz w:val="20"/>
        </w:rPr>
        <w:t>u</w:t>
      </w:r>
      <w:r w:rsidR="00C23A17" w:rsidRPr="002D5B6C">
        <w:rPr>
          <w:rFonts w:ascii="Arial" w:hAnsi="Arial" w:cs="Arial"/>
          <w:sz w:val="20"/>
        </w:rPr>
        <w:t xml:space="preserve">redi se kolesarsko omrežje, ki vključuje državno kolesarsko stezo skozi Vrhniko, kolesarsko vpadnico po bivši železniški progi, dopolnitev mestnega omrežja kolesarskih stez in poti </w:t>
      </w:r>
      <w:r w:rsidR="009C5B4E" w:rsidRPr="002D5B6C">
        <w:rPr>
          <w:rFonts w:ascii="Arial" w:hAnsi="Arial" w:cs="Arial"/>
          <w:sz w:val="20"/>
        </w:rPr>
        <w:t xml:space="preserve">na </w:t>
      </w:r>
      <w:r w:rsidR="00C23A17" w:rsidRPr="002D5B6C">
        <w:rPr>
          <w:rFonts w:ascii="Arial" w:hAnsi="Arial" w:cs="Arial"/>
          <w:sz w:val="20"/>
        </w:rPr>
        <w:t xml:space="preserve">območju </w:t>
      </w:r>
      <w:r w:rsidRPr="002D5B6C">
        <w:rPr>
          <w:rFonts w:ascii="Arial" w:hAnsi="Arial" w:cs="Arial"/>
          <w:sz w:val="20"/>
        </w:rPr>
        <w:t>u</w:t>
      </w:r>
      <w:r w:rsidR="00C23A17" w:rsidRPr="002D5B6C">
        <w:rPr>
          <w:rFonts w:ascii="Arial" w:hAnsi="Arial" w:cs="Arial"/>
          <w:sz w:val="20"/>
        </w:rPr>
        <w:t>rbanističnega načrta ter kolesarske povezave med središčem mes</w:t>
      </w:r>
      <w:r w:rsidRPr="002D5B6C">
        <w:rPr>
          <w:rFonts w:ascii="Arial" w:hAnsi="Arial" w:cs="Arial"/>
          <w:sz w:val="20"/>
        </w:rPr>
        <w:t>ta Vrhnika z naselji v okolici.</w:t>
      </w:r>
    </w:p>
    <w:p w14:paraId="71A959AB" w14:textId="77777777" w:rsidR="00C23A17" w:rsidRPr="002D5B6C" w:rsidRDefault="0095786A" w:rsidP="0095786A">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Mirujoči promet:</w:t>
      </w:r>
    </w:p>
    <w:p w14:paraId="08E1D72B" w14:textId="77777777" w:rsidR="00C23A17" w:rsidRPr="002D5B6C" w:rsidRDefault="0095786A" w:rsidP="00824151">
      <w:pPr>
        <w:numPr>
          <w:ilvl w:val="0"/>
          <w:numId w:val="27"/>
        </w:numPr>
        <w:ind w:left="567" w:hanging="283"/>
        <w:jc w:val="both"/>
        <w:rPr>
          <w:rFonts w:ascii="Arial" w:hAnsi="Arial" w:cs="Arial"/>
          <w:sz w:val="20"/>
        </w:rPr>
      </w:pPr>
      <w:r w:rsidRPr="002D5B6C">
        <w:rPr>
          <w:rFonts w:ascii="Arial" w:hAnsi="Arial" w:cs="Arial"/>
          <w:sz w:val="20"/>
        </w:rPr>
        <w:t>o</w:t>
      </w:r>
      <w:r w:rsidR="00C23A17" w:rsidRPr="002D5B6C">
        <w:rPr>
          <w:rFonts w:ascii="Arial" w:hAnsi="Arial" w:cs="Arial"/>
          <w:sz w:val="20"/>
        </w:rPr>
        <w:t xml:space="preserve">b </w:t>
      </w:r>
      <w:r w:rsidR="00AA6AF4" w:rsidRPr="002D5B6C">
        <w:rPr>
          <w:rFonts w:ascii="Arial" w:hAnsi="Arial" w:cs="Arial"/>
          <w:sz w:val="20"/>
        </w:rPr>
        <w:t xml:space="preserve">obstoječih in načrtovanih </w:t>
      </w:r>
      <w:r w:rsidR="00C23A17" w:rsidRPr="002D5B6C">
        <w:rPr>
          <w:rFonts w:ascii="Arial" w:hAnsi="Arial" w:cs="Arial"/>
          <w:sz w:val="20"/>
        </w:rPr>
        <w:t>avtobusni</w:t>
      </w:r>
      <w:r w:rsidR="00AA6AF4" w:rsidRPr="002D5B6C">
        <w:rPr>
          <w:rFonts w:ascii="Arial" w:hAnsi="Arial" w:cs="Arial"/>
          <w:sz w:val="20"/>
        </w:rPr>
        <w:t>h</w:t>
      </w:r>
      <w:r w:rsidR="00C23A17" w:rsidRPr="002D5B6C">
        <w:rPr>
          <w:rFonts w:ascii="Arial" w:hAnsi="Arial" w:cs="Arial"/>
          <w:sz w:val="20"/>
        </w:rPr>
        <w:t xml:space="preserve"> in železniški</w:t>
      </w:r>
      <w:r w:rsidR="00AA6AF4" w:rsidRPr="002D5B6C">
        <w:rPr>
          <w:rFonts w:ascii="Arial" w:hAnsi="Arial" w:cs="Arial"/>
          <w:sz w:val="20"/>
        </w:rPr>
        <w:t xml:space="preserve">h postajah </w:t>
      </w:r>
      <w:r w:rsidR="00C23A17" w:rsidRPr="002D5B6C">
        <w:rPr>
          <w:rFonts w:ascii="Arial" w:hAnsi="Arial" w:cs="Arial"/>
          <w:sz w:val="20"/>
        </w:rPr>
        <w:t xml:space="preserve">se uredijo javna parkirišča po </w:t>
      </w:r>
      <w:r w:rsidRPr="002D5B6C">
        <w:rPr>
          <w:rFonts w:ascii="Arial" w:hAnsi="Arial" w:cs="Arial"/>
          <w:sz w:val="20"/>
        </w:rPr>
        <w:t>principu »parkiraj in se pelji«;</w:t>
      </w:r>
    </w:p>
    <w:p w14:paraId="5B082FE9" w14:textId="77777777" w:rsidR="00C23A17" w:rsidRPr="002D5B6C" w:rsidRDefault="0095786A" w:rsidP="00824151">
      <w:pPr>
        <w:numPr>
          <w:ilvl w:val="0"/>
          <w:numId w:val="27"/>
        </w:numPr>
        <w:ind w:left="567" w:hanging="283"/>
        <w:jc w:val="both"/>
        <w:rPr>
          <w:rFonts w:ascii="Arial" w:hAnsi="Arial" w:cs="Arial"/>
          <w:sz w:val="20"/>
        </w:rPr>
      </w:pPr>
      <w:r w:rsidRPr="002D5B6C">
        <w:rPr>
          <w:rFonts w:ascii="Arial" w:hAnsi="Arial" w:cs="Arial"/>
          <w:sz w:val="20"/>
        </w:rPr>
        <w:t>v</w:t>
      </w:r>
      <w:r w:rsidR="00C23A17" w:rsidRPr="002D5B6C">
        <w:rPr>
          <w:rFonts w:ascii="Arial" w:hAnsi="Arial" w:cs="Arial"/>
          <w:sz w:val="20"/>
        </w:rPr>
        <w:t xml:space="preserve"> obstoječih soseskah večstanovanjskih objektov se problematiko umestitve mirujočega prometa v neposredno bližino objektov rešuje z izgradnjo dodatnih </w:t>
      </w:r>
      <w:r w:rsidRPr="002D5B6C">
        <w:rPr>
          <w:rFonts w:ascii="Arial" w:hAnsi="Arial" w:cs="Arial"/>
          <w:sz w:val="20"/>
        </w:rPr>
        <w:t>parkirišč ali garažnih objektov;</w:t>
      </w:r>
    </w:p>
    <w:p w14:paraId="6422ECB0" w14:textId="77777777" w:rsidR="00C23A17" w:rsidRPr="002D5B6C" w:rsidRDefault="0095786A" w:rsidP="00824151">
      <w:pPr>
        <w:numPr>
          <w:ilvl w:val="0"/>
          <w:numId w:val="27"/>
        </w:numPr>
        <w:ind w:left="567" w:hanging="283"/>
        <w:jc w:val="both"/>
        <w:rPr>
          <w:rFonts w:ascii="Arial" w:hAnsi="Arial" w:cs="Arial"/>
          <w:sz w:val="20"/>
        </w:rPr>
      </w:pPr>
      <w:r w:rsidRPr="002D5B6C">
        <w:rPr>
          <w:rFonts w:ascii="Arial" w:hAnsi="Arial" w:cs="Arial"/>
          <w:sz w:val="20"/>
        </w:rPr>
        <w:t>p</w:t>
      </w:r>
      <w:r w:rsidR="00C23A17" w:rsidRPr="002D5B6C">
        <w:rPr>
          <w:rFonts w:ascii="Arial" w:hAnsi="Arial" w:cs="Arial"/>
          <w:sz w:val="20"/>
        </w:rPr>
        <w:t>ovršine javnih parkirišč se načrtuje na robnem območju o</w:t>
      </w:r>
      <w:r w:rsidRPr="002D5B6C">
        <w:rPr>
          <w:rFonts w:ascii="Arial" w:hAnsi="Arial" w:cs="Arial"/>
          <w:sz w:val="20"/>
        </w:rPr>
        <w:t>žjega mestnega središča Vrhnike;</w:t>
      </w:r>
    </w:p>
    <w:p w14:paraId="2ADEFD1F" w14:textId="77777777" w:rsidR="00C23A17" w:rsidRPr="002D5B6C" w:rsidRDefault="0095786A" w:rsidP="00824151">
      <w:pPr>
        <w:numPr>
          <w:ilvl w:val="0"/>
          <w:numId w:val="27"/>
        </w:numPr>
        <w:ind w:left="567" w:hanging="283"/>
        <w:jc w:val="both"/>
        <w:rPr>
          <w:rFonts w:ascii="Arial" w:hAnsi="Arial" w:cs="Arial"/>
          <w:sz w:val="20"/>
        </w:rPr>
      </w:pPr>
      <w:r w:rsidRPr="002D5B6C">
        <w:rPr>
          <w:rFonts w:ascii="Arial" w:hAnsi="Arial" w:cs="Arial"/>
          <w:sz w:val="20"/>
        </w:rPr>
        <w:t>p</w:t>
      </w:r>
      <w:r w:rsidR="00C23A17" w:rsidRPr="002D5B6C">
        <w:rPr>
          <w:rFonts w:ascii="Arial" w:hAnsi="Arial" w:cs="Arial"/>
          <w:sz w:val="20"/>
        </w:rPr>
        <w:t xml:space="preserve">arkirišča za težka tovorna in komunalna vozila ter za gradbeno in drugo mehanizacijo se uredijo na območjih industrijskih in gospodarskih con. Prednostno se umeščajo v cone, ki imajo </w:t>
      </w:r>
      <w:r w:rsidR="00C23A17" w:rsidRPr="002D5B6C">
        <w:rPr>
          <w:rFonts w:ascii="Arial" w:hAnsi="Arial" w:cs="Arial"/>
          <w:sz w:val="20"/>
        </w:rPr>
        <w:lastRenderedPageBreak/>
        <w:t>zagotovljen neposreden dosto</w:t>
      </w:r>
      <w:r w:rsidRPr="002D5B6C">
        <w:rPr>
          <w:rFonts w:ascii="Arial" w:hAnsi="Arial" w:cs="Arial"/>
          <w:sz w:val="20"/>
        </w:rPr>
        <w:t>p do</w:t>
      </w:r>
      <w:r w:rsidR="009A015E" w:rsidRPr="002D5B6C">
        <w:rPr>
          <w:rFonts w:ascii="Arial" w:hAnsi="Arial" w:cs="Arial"/>
          <w:sz w:val="20"/>
        </w:rPr>
        <w:t xml:space="preserve"> avtocestnega priključka oz.</w:t>
      </w:r>
      <w:r w:rsidR="00502D97" w:rsidRPr="002D5B6C">
        <w:rPr>
          <w:rFonts w:ascii="Arial" w:hAnsi="Arial" w:cs="Arial"/>
          <w:sz w:val="20"/>
        </w:rPr>
        <w:t xml:space="preserve"> </w:t>
      </w:r>
      <w:r w:rsidR="00C23A17" w:rsidRPr="002D5B6C">
        <w:rPr>
          <w:rFonts w:ascii="Arial" w:hAnsi="Arial" w:cs="Arial"/>
          <w:sz w:val="20"/>
        </w:rPr>
        <w:t>njih</w:t>
      </w:r>
      <w:r w:rsidRPr="002D5B6C">
        <w:rPr>
          <w:rFonts w:ascii="Arial" w:hAnsi="Arial" w:cs="Arial"/>
          <w:sz w:val="20"/>
        </w:rPr>
        <w:t>ova pot ne poteka skozi naselja;</w:t>
      </w:r>
    </w:p>
    <w:p w14:paraId="47A1584A" w14:textId="77777777" w:rsidR="00C23A17" w:rsidRPr="002D5B6C" w:rsidRDefault="0095786A" w:rsidP="00824151">
      <w:pPr>
        <w:numPr>
          <w:ilvl w:val="0"/>
          <w:numId w:val="27"/>
        </w:numPr>
        <w:ind w:left="567" w:hanging="283"/>
        <w:jc w:val="both"/>
        <w:rPr>
          <w:rFonts w:ascii="Arial" w:hAnsi="Arial" w:cs="Arial"/>
          <w:sz w:val="20"/>
        </w:rPr>
      </w:pPr>
      <w:r w:rsidRPr="002D5B6C">
        <w:rPr>
          <w:rFonts w:ascii="Arial" w:hAnsi="Arial" w:cs="Arial"/>
          <w:sz w:val="20"/>
        </w:rPr>
        <w:t>p</w:t>
      </w:r>
      <w:r w:rsidR="00C23A17" w:rsidRPr="002D5B6C">
        <w:rPr>
          <w:rFonts w:ascii="Arial" w:hAnsi="Arial" w:cs="Arial"/>
          <w:sz w:val="20"/>
        </w:rPr>
        <w:t>rimerno število parkirnih mest se zagotovi znotraj območ</w:t>
      </w:r>
      <w:r w:rsidRPr="002D5B6C">
        <w:rPr>
          <w:rFonts w:ascii="Arial" w:hAnsi="Arial" w:cs="Arial"/>
          <w:sz w:val="20"/>
        </w:rPr>
        <w:t xml:space="preserve">ij novih stanovanjskih sosesk. </w:t>
      </w:r>
    </w:p>
    <w:p w14:paraId="13C4FA68" w14:textId="77777777" w:rsidR="00C23A17" w:rsidRPr="002D5B6C" w:rsidRDefault="0095786A" w:rsidP="0095786A">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Železniški in avtobusni javni promet:</w:t>
      </w:r>
    </w:p>
    <w:p w14:paraId="06C7345D" w14:textId="77777777" w:rsidR="00C23A17" w:rsidRPr="002D5B6C" w:rsidRDefault="0095786A" w:rsidP="00824151">
      <w:pPr>
        <w:numPr>
          <w:ilvl w:val="0"/>
          <w:numId w:val="28"/>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ačrtuje se regionalna železniška proga za javni potniški promet</w:t>
      </w:r>
      <w:r w:rsidRPr="002D5B6C">
        <w:rPr>
          <w:rFonts w:ascii="Arial" w:hAnsi="Arial" w:cs="Arial"/>
          <w:sz w:val="20"/>
        </w:rPr>
        <w:t>, ki bo Vrhniko povezala z Logom,</w:t>
      </w:r>
      <w:r w:rsidR="00C23A17" w:rsidRPr="002D5B6C">
        <w:rPr>
          <w:rFonts w:ascii="Arial" w:hAnsi="Arial" w:cs="Arial"/>
          <w:sz w:val="20"/>
        </w:rPr>
        <w:t xml:space="preserve"> </w:t>
      </w:r>
      <w:proofErr w:type="spellStart"/>
      <w:r w:rsidR="00C23A17" w:rsidRPr="002D5B6C">
        <w:rPr>
          <w:rFonts w:ascii="Arial" w:hAnsi="Arial" w:cs="Arial"/>
          <w:sz w:val="20"/>
        </w:rPr>
        <w:t>Drag</w:t>
      </w:r>
      <w:r w:rsidRPr="002D5B6C">
        <w:rPr>
          <w:rFonts w:ascii="Arial" w:hAnsi="Arial" w:cs="Arial"/>
          <w:sz w:val="20"/>
        </w:rPr>
        <w:t>omerjem</w:t>
      </w:r>
      <w:proofErr w:type="spellEnd"/>
      <w:r w:rsidRPr="002D5B6C">
        <w:rPr>
          <w:rFonts w:ascii="Arial" w:hAnsi="Arial" w:cs="Arial"/>
          <w:sz w:val="20"/>
        </w:rPr>
        <w:t>, Brezovico in Ljubljano;</w:t>
      </w:r>
    </w:p>
    <w:p w14:paraId="23307954" w14:textId="77777777" w:rsidR="00C23A17" w:rsidRPr="002D5B6C" w:rsidRDefault="0095786A" w:rsidP="00824151">
      <w:pPr>
        <w:numPr>
          <w:ilvl w:val="0"/>
          <w:numId w:val="28"/>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a Vrhniki se uredi centralna potniška postaja, ki bo namenjena tako za obstoječi medkrajevni in načrtovani lokalni javni avtobusni potniški promet kot regiona</w:t>
      </w:r>
      <w:r w:rsidRPr="002D5B6C">
        <w:rPr>
          <w:rFonts w:ascii="Arial" w:hAnsi="Arial" w:cs="Arial"/>
          <w:sz w:val="20"/>
        </w:rPr>
        <w:t>lni železniški potniški promet.</w:t>
      </w:r>
    </w:p>
    <w:p w14:paraId="15AB3F12" w14:textId="77777777" w:rsidR="00C23A17" w:rsidRPr="002D5B6C" w:rsidRDefault="0095786A" w:rsidP="0095786A">
      <w:pPr>
        <w:jc w:val="both"/>
        <w:rPr>
          <w:rFonts w:ascii="Arial" w:hAnsi="Arial" w:cs="Arial"/>
          <w:sz w:val="20"/>
        </w:rPr>
      </w:pPr>
      <w:r w:rsidRPr="002D5B6C">
        <w:rPr>
          <w:rFonts w:ascii="Arial" w:hAnsi="Arial" w:cs="Arial"/>
          <w:sz w:val="20"/>
        </w:rPr>
        <w:t xml:space="preserve">(7) </w:t>
      </w:r>
      <w:r w:rsidR="00C23A17" w:rsidRPr="002D5B6C">
        <w:rPr>
          <w:rFonts w:ascii="Arial" w:hAnsi="Arial" w:cs="Arial"/>
          <w:sz w:val="20"/>
        </w:rPr>
        <w:t>Zračni promet:</w:t>
      </w:r>
    </w:p>
    <w:p w14:paraId="659F47D0" w14:textId="77777777" w:rsidR="0095786A" w:rsidRPr="002D5B6C" w:rsidRDefault="0095786A" w:rsidP="00824151">
      <w:pPr>
        <w:numPr>
          <w:ilvl w:val="0"/>
          <w:numId w:val="29"/>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 xml:space="preserve">ačrtuje se vzletišče na področju med </w:t>
      </w:r>
      <w:proofErr w:type="spellStart"/>
      <w:r w:rsidR="00C23A17" w:rsidRPr="002D5B6C">
        <w:rPr>
          <w:rFonts w:ascii="Arial" w:hAnsi="Arial" w:cs="Arial"/>
          <w:sz w:val="20"/>
        </w:rPr>
        <w:t>Hruševco</w:t>
      </w:r>
      <w:proofErr w:type="spellEnd"/>
      <w:r w:rsidR="00C23A17" w:rsidRPr="002D5B6C">
        <w:rPr>
          <w:rFonts w:ascii="Arial" w:hAnsi="Arial" w:cs="Arial"/>
          <w:sz w:val="20"/>
        </w:rPr>
        <w:t xml:space="preserve"> in Ligojno za potrebe športa in Slovenske vojske.</w:t>
      </w:r>
      <w:r w:rsidR="0097389C" w:rsidRPr="002D5B6C">
        <w:rPr>
          <w:rFonts w:ascii="Arial" w:hAnsi="Arial" w:cs="Arial"/>
          <w:sz w:val="20"/>
        </w:rPr>
        <w:t xml:space="preserve"> Vzletišče </w:t>
      </w:r>
      <w:r w:rsidR="00B727D1" w:rsidRPr="002D5B6C">
        <w:rPr>
          <w:rFonts w:ascii="Arial" w:hAnsi="Arial" w:cs="Arial"/>
          <w:sz w:val="20"/>
        </w:rPr>
        <w:t xml:space="preserve">naj </w:t>
      </w:r>
      <w:r w:rsidR="0097389C" w:rsidRPr="002D5B6C">
        <w:rPr>
          <w:rFonts w:ascii="Arial" w:hAnsi="Arial" w:cs="Arial"/>
          <w:sz w:val="20"/>
        </w:rPr>
        <w:t>se umesti izven obmo</w:t>
      </w:r>
      <w:r w:rsidRPr="002D5B6C">
        <w:rPr>
          <w:rFonts w:ascii="Arial" w:hAnsi="Arial" w:cs="Arial"/>
          <w:sz w:val="20"/>
        </w:rPr>
        <w:t>čij z naravovarstvenim statusom;</w:t>
      </w:r>
    </w:p>
    <w:p w14:paraId="2A92F232" w14:textId="77777777" w:rsidR="00C23A17" w:rsidRPr="002D5B6C" w:rsidRDefault="0095786A" w:rsidP="00824151">
      <w:pPr>
        <w:numPr>
          <w:ilvl w:val="0"/>
          <w:numId w:val="29"/>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 xml:space="preserve">a območju mesta Vrhnika se predvidi prostor za </w:t>
      </w:r>
      <w:proofErr w:type="spellStart"/>
      <w:r w:rsidR="00C23A17" w:rsidRPr="002D5B6C">
        <w:rPr>
          <w:rFonts w:ascii="Arial" w:hAnsi="Arial" w:cs="Arial"/>
          <w:sz w:val="20"/>
        </w:rPr>
        <w:t>heliport</w:t>
      </w:r>
      <w:proofErr w:type="spellEnd"/>
      <w:r w:rsidR="00C23A17" w:rsidRPr="002D5B6C">
        <w:rPr>
          <w:rFonts w:ascii="Arial" w:hAnsi="Arial" w:cs="Arial"/>
          <w:sz w:val="20"/>
        </w:rPr>
        <w:t>.</w:t>
      </w:r>
    </w:p>
    <w:p w14:paraId="626236C3" w14:textId="77777777" w:rsidR="00C23A17" w:rsidRPr="002D5B6C" w:rsidRDefault="0095786A" w:rsidP="0095786A">
      <w:pPr>
        <w:jc w:val="both"/>
        <w:rPr>
          <w:rFonts w:ascii="Arial" w:hAnsi="Arial" w:cs="Arial"/>
          <w:sz w:val="20"/>
        </w:rPr>
      </w:pPr>
      <w:r w:rsidRPr="002D5B6C">
        <w:rPr>
          <w:rFonts w:ascii="Arial" w:hAnsi="Arial" w:cs="Arial"/>
          <w:sz w:val="20"/>
        </w:rPr>
        <w:t xml:space="preserve">(8) </w:t>
      </w:r>
      <w:r w:rsidR="00C23A17" w:rsidRPr="002D5B6C">
        <w:rPr>
          <w:rFonts w:ascii="Arial" w:hAnsi="Arial" w:cs="Arial"/>
          <w:sz w:val="20"/>
        </w:rPr>
        <w:t>Vodni promet:</w:t>
      </w:r>
    </w:p>
    <w:p w14:paraId="6CDBC56E" w14:textId="77777777" w:rsidR="00C23A17" w:rsidRPr="002D5B6C" w:rsidRDefault="0095786A" w:rsidP="00824151">
      <w:pPr>
        <w:numPr>
          <w:ilvl w:val="0"/>
          <w:numId w:val="30"/>
        </w:numPr>
        <w:ind w:left="567" w:hanging="283"/>
        <w:jc w:val="both"/>
        <w:rPr>
          <w:rFonts w:ascii="Arial" w:hAnsi="Arial" w:cs="Arial"/>
          <w:sz w:val="20"/>
        </w:rPr>
      </w:pPr>
      <w:r w:rsidRPr="002D5B6C">
        <w:rPr>
          <w:rFonts w:ascii="Arial" w:hAnsi="Arial" w:cs="Arial"/>
          <w:sz w:val="20"/>
        </w:rPr>
        <w:t>n</w:t>
      </w:r>
      <w:r w:rsidR="00C23A17" w:rsidRPr="002D5B6C">
        <w:rPr>
          <w:rFonts w:ascii="Arial" w:hAnsi="Arial" w:cs="Arial"/>
          <w:sz w:val="20"/>
        </w:rPr>
        <w:t>ačrtuje se rekreativno – turistično vodno pot po Ljubljanici. Uredita se dve pristanišči, eno se namesti v športno rekreacijsko območje v središču Vrhnike in drugo ob obstoječih rekreacijskih površinah pri ribnikih v Sinji Gorici.</w:t>
      </w:r>
    </w:p>
    <w:p w14:paraId="4632110F" w14:textId="77777777" w:rsidR="00C23A17" w:rsidRPr="002D5B6C" w:rsidRDefault="00C23A17" w:rsidP="008A54B6">
      <w:pPr>
        <w:rPr>
          <w:rFonts w:ascii="Arial" w:hAnsi="Arial" w:cs="Arial"/>
          <w:sz w:val="20"/>
        </w:rPr>
      </w:pPr>
    </w:p>
    <w:p w14:paraId="09C54F49" w14:textId="77777777" w:rsidR="00C23A17" w:rsidRPr="002D5B6C" w:rsidRDefault="008A54B6" w:rsidP="008A54B6">
      <w:pPr>
        <w:jc w:val="center"/>
        <w:rPr>
          <w:rFonts w:ascii="Arial" w:hAnsi="Arial" w:cs="Arial"/>
          <w:sz w:val="20"/>
        </w:rPr>
      </w:pPr>
      <w:r w:rsidRPr="002D5B6C">
        <w:rPr>
          <w:rFonts w:ascii="Arial" w:hAnsi="Arial" w:cs="Arial"/>
          <w:sz w:val="20"/>
        </w:rPr>
        <w:t>12. člen</w:t>
      </w:r>
    </w:p>
    <w:p w14:paraId="717F4708" w14:textId="77777777" w:rsidR="00C23A17" w:rsidRPr="002D5B6C" w:rsidRDefault="00C23A17" w:rsidP="008A54B6">
      <w:pPr>
        <w:jc w:val="center"/>
        <w:rPr>
          <w:rFonts w:ascii="Arial" w:hAnsi="Arial" w:cs="Arial"/>
          <w:sz w:val="20"/>
        </w:rPr>
      </w:pPr>
      <w:bookmarkStart w:id="59" w:name="_Toc377032839"/>
      <w:bookmarkStart w:id="60" w:name="_Toc377124113"/>
      <w:r w:rsidRPr="002D5B6C">
        <w:rPr>
          <w:rFonts w:ascii="Arial" w:hAnsi="Arial" w:cs="Arial"/>
          <w:sz w:val="20"/>
        </w:rPr>
        <w:t>(zasnova komunalne in energetske infrastrukture)</w:t>
      </w:r>
      <w:bookmarkEnd w:id="59"/>
      <w:bookmarkEnd w:id="60"/>
    </w:p>
    <w:p w14:paraId="3AD501DB" w14:textId="77777777" w:rsidR="008A54B6" w:rsidRPr="002D5B6C" w:rsidRDefault="008A54B6" w:rsidP="008A54B6">
      <w:pPr>
        <w:rPr>
          <w:rFonts w:ascii="Arial" w:hAnsi="Arial" w:cs="Arial"/>
          <w:sz w:val="20"/>
        </w:rPr>
      </w:pPr>
    </w:p>
    <w:p w14:paraId="18B50374" w14:textId="77777777" w:rsidR="00C23A17" w:rsidRPr="002D5B6C" w:rsidRDefault="008A54B6" w:rsidP="008A54B6">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Zasnova komunalne in energetske infrastr</w:t>
      </w:r>
      <w:r w:rsidRPr="002D5B6C">
        <w:rPr>
          <w:rFonts w:ascii="Arial" w:hAnsi="Arial" w:cs="Arial"/>
          <w:sz w:val="20"/>
        </w:rPr>
        <w:t>ukture je razvidna s karte št. 2.2.</w:t>
      </w:r>
    </w:p>
    <w:p w14:paraId="73524B42" w14:textId="77777777" w:rsidR="00C23A17" w:rsidRPr="002D5B6C" w:rsidRDefault="008A54B6" w:rsidP="008A54B6">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Vodovodno omrežje:</w:t>
      </w:r>
    </w:p>
    <w:p w14:paraId="371E262D"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V</w:t>
      </w:r>
      <w:r w:rsidR="00C23A17" w:rsidRPr="002D5B6C">
        <w:rPr>
          <w:rFonts w:ascii="Arial" w:hAnsi="Arial" w:cs="Arial"/>
          <w:sz w:val="20"/>
        </w:rPr>
        <w:t>odni viri za centralni vodovodni sistem: Borovniški vršaj v občini Borovnica, dodatni vir Bevke, rezervni vodni vir v dol</w:t>
      </w:r>
      <w:r w:rsidRPr="002D5B6C">
        <w:rPr>
          <w:rFonts w:ascii="Arial" w:hAnsi="Arial" w:cs="Arial"/>
          <w:sz w:val="20"/>
        </w:rPr>
        <w:t xml:space="preserve">ini </w:t>
      </w:r>
      <w:proofErr w:type="spellStart"/>
      <w:r w:rsidRPr="002D5B6C">
        <w:rPr>
          <w:rFonts w:ascii="Arial" w:hAnsi="Arial" w:cs="Arial"/>
          <w:sz w:val="20"/>
        </w:rPr>
        <w:t>Prušnice</w:t>
      </w:r>
      <w:proofErr w:type="spellEnd"/>
      <w:r w:rsidRPr="002D5B6C">
        <w:rPr>
          <w:rFonts w:ascii="Arial" w:hAnsi="Arial" w:cs="Arial"/>
          <w:sz w:val="20"/>
        </w:rPr>
        <w:t xml:space="preserve"> v občini Borovnica.</w:t>
      </w:r>
    </w:p>
    <w:p w14:paraId="1AAB684A"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V</w:t>
      </w:r>
      <w:r w:rsidR="00C23A17" w:rsidRPr="002D5B6C">
        <w:rPr>
          <w:rFonts w:ascii="Arial" w:hAnsi="Arial" w:cs="Arial"/>
          <w:sz w:val="20"/>
        </w:rPr>
        <w:t>odni viri za lokalne vodo</w:t>
      </w:r>
      <w:r w:rsidRPr="002D5B6C">
        <w:rPr>
          <w:rFonts w:ascii="Arial" w:hAnsi="Arial" w:cs="Arial"/>
          <w:sz w:val="20"/>
        </w:rPr>
        <w:t xml:space="preserve">vodne sisteme: Pokojišče, Staje - </w:t>
      </w:r>
      <w:r w:rsidR="00C23A17" w:rsidRPr="002D5B6C">
        <w:rPr>
          <w:rFonts w:ascii="Arial" w:hAnsi="Arial" w:cs="Arial"/>
          <w:sz w:val="20"/>
        </w:rPr>
        <w:t xml:space="preserve">Gačnik na Zaplani, </w:t>
      </w:r>
      <w:r w:rsidRPr="002D5B6C">
        <w:rPr>
          <w:rFonts w:ascii="Arial" w:hAnsi="Arial" w:cs="Arial"/>
          <w:sz w:val="20"/>
        </w:rPr>
        <w:t>Mala in Velika Ligojna, Podlipa.</w:t>
      </w:r>
    </w:p>
    <w:p w14:paraId="3CCC8D7D"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C</w:t>
      </w:r>
      <w:r w:rsidR="00C23A17" w:rsidRPr="002D5B6C">
        <w:rPr>
          <w:rFonts w:ascii="Arial" w:hAnsi="Arial" w:cs="Arial"/>
          <w:sz w:val="20"/>
        </w:rPr>
        <w:t>entralni vodovodni sistem: omrežje z vodohrani in črpališči za oskrbo Vrhnike, Verda, Sinje Gorice, Blatne Brezovice, Bevk, Drenovega Griča in Zaplane v občini Vrhnik</w:t>
      </w:r>
      <w:r w:rsidRPr="002D5B6C">
        <w:rPr>
          <w:rFonts w:ascii="Arial" w:hAnsi="Arial" w:cs="Arial"/>
          <w:sz w:val="20"/>
        </w:rPr>
        <w:t xml:space="preserve">a </w:t>
      </w:r>
      <w:r w:rsidR="00C23A17" w:rsidRPr="002D5B6C">
        <w:rPr>
          <w:rFonts w:ascii="Arial" w:hAnsi="Arial" w:cs="Arial"/>
          <w:sz w:val="20"/>
        </w:rPr>
        <w:t>ter Loga, Dragomera, Borovnice, L</w:t>
      </w:r>
      <w:r w:rsidRPr="002D5B6C">
        <w:rPr>
          <w:rFonts w:ascii="Arial" w:hAnsi="Arial" w:cs="Arial"/>
          <w:sz w:val="20"/>
        </w:rPr>
        <w:t>az in Brega v sosednjih občinah.</w:t>
      </w:r>
    </w:p>
    <w:p w14:paraId="0E5CCD81"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L</w:t>
      </w:r>
      <w:r w:rsidR="00C23A17" w:rsidRPr="002D5B6C">
        <w:rPr>
          <w:rFonts w:ascii="Arial" w:hAnsi="Arial" w:cs="Arial"/>
          <w:sz w:val="20"/>
        </w:rPr>
        <w:t>okalni vodovodni sistem v upravljanju KPV: Po</w:t>
      </w:r>
      <w:r w:rsidRPr="002D5B6C">
        <w:rPr>
          <w:rFonts w:ascii="Arial" w:hAnsi="Arial" w:cs="Arial"/>
          <w:sz w:val="20"/>
        </w:rPr>
        <w:t>kojišče, Mala in Velika Ligojna.</w:t>
      </w:r>
    </w:p>
    <w:p w14:paraId="19448038"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L</w:t>
      </w:r>
      <w:r w:rsidR="00C23A17" w:rsidRPr="002D5B6C">
        <w:rPr>
          <w:rFonts w:ascii="Arial" w:hAnsi="Arial" w:cs="Arial"/>
          <w:sz w:val="20"/>
        </w:rPr>
        <w:t>okalni vodni viri, ki niso v up</w:t>
      </w:r>
      <w:r w:rsidRPr="002D5B6C">
        <w:rPr>
          <w:rFonts w:ascii="Arial" w:hAnsi="Arial" w:cs="Arial"/>
          <w:sz w:val="20"/>
        </w:rPr>
        <w:t>ravljanju KPV: Podlipa, Smrečje.</w:t>
      </w:r>
    </w:p>
    <w:p w14:paraId="73F79A37" w14:textId="77777777" w:rsidR="00C23A17" w:rsidRPr="002D5B6C" w:rsidRDefault="008A54B6" w:rsidP="00824151">
      <w:pPr>
        <w:numPr>
          <w:ilvl w:val="0"/>
          <w:numId w:val="31"/>
        </w:numPr>
        <w:ind w:left="567"/>
        <w:jc w:val="both"/>
        <w:rPr>
          <w:rFonts w:ascii="Arial" w:hAnsi="Arial" w:cs="Arial"/>
          <w:sz w:val="20"/>
        </w:rPr>
      </w:pPr>
      <w:r w:rsidRPr="002D5B6C">
        <w:rPr>
          <w:rFonts w:ascii="Arial" w:hAnsi="Arial" w:cs="Arial"/>
          <w:sz w:val="20"/>
        </w:rPr>
        <w:t>P</w:t>
      </w:r>
      <w:r w:rsidR="00C23A17" w:rsidRPr="002D5B6C">
        <w:rPr>
          <w:rFonts w:ascii="Arial" w:hAnsi="Arial" w:cs="Arial"/>
          <w:sz w:val="20"/>
        </w:rPr>
        <w:t>otrebna sanacija omrežja (izgube na omrežju zaradi dotrajanosti omrežja, značilnosti barjanskih tal, zastarelosti in tehnične neustreznosti cevovodov) in zagotavljanje oskrbe višinskih con. Zamenjava salonitnih vodovodov s cevmi iz ustreznejših materialov in zagotovitev potrebne pretočnosti sistema pred</w:t>
      </w:r>
      <w:r w:rsidRPr="002D5B6C">
        <w:rPr>
          <w:rFonts w:ascii="Arial" w:hAnsi="Arial" w:cs="Arial"/>
          <w:sz w:val="20"/>
        </w:rPr>
        <w:t>vsem v smeri Verd - Sinja Gorica.</w:t>
      </w:r>
    </w:p>
    <w:p w14:paraId="7CE420D2" w14:textId="77777777" w:rsidR="00C23A17" w:rsidRPr="002D5B6C" w:rsidRDefault="008A54B6" w:rsidP="008A54B6">
      <w:pPr>
        <w:numPr>
          <w:ilvl w:val="0"/>
          <w:numId w:val="31"/>
        </w:numPr>
        <w:ind w:left="567"/>
        <w:jc w:val="both"/>
        <w:rPr>
          <w:rFonts w:ascii="Arial" w:hAnsi="Arial" w:cs="Arial"/>
          <w:sz w:val="20"/>
        </w:rPr>
      </w:pPr>
      <w:r w:rsidRPr="002D5B6C">
        <w:rPr>
          <w:rFonts w:ascii="Arial" w:hAnsi="Arial" w:cs="Arial"/>
          <w:sz w:val="20"/>
        </w:rPr>
        <w:t>K</w:t>
      </w:r>
      <w:r w:rsidR="00C23A17" w:rsidRPr="002D5B6C">
        <w:rPr>
          <w:rFonts w:ascii="Arial" w:hAnsi="Arial" w:cs="Arial"/>
          <w:sz w:val="20"/>
        </w:rPr>
        <w:t>valitetna oskrba višinskih con.</w:t>
      </w:r>
    </w:p>
    <w:p w14:paraId="56CC0768" w14:textId="77777777" w:rsidR="00C23A17" w:rsidRPr="002D5B6C" w:rsidRDefault="008A54B6" w:rsidP="008A54B6">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Kanalizacijsko omrežje:</w:t>
      </w:r>
    </w:p>
    <w:p w14:paraId="6C450901" w14:textId="77777777" w:rsidR="00C23A17" w:rsidRPr="002D5B6C" w:rsidRDefault="00C23A17" w:rsidP="00824151">
      <w:pPr>
        <w:numPr>
          <w:ilvl w:val="0"/>
          <w:numId w:val="32"/>
        </w:numPr>
        <w:ind w:left="567"/>
        <w:jc w:val="both"/>
        <w:rPr>
          <w:rFonts w:ascii="Arial" w:hAnsi="Arial" w:cs="Arial"/>
          <w:sz w:val="20"/>
        </w:rPr>
      </w:pPr>
      <w:r w:rsidRPr="002D5B6C">
        <w:rPr>
          <w:rFonts w:ascii="Arial" w:hAnsi="Arial" w:cs="Arial"/>
          <w:sz w:val="20"/>
        </w:rPr>
        <w:t>Izvedba programa Čista Ljubljanica – kanalizacija, ki zajema:</w:t>
      </w:r>
    </w:p>
    <w:p w14:paraId="2F775E9B" w14:textId="77777777" w:rsidR="00C23A17" w:rsidRPr="002D5B6C" w:rsidRDefault="00577231" w:rsidP="00824151">
      <w:pPr>
        <w:numPr>
          <w:ilvl w:val="0"/>
          <w:numId w:val="33"/>
        </w:numPr>
        <w:ind w:left="851" w:hanging="284"/>
        <w:jc w:val="both"/>
        <w:rPr>
          <w:rFonts w:ascii="Arial" w:hAnsi="Arial" w:cs="Arial"/>
          <w:sz w:val="20"/>
        </w:rPr>
      </w:pPr>
      <w:r w:rsidRPr="002D5B6C">
        <w:rPr>
          <w:rFonts w:ascii="Arial" w:hAnsi="Arial" w:cs="Arial"/>
          <w:sz w:val="20"/>
        </w:rPr>
        <w:t>izgradnjo CČN Vrhnika,</w:t>
      </w:r>
    </w:p>
    <w:p w14:paraId="117521E0" w14:textId="77777777" w:rsidR="00C23A17" w:rsidRPr="002D5B6C" w:rsidRDefault="00C23A17" w:rsidP="00824151">
      <w:pPr>
        <w:numPr>
          <w:ilvl w:val="0"/>
          <w:numId w:val="33"/>
        </w:numPr>
        <w:ind w:left="851" w:hanging="284"/>
        <w:jc w:val="both"/>
        <w:rPr>
          <w:rFonts w:ascii="Arial" w:hAnsi="Arial" w:cs="Arial"/>
          <w:sz w:val="20"/>
        </w:rPr>
      </w:pPr>
      <w:r w:rsidRPr="002D5B6C">
        <w:rPr>
          <w:rFonts w:ascii="Arial" w:hAnsi="Arial" w:cs="Arial"/>
          <w:sz w:val="20"/>
        </w:rPr>
        <w:t>izgradnj</w:t>
      </w:r>
      <w:r w:rsidR="00577231" w:rsidRPr="002D5B6C">
        <w:rPr>
          <w:rFonts w:ascii="Arial" w:hAnsi="Arial" w:cs="Arial"/>
          <w:sz w:val="20"/>
        </w:rPr>
        <w:t>o</w:t>
      </w:r>
      <w:r w:rsidRPr="002D5B6C">
        <w:rPr>
          <w:rFonts w:ascii="Arial" w:hAnsi="Arial" w:cs="Arial"/>
          <w:sz w:val="20"/>
        </w:rPr>
        <w:t xml:space="preserve"> in dograditev kanalizacijskega sistema aglomeracije Vrhnika, kar zajema kanale na Vrhniki, Stari Vrhniki, Verdu in delu Sinje Gorice.</w:t>
      </w:r>
    </w:p>
    <w:p w14:paraId="55A13F61" w14:textId="77777777" w:rsidR="00C23A17" w:rsidRPr="002D5B6C" w:rsidRDefault="00C23A17" w:rsidP="00824151">
      <w:pPr>
        <w:numPr>
          <w:ilvl w:val="0"/>
          <w:numId w:val="32"/>
        </w:numPr>
        <w:ind w:left="567"/>
        <w:jc w:val="both"/>
        <w:rPr>
          <w:rFonts w:ascii="Arial" w:hAnsi="Arial" w:cs="Arial"/>
          <w:sz w:val="20"/>
        </w:rPr>
      </w:pPr>
      <w:r w:rsidRPr="002D5B6C">
        <w:rPr>
          <w:rFonts w:ascii="Arial" w:hAnsi="Arial" w:cs="Arial"/>
          <w:sz w:val="20"/>
        </w:rPr>
        <w:t>Izgradnja kanalizacije v ostalih predelih občine v skladu s sprejetim operativnim programom:</w:t>
      </w:r>
    </w:p>
    <w:p w14:paraId="26093E23" w14:textId="77777777" w:rsidR="00C23A17" w:rsidRPr="002D5B6C" w:rsidRDefault="00577231" w:rsidP="00824151">
      <w:pPr>
        <w:numPr>
          <w:ilvl w:val="0"/>
          <w:numId w:val="34"/>
        </w:numPr>
        <w:ind w:left="993" w:hanging="426"/>
        <w:jc w:val="both"/>
        <w:rPr>
          <w:rFonts w:ascii="Arial" w:hAnsi="Arial" w:cs="Arial"/>
          <w:sz w:val="20"/>
        </w:rPr>
      </w:pPr>
      <w:r w:rsidRPr="002D5B6C">
        <w:rPr>
          <w:rFonts w:ascii="Arial" w:hAnsi="Arial" w:cs="Arial"/>
          <w:sz w:val="20"/>
        </w:rPr>
        <w:t xml:space="preserve">Drenov Grič - </w:t>
      </w:r>
      <w:r w:rsidR="00C23A17" w:rsidRPr="002D5B6C">
        <w:rPr>
          <w:rFonts w:ascii="Arial" w:hAnsi="Arial" w:cs="Arial"/>
          <w:sz w:val="20"/>
        </w:rPr>
        <w:t>Lesno Brdo,</w:t>
      </w:r>
    </w:p>
    <w:p w14:paraId="4BA18CA5" w14:textId="77777777" w:rsidR="00C23A17" w:rsidRPr="002D5B6C" w:rsidRDefault="00C23A17" w:rsidP="00824151">
      <w:pPr>
        <w:numPr>
          <w:ilvl w:val="0"/>
          <w:numId w:val="34"/>
        </w:numPr>
        <w:ind w:left="993" w:hanging="426"/>
        <w:jc w:val="both"/>
        <w:rPr>
          <w:rFonts w:ascii="Arial" w:hAnsi="Arial" w:cs="Arial"/>
          <w:sz w:val="20"/>
        </w:rPr>
      </w:pPr>
      <w:r w:rsidRPr="002D5B6C">
        <w:rPr>
          <w:rFonts w:ascii="Arial" w:hAnsi="Arial" w:cs="Arial"/>
          <w:sz w:val="20"/>
        </w:rPr>
        <w:t>Bevke,</w:t>
      </w:r>
    </w:p>
    <w:p w14:paraId="0F9D7E2C" w14:textId="77777777" w:rsidR="00C23A17" w:rsidRPr="002D5B6C" w:rsidRDefault="00C23A17" w:rsidP="00824151">
      <w:pPr>
        <w:numPr>
          <w:ilvl w:val="0"/>
          <w:numId w:val="34"/>
        </w:numPr>
        <w:ind w:left="993" w:hanging="426"/>
        <w:jc w:val="both"/>
        <w:rPr>
          <w:rFonts w:ascii="Arial" w:hAnsi="Arial" w:cs="Arial"/>
          <w:sz w:val="20"/>
        </w:rPr>
      </w:pPr>
      <w:r w:rsidRPr="002D5B6C">
        <w:rPr>
          <w:rFonts w:ascii="Arial" w:hAnsi="Arial" w:cs="Arial"/>
          <w:sz w:val="20"/>
        </w:rPr>
        <w:t>Blatna Brezovica,</w:t>
      </w:r>
    </w:p>
    <w:p w14:paraId="27FE0480" w14:textId="77777777" w:rsidR="00C23A17" w:rsidRPr="002D5B6C" w:rsidRDefault="00C23A17" w:rsidP="00824151">
      <w:pPr>
        <w:numPr>
          <w:ilvl w:val="0"/>
          <w:numId w:val="34"/>
        </w:numPr>
        <w:ind w:left="993" w:hanging="426"/>
        <w:jc w:val="both"/>
        <w:rPr>
          <w:rFonts w:ascii="Arial" w:hAnsi="Arial" w:cs="Arial"/>
          <w:sz w:val="20"/>
        </w:rPr>
      </w:pPr>
      <w:r w:rsidRPr="002D5B6C">
        <w:rPr>
          <w:rFonts w:ascii="Arial" w:hAnsi="Arial" w:cs="Arial"/>
          <w:sz w:val="20"/>
        </w:rPr>
        <w:t>Sinja Gorica.</w:t>
      </w:r>
    </w:p>
    <w:p w14:paraId="56FF63E9" w14:textId="77777777" w:rsidR="00C23A17" w:rsidRPr="002D5B6C" w:rsidRDefault="00C23A17" w:rsidP="00824151">
      <w:pPr>
        <w:numPr>
          <w:ilvl w:val="0"/>
          <w:numId w:val="32"/>
        </w:numPr>
        <w:ind w:left="567"/>
        <w:jc w:val="both"/>
        <w:rPr>
          <w:rFonts w:ascii="Arial" w:hAnsi="Arial" w:cs="Arial"/>
          <w:sz w:val="20"/>
        </w:rPr>
      </w:pPr>
      <w:r w:rsidRPr="002D5B6C">
        <w:rPr>
          <w:rFonts w:ascii="Arial" w:hAnsi="Arial" w:cs="Arial"/>
          <w:sz w:val="20"/>
        </w:rPr>
        <w:t>Obnova dotrajanih kanalov v mestu Vrhnika z dosedanjim ločevanjem padavinske in sanitarne vode.</w:t>
      </w:r>
    </w:p>
    <w:p w14:paraId="1EA8D171" w14:textId="77777777" w:rsidR="00C23A17" w:rsidRPr="002D5B6C" w:rsidRDefault="00B85A37" w:rsidP="00824151">
      <w:pPr>
        <w:numPr>
          <w:ilvl w:val="0"/>
          <w:numId w:val="32"/>
        </w:numPr>
        <w:ind w:left="567"/>
        <w:jc w:val="both"/>
        <w:rPr>
          <w:rFonts w:ascii="Arial" w:hAnsi="Arial" w:cs="Arial"/>
          <w:sz w:val="20"/>
        </w:rPr>
      </w:pPr>
      <w:r w:rsidRPr="002D5B6C">
        <w:rPr>
          <w:rFonts w:ascii="Arial" w:hAnsi="Arial" w:cs="Arial"/>
          <w:sz w:val="20"/>
        </w:rPr>
        <w:t>Na Zaplani, v Smrečju in na Pokojišču se s</w:t>
      </w:r>
      <w:r w:rsidR="00410455" w:rsidRPr="002D5B6C">
        <w:rPr>
          <w:rFonts w:ascii="Arial" w:hAnsi="Arial" w:cs="Arial"/>
          <w:sz w:val="20"/>
        </w:rPr>
        <w:t>p</w:t>
      </w:r>
      <w:r w:rsidRPr="002D5B6C">
        <w:rPr>
          <w:rFonts w:ascii="Arial" w:hAnsi="Arial" w:cs="Arial"/>
          <w:sz w:val="20"/>
        </w:rPr>
        <w:t>odbuja</w:t>
      </w:r>
      <w:r w:rsidR="00410455" w:rsidRPr="002D5B6C">
        <w:rPr>
          <w:rFonts w:ascii="Arial" w:hAnsi="Arial" w:cs="Arial"/>
          <w:sz w:val="20"/>
        </w:rPr>
        <w:t xml:space="preserve"> o</w:t>
      </w:r>
      <w:r w:rsidR="00654AB9" w:rsidRPr="002D5B6C">
        <w:rPr>
          <w:rFonts w:ascii="Arial" w:hAnsi="Arial" w:cs="Arial"/>
          <w:sz w:val="20"/>
        </w:rPr>
        <w:t>premljanje</w:t>
      </w:r>
      <w:r w:rsidR="00410455" w:rsidRPr="002D5B6C">
        <w:rPr>
          <w:rFonts w:ascii="Arial" w:hAnsi="Arial" w:cs="Arial"/>
          <w:sz w:val="20"/>
        </w:rPr>
        <w:t xml:space="preserve"> </w:t>
      </w:r>
      <w:r w:rsidRPr="002D5B6C">
        <w:rPr>
          <w:rFonts w:ascii="Arial" w:hAnsi="Arial" w:cs="Arial"/>
          <w:sz w:val="20"/>
        </w:rPr>
        <w:t>z individualnimi sistemi čiščenja odpadne vode</w:t>
      </w:r>
      <w:r w:rsidR="00654AB9" w:rsidRPr="002D5B6C">
        <w:rPr>
          <w:rFonts w:ascii="Arial" w:hAnsi="Arial" w:cs="Arial"/>
          <w:sz w:val="20"/>
        </w:rPr>
        <w:t>.</w:t>
      </w:r>
    </w:p>
    <w:p w14:paraId="4D778FD3" w14:textId="77777777" w:rsidR="00C23A17" w:rsidRPr="002D5B6C" w:rsidRDefault="00577231" w:rsidP="008A54B6">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Odpadki:</w:t>
      </w:r>
    </w:p>
    <w:p w14:paraId="7ED57F32" w14:textId="77777777" w:rsidR="00C23A17" w:rsidRPr="002D5B6C" w:rsidRDefault="00C23A17" w:rsidP="00824151">
      <w:pPr>
        <w:numPr>
          <w:ilvl w:val="0"/>
          <w:numId w:val="35"/>
        </w:numPr>
        <w:ind w:left="567"/>
        <w:jc w:val="both"/>
        <w:rPr>
          <w:rFonts w:ascii="Arial" w:hAnsi="Arial" w:cs="Arial"/>
          <w:sz w:val="20"/>
        </w:rPr>
      </w:pPr>
      <w:r w:rsidRPr="002D5B6C">
        <w:rPr>
          <w:rFonts w:ascii="Arial" w:hAnsi="Arial" w:cs="Arial"/>
          <w:sz w:val="20"/>
        </w:rPr>
        <w:t xml:space="preserve">Izgradnja zbirnega centra na </w:t>
      </w:r>
      <w:proofErr w:type="spellStart"/>
      <w:r w:rsidRPr="002D5B6C">
        <w:rPr>
          <w:rFonts w:ascii="Arial" w:hAnsi="Arial" w:cs="Arial"/>
          <w:sz w:val="20"/>
        </w:rPr>
        <w:t>Tojnicah</w:t>
      </w:r>
      <w:proofErr w:type="spellEnd"/>
      <w:r w:rsidRPr="002D5B6C">
        <w:rPr>
          <w:rFonts w:ascii="Arial" w:hAnsi="Arial" w:cs="Arial"/>
          <w:sz w:val="20"/>
        </w:rPr>
        <w:t>.</w:t>
      </w:r>
    </w:p>
    <w:p w14:paraId="5F7D906E" w14:textId="77777777" w:rsidR="00C23A17" w:rsidRPr="002D5B6C" w:rsidRDefault="00C23A17" w:rsidP="00824151">
      <w:pPr>
        <w:numPr>
          <w:ilvl w:val="0"/>
          <w:numId w:val="35"/>
        </w:numPr>
        <w:ind w:left="567"/>
        <w:jc w:val="both"/>
        <w:rPr>
          <w:rFonts w:ascii="Arial" w:hAnsi="Arial" w:cs="Arial"/>
          <w:sz w:val="20"/>
        </w:rPr>
      </w:pPr>
      <w:r w:rsidRPr="002D5B6C">
        <w:rPr>
          <w:rFonts w:ascii="Arial" w:hAnsi="Arial" w:cs="Arial"/>
          <w:sz w:val="20"/>
        </w:rPr>
        <w:lastRenderedPageBreak/>
        <w:t>Izgradnja dodatnih ekoloških otokov (zbiralnic) v skladu z razvojem naselij in novimi nastalimi potrebami.</w:t>
      </w:r>
    </w:p>
    <w:p w14:paraId="6F1AC21F" w14:textId="77777777" w:rsidR="00C23A17" w:rsidRPr="002D5B6C" w:rsidRDefault="00C23A17" w:rsidP="00824151">
      <w:pPr>
        <w:numPr>
          <w:ilvl w:val="0"/>
          <w:numId w:val="35"/>
        </w:numPr>
        <w:ind w:left="567"/>
        <w:jc w:val="both"/>
        <w:rPr>
          <w:rFonts w:ascii="Arial" w:hAnsi="Arial" w:cs="Arial"/>
          <w:sz w:val="20"/>
        </w:rPr>
      </w:pPr>
      <w:r w:rsidRPr="002D5B6C">
        <w:rPr>
          <w:rFonts w:ascii="Arial" w:hAnsi="Arial" w:cs="Arial"/>
          <w:sz w:val="20"/>
        </w:rPr>
        <w:t>Možna lokacija kompostarne za biorazgradljive odpadke v Ligojni na območju bivših hlevov IUV.</w:t>
      </w:r>
    </w:p>
    <w:p w14:paraId="70960A42" w14:textId="77777777" w:rsidR="00C23A17" w:rsidRPr="002D5B6C" w:rsidRDefault="00C23A17" w:rsidP="00824151">
      <w:pPr>
        <w:numPr>
          <w:ilvl w:val="0"/>
          <w:numId w:val="35"/>
        </w:numPr>
        <w:ind w:left="567"/>
        <w:jc w:val="both"/>
        <w:rPr>
          <w:rFonts w:ascii="Arial" w:hAnsi="Arial" w:cs="Arial"/>
          <w:sz w:val="20"/>
        </w:rPr>
      </w:pPr>
      <w:r w:rsidRPr="002D5B6C">
        <w:rPr>
          <w:rFonts w:ascii="Arial" w:hAnsi="Arial" w:cs="Arial"/>
          <w:sz w:val="20"/>
        </w:rPr>
        <w:t xml:space="preserve">Komunalna cona </w:t>
      </w:r>
      <w:proofErr w:type="spellStart"/>
      <w:r w:rsidRPr="002D5B6C">
        <w:rPr>
          <w:rFonts w:ascii="Arial" w:hAnsi="Arial" w:cs="Arial"/>
          <w:sz w:val="20"/>
        </w:rPr>
        <w:t>Tojnice</w:t>
      </w:r>
      <w:proofErr w:type="spellEnd"/>
      <w:r w:rsidRPr="002D5B6C">
        <w:rPr>
          <w:rFonts w:ascii="Arial" w:hAnsi="Arial" w:cs="Arial"/>
          <w:sz w:val="20"/>
        </w:rPr>
        <w:t>:</w:t>
      </w:r>
    </w:p>
    <w:p w14:paraId="47146E80" w14:textId="77777777" w:rsidR="00C23A17" w:rsidRPr="002D5B6C" w:rsidRDefault="00577231" w:rsidP="00824151">
      <w:pPr>
        <w:numPr>
          <w:ilvl w:val="0"/>
          <w:numId w:val="36"/>
        </w:numPr>
        <w:ind w:left="851" w:hanging="284"/>
        <w:jc w:val="both"/>
        <w:rPr>
          <w:rFonts w:ascii="Arial" w:hAnsi="Arial" w:cs="Arial"/>
          <w:sz w:val="20"/>
        </w:rPr>
      </w:pPr>
      <w:r w:rsidRPr="002D5B6C">
        <w:rPr>
          <w:rFonts w:ascii="Arial" w:hAnsi="Arial" w:cs="Arial"/>
          <w:sz w:val="20"/>
        </w:rPr>
        <w:t>c</w:t>
      </w:r>
      <w:r w:rsidR="00C23A17" w:rsidRPr="002D5B6C">
        <w:rPr>
          <w:rFonts w:ascii="Arial" w:hAnsi="Arial" w:cs="Arial"/>
          <w:sz w:val="20"/>
        </w:rPr>
        <w:t>enter za ravnanje z odpadki (sprejem in priprava odpadkov za nadaljnjo obdelavo)</w:t>
      </w:r>
    </w:p>
    <w:p w14:paraId="75E00D52" w14:textId="77777777" w:rsidR="00C23A17" w:rsidRPr="002D5B6C" w:rsidRDefault="00577231" w:rsidP="00824151">
      <w:pPr>
        <w:numPr>
          <w:ilvl w:val="0"/>
          <w:numId w:val="36"/>
        </w:numPr>
        <w:ind w:left="851" w:hanging="284"/>
        <w:jc w:val="both"/>
        <w:rPr>
          <w:rFonts w:ascii="Arial" w:hAnsi="Arial" w:cs="Arial"/>
          <w:sz w:val="20"/>
        </w:rPr>
      </w:pPr>
      <w:r w:rsidRPr="002D5B6C">
        <w:rPr>
          <w:rFonts w:ascii="Arial" w:hAnsi="Arial" w:cs="Arial"/>
          <w:sz w:val="20"/>
        </w:rPr>
        <w:t xml:space="preserve">Kemis - </w:t>
      </w:r>
      <w:r w:rsidR="00C23A17" w:rsidRPr="002D5B6C">
        <w:rPr>
          <w:rFonts w:ascii="Arial" w:hAnsi="Arial" w:cs="Arial"/>
          <w:sz w:val="20"/>
        </w:rPr>
        <w:t>sprejem in obdelava nevarnih odpadkov.</w:t>
      </w:r>
    </w:p>
    <w:p w14:paraId="2F6C076A" w14:textId="77777777" w:rsidR="00C23A17" w:rsidRPr="002D5B6C" w:rsidRDefault="00577231" w:rsidP="008A54B6">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 xml:space="preserve">Plinovodno omrežje: </w:t>
      </w:r>
    </w:p>
    <w:p w14:paraId="5E653477" w14:textId="77777777" w:rsidR="00C23A17" w:rsidRPr="002D5B6C" w:rsidRDefault="00C23A17" w:rsidP="00824151">
      <w:pPr>
        <w:numPr>
          <w:ilvl w:val="0"/>
          <w:numId w:val="37"/>
        </w:numPr>
        <w:ind w:left="567"/>
        <w:jc w:val="both"/>
        <w:rPr>
          <w:rFonts w:ascii="Arial" w:hAnsi="Arial" w:cs="Arial"/>
          <w:sz w:val="20"/>
        </w:rPr>
      </w:pPr>
      <w:r w:rsidRPr="002D5B6C">
        <w:rPr>
          <w:rFonts w:ascii="Arial" w:hAnsi="Arial" w:cs="Arial"/>
          <w:sz w:val="20"/>
        </w:rPr>
        <w:t>Širitev distribucijskega plinovodnega omrežja na pretežni del že poseljenega območja</w:t>
      </w:r>
      <w:r w:rsidR="00577231" w:rsidRPr="002D5B6C">
        <w:rPr>
          <w:rFonts w:ascii="Arial" w:hAnsi="Arial" w:cs="Arial"/>
          <w:sz w:val="20"/>
        </w:rPr>
        <w:t xml:space="preserve"> Vrhnike (Janezova vas, </w:t>
      </w:r>
      <w:proofErr w:type="spellStart"/>
      <w:r w:rsidR="00577231" w:rsidRPr="002D5B6C">
        <w:rPr>
          <w:rFonts w:ascii="Arial" w:hAnsi="Arial" w:cs="Arial"/>
          <w:sz w:val="20"/>
        </w:rPr>
        <w:t>Lošca</w:t>
      </w:r>
      <w:proofErr w:type="spellEnd"/>
      <w:r w:rsidR="00577231" w:rsidRPr="002D5B6C">
        <w:rPr>
          <w:rFonts w:ascii="Arial" w:hAnsi="Arial" w:cs="Arial"/>
          <w:sz w:val="20"/>
        </w:rPr>
        <w:t xml:space="preserve"> - 1. faza, zahodni del Vrhnike - </w:t>
      </w:r>
      <w:r w:rsidRPr="002D5B6C">
        <w:rPr>
          <w:rFonts w:ascii="Arial" w:hAnsi="Arial" w:cs="Arial"/>
          <w:sz w:val="20"/>
        </w:rPr>
        <w:t>Vas, jugozahodni del Vrhnik</w:t>
      </w:r>
      <w:r w:rsidR="00577231" w:rsidRPr="002D5B6C">
        <w:rPr>
          <w:rFonts w:ascii="Arial" w:hAnsi="Arial" w:cs="Arial"/>
          <w:sz w:val="20"/>
        </w:rPr>
        <w:t xml:space="preserve">e, Verd, Mirke, Stara Vrhnika - </w:t>
      </w:r>
      <w:r w:rsidRPr="002D5B6C">
        <w:rPr>
          <w:rFonts w:ascii="Arial" w:hAnsi="Arial" w:cs="Arial"/>
          <w:sz w:val="20"/>
        </w:rPr>
        <w:t xml:space="preserve">nadaljnje faze). </w:t>
      </w:r>
    </w:p>
    <w:p w14:paraId="6B9A9397" w14:textId="77777777" w:rsidR="00C23A17" w:rsidRPr="002D5B6C" w:rsidRDefault="00C23A17" w:rsidP="00824151">
      <w:pPr>
        <w:numPr>
          <w:ilvl w:val="0"/>
          <w:numId w:val="37"/>
        </w:numPr>
        <w:ind w:left="567"/>
        <w:jc w:val="both"/>
        <w:rPr>
          <w:rFonts w:ascii="Arial" w:hAnsi="Arial" w:cs="Arial"/>
          <w:sz w:val="20"/>
        </w:rPr>
      </w:pPr>
      <w:r w:rsidRPr="002D5B6C">
        <w:rPr>
          <w:rFonts w:ascii="Arial" w:hAnsi="Arial" w:cs="Arial"/>
          <w:sz w:val="20"/>
        </w:rPr>
        <w:t>Širitev plinovodnega omrežja na vsa območja kompleksnih novogradenj (Vrtnarija, IC Sinja Gorica, Vas).</w:t>
      </w:r>
    </w:p>
    <w:p w14:paraId="241D0A4F" w14:textId="77777777" w:rsidR="00C23A17" w:rsidRPr="002D5B6C" w:rsidRDefault="00C23A17" w:rsidP="00824151">
      <w:pPr>
        <w:numPr>
          <w:ilvl w:val="0"/>
          <w:numId w:val="37"/>
        </w:numPr>
        <w:ind w:left="567"/>
        <w:jc w:val="both"/>
        <w:rPr>
          <w:rFonts w:ascii="Arial" w:hAnsi="Arial" w:cs="Arial"/>
          <w:sz w:val="20"/>
        </w:rPr>
      </w:pPr>
      <w:r w:rsidRPr="002D5B6C">
        <w:rPr>
          <w:rFonts w:ascii="Arial" w:hAnsi="Arial" w:cs="Arial"/>
          <w:sz w:val="20"/>
        </w:rPr>
        <w:t>Širitev plinovodnega omrežja v mestu Vrhnika, v Sinji Gorici, na Stari Vrhniki in Verdu.</w:t>
      </w:r>
    </w:p>
    <w:p w14:paraId="09213552" w14:textId="77777777" w:rsidR="00C23A17" w:rsidRPr="002D5B6C" w:rsidRDefault="00C23A17" w:rsidP="00824151">
      <w:pPr>
        <w:numPr>
          <w:ilvl w:val="0"/>
          <w:numId w:val="37"/>
        </w:numPr>
        <w:ind w:left="567"/>
        <w:jc w:val="both"/>
        <w:rPr>
          <w:rFonts w:ascii="Arial" w:hAnsi="Arial" w:cs="Arial"/>
          <w:sz w:val="20"/>
        </w:rPr>
      </w:pPr>
      <w:r w:rsidRPr="002D5B6C">
        <w:rPr>
          <w:rFonts w:ascii="Arial" w:hAnsi="Arial" w:cs="Arial"/>
          <w:sz w:val="20"/>
        </w:rPr>
        <w:t xml:space="preserve">Dolgoročno potencialna območja za širitev distribucijskega plinovodnega omrežja Drenov Grič. </w:t>
      </w:r>
    </w:p>
    <w:p w14:paraId="5A073C3E" w14:textId="77777777" w:rsidR="00C23A17" w:rsidRPr="002D5B6C" w:rsidRDefault="00577231" w:rsidP="008A54B6">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Elektroenergetsko omrežje:</w:t>
      </w:r>
    </w:p>
    <w:p w14:paraId="629EEBDD" w14:textId="77777777" w:rsidR="00C23A17" w:rsidRPr="002D5B6C" w:rsidRDefault="00C23A17" w:rsidP="00824151">
      <w:pPr>
        <w:numPr>
          <w:ilvl w:val="0"/>
          <w:numId w:val="38"/>
        </w:numPr>
        <w:ind w:left="567"/>
        <w:jc w:val="both"/>
        <w:rPr>
          <w:rFonts w:ascii="Arial" w:hAnsi="Arial" w:cs="Arial"/>
          <w:sz w:val="20"/>
        </w:rPr>
      </w:pPr>
      <w:r w:rsidRPr="002D5B6C">
        <w:rPr>
          <w:rFonts w:ascii="Arial" w:hAnsi="Arial" w:cs="Arial"/>
          <w:sz w:val="20"/>
        </w:rPr>
        <w:t>RTP Vrhnika s priključnim 110 kV daljnovodom.</w:t>
      </w:r>
    </w:p>
    <w:p w14:paraId="05CB7938" w14:textId="77777777" w:rsidR="00C23A17" w:rsidRPr="002D5B6C" w:rsidRDefault="00C23A17" w:rsidP="00824151">
      <w:pPr>
        <w:numPr>
          <w:ilvl w:val="0"/>
          <w:numId w:val="38"/>
        </w:numPr>
        <w:ind w:left="567"/>
        <w:jc w:val="both"/>
        <w:rPr>
          <w:rFonts w:ascii="Arial" w:hAnsi="Arial" w:cs="Arial"/>
          <w:sz w:val="20"/>
        </w:rPr>
      </w:pPr>
      <w:r w:rsidRPr="002D5B6C">
        <w:rPr>
          <w:rFonts w:ascii="Arial" w:hAnsi="Arial" w:cs="Arial"/>
          <w:sz w:val="20"/>
        </w:rPr>
        <w:t>Prenosno elektroenergetsko (da</w:t>
      </w:r>
      <w:r w:rsidR="00577231" w:rsidRPr="002D5B6C">
        <w:rPr>
          <w:rFonts w:ascii="Arial" w:hAnsi="Arial" w:cs="Arial"/>
          <w:sz w:val="20"/>
        </w:rPr>
        <w:t xml:space="preserve">ljnovodno) omrežje 220 kV Kleče - </w:t>
      </w:r>
      <w:r w:rsidRPr="002D5B6C">
        <w:rPr>
          <w:rFonts w:ascii="Arial" w:hAnsi="Arial" w:cs="Arial"/>
          <w:sz w:val="20"/>
        </w:rPr>
        <w:t>Divača.</w:t>
      </w:r>
    </w:p>
    <w:p w14:paraId="69F61D74" w14:textId="77777777" w:rsidR="00C23A17" w:rsidRPr="002D5B6C" w:rsidRDefault="00C23A17" w:rsidP="00824151">
      <w:pPr>
        <w:numPr>
          <w:ilvl w:val="0"/>
          <w:numId w:val="38"/>
        </w:numPr>
        <w:ind w:left="567"/>
        <w:jc w:val="both"/>
        <w:rPr>
          <w:rFonts w:ascii="Arial" w:hAnsi="Arial" w:cs="Arial"/>
          <w:sz w:val="20"/>
        </w:rPr>
      </w:pPr>
      <w:r w:rsidRPr="002D5B6C">
        <w:rPr>
          <w:rFonts w:ascii="Arial" w:hAnsi="Arial" w:cs="Arial"/>
          <w:sz w:val="20"/>
        </w:rPr>
        <w:t>Distribucijsko elektroenergetsko (da</w:t>
      </w:r>
      <w:r w:rsidR="00577231" w:rsidRPr="002D5B6C">
        <w:rPr>
          <w:rFonts w:ascii="Arial" w:hAnsi="Arial" w:cs="Arial"/>
          <w:sz w:val="20"/>
        </w:rPr>
        <w:t xml:space="preserve">ljnovodno) omrežje 110 kV Kleče - </w:t>
      </w:r>
      <w:r w:rsidRPr="002D5B6C">
        <w:rPr>
          <w:rFonts w:ascii="Arial" w:hAnsi="Arial" w:cs="Arial"/>
          <w:sz w:val="20"/>
        </w:rPr>
        <w:t>Logatec (dva daljnovoda).</w:t>
      </w:r>
    </w:p>
    <w:p w14:paraId="21D4C941" w14:textId="77777777" w:rsidR="00C23A17" w:rsidRPr="002D5B6C" w:rsidRDefault="00C23A17" w:rsidP="00824151">
      <w:pPr>
        <w:numPr>
          <w:ilvl w:val="0"/>
          <w:numId w:val="38"/>
        </w:numPr>
        <w:ind w:left="567"/>
        <w:jc w:val="both"/>
        <w:rPr>
          <w:rFonts w:ascii="Arial" w:hAnsi="Arial" w:cs="Arial"/>
          <w:sz w:val="20"/>
        </w:rPr>
      </w:pPr>
      <w:r w:rsidRPr="002D5B6C">
        <w:rPr>
          <w:rFonts w:ascii="Arial" w:hAnsi="Arial" w:cs="Arial"/>
          <w:sz w:val="20"/>
        </w:rPr>
        <w:t>Distribucijsko elektroenergetsko omrežje 20 kV s pripadajočimi transformatorskimi postajami.</w:t>
      </w:r>
    </w:p>
    <w:p w14:paraId="7B397B7B" w14:textId="77777777" w:rsidR="00C23A17" w:rsidRPr="002D5B6C" w:rsidRDefault="00C23A17" w:rsidP="00824151">
      <w:pPr>
        <w:numPr>
          <w:ilvl w:val="0"/>
          <w:numId w:val="38"/>
        </w:numPr>
        <w:ind w:left="567"/>
        <w:jc w:val="both"/>
        <w:rPr>
          <w:rFonts w:ascii="Arial" w:hAnsi="Arial" w:cs="Arial"/>
          <w:sz w:val="20"/>
        </w:rPr>
      </w:pPr>
      <w:r w:rsidRPr="002D5B6C">
        <w:rPr>
          <w:rFonts w:ascii="Arial" w:hAnsi="Arial" w:cs="Arial"/>
          <w:sz w:val="20"/>
        </w:rPr>
        <w:t xml:space="preserve">Dolgoročno </w:t>
      </w:r>
      <w:proofErr w:type="spellStart"/>
      <w:r w:rsidRPr="002D5B6C">
        <w:rPr>
          <w:rFonts w:ascii="Arial" w:hAnsi="Arial" w:cs="Arial"/>
          <w:sz w:val="20"/>
        </w:rPr>
        <w:t>pokablitev</w:t>
      </w:r>
      <w:proofErr w:type="spellEnd"/>
      <w:r w:rsidRPr="002D5B6C">
        <w:rPr>
          <w:rFonts w:ascii="Arial" w:hAnsi="Arial" w:cs="Arial"/>
          <w:sz w:val="20"/>
        </w:rPr>
        <w:t xml:space="preserve"> </w:t>
      </w:r>
      <w:r w:rsidR="004C7B49" w:rsidRPr="002D5B6C">
        <w:rPr>
          <w:rFonts w:ascii="Arial" w:hAnsi="Arial" w:cs="Arial"/>
          <w:sz w:val="20"/>
        </w:rPr>
        <w:t xml:space="preserve">20 kV </w:t>
      </w:r>
      <w:r w:rsidRPr="002D5B6C">
        <w:rPr>
          <w:rFonts w:ascii="Arial" w:hAnsi="Arial" w:cs="Arial"/>
          <w:sz w:val="20"/>
        </w:rPr>
        <w:t>distribucijskih elektroenergetskih vodov v gosto naseljenih območjih (Vrhnika).</w:t>
      </w:r>
    </w:p>
    <w:p w14:paraId="674318B7" w14:textId="77777777" w:rsidR="00C23A17" w:rsidRPr="002D5B6C" w:rsidRDefault="00577231" w:rsidP="008A54B6">
      <w:pPr>
        <w:jc w:val="both"/>
        <w:rPr>
          <w:rFonts w:ascii="Arial" w:hAnsi="Arial" w:cs="Arial"/>
          <w:sz w:val="20"/>
        </w:rPr>
      </w:pPr>
      <w:r w:rsidRPr="002D5B6C">
        <w:rPr>
          <w:rFonts w:ascii="Arial" w:hAnsi="Arial" w:cs="Arial"/>
          <w:sz w:val="20"/>
        </w:rPr>
        <w:t xml:space="preserve">(7) </w:t>
      </w:r>
      <w:r w:rsidR="00C23A17" w:rsidRPr="002D5B6C">
        <w:rPr>
          <w:rFonts w:ascii="Arial" w:hAnsi="Arial" w:cs="Arial"/>
          <w:sz w:val="20"/>
        </w:rPr>
        <w:t>Omrežje javne razsvetljave:</w:t>
      </w:r>
    </w:p>
    <w:p w14:paraId="14180837" w14:textId="77777777" w:rsidR="00C23A17" w:rsidRPr="002D5B6C" w:rsidRDefault="00C23A17" w:rsidP="00824151">
      <w:pPr>
        <w:numPr>
          <w:ilvl w:val="0"/>
          <w:numId w:val="39"/>
        </w:numPr>
        <w:ind w:left="567"/>
        <w:jc w:val="both"/>
        <w:rPr>
          <w:rFonts w:ascii="Arial" w:hAnsi="Arial" w:cs="Arial"/>
          <w:sz w:val="20"/>
        </w:rPr>
      </w:pPr>
      <w:r w:rsidRPr="002D5B6C">
        <w:rPr>
          <w:rFonts w:ascii="Arial" w:hAnsi="Arial" w:cs="Arial"/>
          <w:sz w:val="20"/>
        </w:rPr>
        <w:t>Javno razsvetljavo se predvidi znotraj naselij na območjih javnega pomena.</w:t>
      </w:r>
    </w:p>
    <w:p w14:paraId="78FFD063" w14:textId="77777777" w:rsidR="00C23A17" w:rsidRPr="002D5B6C" w:rsidRDefault="00C23A17" w:rsidP="00824151">
      <w:pPr>
        <w:numPr>
          <w:ilvl w:val="0"/>
          <w:numId w:val="39"/>
        </w:numPr>
        <w:ind w:left="567"/>
        <w:jc w:val="both"/>
        <w:rPr>
          <w:rFonts w:ascii="Arial" w:hAnsi="Arial" w:cs="Arial"/>
          <w:sz w:val="20"/>
        </w:rPr>
      </w:pPr>
      <w:r w:rsidRPr="002D5B6C">
        <w:rPr>
          <w:rFonts w:ascii="Arial" w:hAnsi="Arial" w:cs="Arial"/>
          <w:sz w:val="20"/>
        </w:rPr>
        <w:t>Pri širitvi, obnovi in novogradnjah javne razsvetljave je treba upoštevati področne predpise.</w:t>
      </w:r>
    </w:p>
    <w:p w14:paraId="08EA5ED4" w14:textId="77777777" w:rsidR="00C23A17" w:rsidRPr="002D5B6C" w:rsidRDefault="00C23A17" w:rsidP="00824151">
      <w:pPr>
        <w:numPr>
          <w:ilvl w:val="0"/>
          <w:numId w:val="39"/>
        </w:numPr>
        <w:ind w:left="567"/>
        <w:jc w:val="both"/>
        <w:rPr>
          <w:rFonts w:ascii="Arial" w:hAnsi="Arial" w:cs="Arial"/>
          <w:sz w:val="20"/>
        </w:rPr>
      </w:pPr>
      <w:r w:rsidRPr="002D5B6C">
        <w:rPr>
          <w:rFonts w:ascii="Arial" w:hAnsi="Arial" w:cs="Arial"/>
          <w:sz w:val="20"/>
        </w:rPr>
        <w:t>Večje širitve obstoječe javne razsvetljave in vse novogradnje javne razsvetljave se izvaja po načrtu javne razsvetljave.</w:t>
      </w:r>
    </w:p>
    <w:p w14:paraId="22449E0B" w14:textId="77777777" w:rsidR="00C23A17" w:rsidRPr="002D5B6C" w:rsidRDefault="00577231" w:rsidP="008A54B6">
      <w:pPr>
        <w:jc w:val="both"/>
        <w:rPr>
          <w:rFonts w:ascii="Arial" w:hAnsi="Arial" w:cs="Arial"/>
          <w:sz w:val="20"/>
        </w:rPr>
      </w:pPr>
      <w:r w:rsidRPr="002D5B6C">
        <w:rPr>
          <w:rFonts w:ascii="Arial" w:hAnsi="Arial" w:cs="Arial"/>
          <w:sz w:val="20"/>
        </w:rPr>
        <w:t xml:space="preserve">(8) </w:t>
      </w:r>
      <w:r w:rsidR="00C23A17" w:rsidRPr="002D5B6C">
        <w:rPr>
          <w:rFonts w:ascii="Arial" w:hAnsi="Arial" w:cs="Arial"/>
          <w:sz w:val="20"/>
        </w:rPr>
        <w:t>Elektronske komunikacije:</w:t>
      </w:r>
    </w:p>
    <w:p w14:paraId="3D6FDA39" w14:textId="77777777" w:rsidR="00577231" w:rsidRPr="002D5B6C" w:rsidRDefault="00C23A17" w:rsidP="008A54B6">
      <w:pPr>
        <w:jc w:val="both"/>
        <w:rPr>
          <w:rFonts w:ascii="Arial" w:hAnsi="Arial" w:cs="Arial"/>
          <w:sz w:val="20"/>
        </w:rPr>
      </w:pPr>
      <w:r w:rsidRPr="002D5B6C">
        <w:rPr>
          <w:rFonts w:ascii="Arial" w:hAnsi="Arial" w:cs="Arial"/>
          <w:sz w:val="20"/>
        </w:rPr>
        <w:t>Izgradnja širokopasovnega optičnega omrežja in povezav na celotnem območju občine.</w:t>
      </w:r>
    </w:p>
    <w:p w14:paraId="07138877" w14:textId="77777777" w:rsidR="00C23A17" w:rsidRPr="002D5B6C" w:rsidRDefault="00577231" w:rsidP="008A54B6">
      <w:pPr>
        <w:jc w:val="both"/>
        <w:rPr>
          <w:rFonts w:ascii="Arial" w:hAnsi="Arial" w:cs="Arial"/>
          <w:sz w:val="20"/>
        </w:rPr>
      </w:pPr>
      <w:r w:rsidRPr="002D5B6C">
        <w:rPr>
          <w:rFonts w:ascii="Arial" w:hAnsi="Arial" w:cs="Arial"/>
          <w:sz w:val="20"/>
        </w:rPr>
        <w:t xml:space="preserve">(9) </w:t>
      </w:r>
      <w:r w:rsidR="00C23A17" w:rsidRPr="002D5B6C">
        <w:rPr>
          <w:rFonts w:ascii="Arial" w:hAnsi="Arial" w:cs="Arial"/>
          <w:sz w:val="20"/>
        </w:rPr>
        <w:t>Pokopališča:</w:t>
      </w:r>
    </w:p>
    <w:p w14:paraId="1366E2D9" w14:textId="77777777" w:rsidR="00C23A17" w:rsidRPr="002D5B6C" w:rsidRDefault="00C23A17" w:rsidP="008A54B6">
      <w:pPr>
        <w:jc w:val="both"/>
        <w:rPr>
          <w:rFonts w:ascii="Arial" w:hAnsi="Arial" w:cs="Arial"/>
          <w:sz w:val="20"/>
        </w:rPr>
      </w:pPr>
      <w:r w:rsidRPr="002D5B6C">
        <w:rPr>
          <w:rFonts w:ascii="Arial" w:hAnsi="Arial" w:cs="Arial"/>
          <w:sz w:val="20"/>
        </w:rPr>
        <w:t>Obstoječi sistem pokopališč na območju občine, ki je razdeljen na centralno pokopališče Vrhnika in več manjših pokopališč po krajevnih skupnostih</w:t>
      </w:r>
      <w:r w:rsidR="00DD2D36" w:rsidRPr="002D5B6C">
        <w:rPr>
          <w:rFonts w:ascii="Arial" w:hAnsi="Arial" w:cs="Arial"/>
          <w:sz w:val="20"/>
        </w:rPr>
        <w:t>.</w:t>
      </w:r>
      <w:r w:rsidRPr="002D5B6C">
        <w:rPr>
          <w:rFonts w:ascii="Arial" w:hAnsi="Arial" w:cs="Arial"/>
          <w:sz w:val="20"/>
        </w:rPr>
        <w:t xml:space="preserve"> </w:t>
      </w:r>
      <w:r w:rsidR="00DD2D36" w:rsidRPr="002D5B6C">
        <w:rPr>
          <w:rFonts w:ascii="Arial" w:hAnsi="Arial" w:cs="Arial"/>
          <w:sz w:val="20"/>
        </w:rPr>
        <w:t>P</w:t>
      </w:r>
      <w:r w:rsidR="000037BB" w:rsidRPr="002D5B6C">
        <w:rPr>
          <w:rFonts w:ascii="Arial" w:hAnsi="Arial" w:cs="Arial"/>
          <w:sz w:val="20"/>
        </w:rPr>
        <w:t xml:space="preserve">redvidi </w:t>
      </w:r>
      <w:r w:rsidR="00DD2D36" w:rsidRPr="002D5B6C">
        <w:rPr>
          <w:rFonts w:ascii="Arial" w:hAnsi="Arial" w:cs="Arial"/>
          <w:sz w:val="20"/>
        </w:rPr>
        <w:t xml:space="preserve">se </w:t>
      </w:r>
      <w:r w:rsidR="000037BB" w:rsidRPr="002D5B6C">
        <w:rPr>
          <w:rFonts w:ascii="Arial" w:hAnsi="Arial" w:cs="Arial"/>
          <w:sz w:val="20"/>
        </w:rPr>
        <w:t xml:space="preserve">potrebno širitev </w:t>
      </w:r>
      <w:r w:rsidR="00DD2D36" w:rsidRPr="002D5B6C">
        <w:rPr>
          <w:rFonts w:ascii="Arial" w:hAnsi="Arial" w:cs="Arial"/>
          <w:sz w:val="20"/>
        </w:rPr>
        <w:t xml:space="preserve">za </w:t>
      </w:r>
      <w:r w:rsidR="000037BB" w:rsidRPr="002D5B6C">
        <w:rPr>
          <w:rFonts w:ascii="Arial" w:hAnsi="Arial" w:cs="Arial"/>
          <w:sz w:val="20"/>
        </w:rPr>
        <w:t>centralnega pokopališča Vrhnika.</w:t>
      </w:r>
    </w:p>
    <w:p w14:paraId="6D195959" w14:textId="77777777" w:rsidR="00C23A17" w:rsidRPr="002D5B6C" w:rsidRDefault="00C23A17" w:rsidP="00304560">
      <w:pPr>
        <w:jc w:val="both"/>
        <w:rPr>
          <w:rFonts w:ascii="Arial" w:hAnsi="Arial" w:cs="Arial"/>
          <w:sz w:val="20"/>
        </w:rPr>
      </w:pPr>
    </w:p>
    <w:p w14:paraId="0085A638" w14:textId="77777777" w:rsidR="00C23A17" w:rsidRPr="002D5B6C" w:rsidRDefault="00304560" w:rsidP="00304560">
      <w:pPr>
        <w:jc w:val="center"/>
        <w:rPr>
          <w:rFonts w:ascii="Arial" w:hAnsi="Arial" w:cs="Arial"/>
          <w:sz w:val="20"/>
        </w:rPr>
      </w:pPr>
      <w:r w:rsidRPr="002D5B6C">
        <w:rPr>
          <w:rFonts w:ascii="Arial" w:hAnsi="Arial" w:cs="Arial"/>
          <w:sz w:val="20"/>
        </w:rPr>
        <w:t>13. člen</w:t>
      </w:r>
    </w:p>
    <w:p w14:paraId="224661A0" w14:textId="77777777" w:rsidR="00C23A17" w:rsidRPr="002D5B6C" w:rsidRDefault="00C23A17" w:rsidP="00304560">
      <w:pPr>
        <w:jc w:val="center"/>
        <w:rPr>
          <w:rFonts w:ascii="Arial" w:hAnsi="Arial" w:cs="Arial"/>
          <w:sz w:val="20"/>
        </w:rPr>
      </w:pPr>
      <w:bookmarkStart w:id="61" w:name="_Toc377032840"/>
      <w:bookmarkStart w:id="62" w:name="_Toc377124114"/>
      <w:r w:rsidRPr="002D5B6C">
        <w:rPr>
          <w:rFonts w:ascii="Arial" w:hAnsi="Arial" w:cs="Arial"/>
          <w:sz w:val="20"/>
        </w:rPr>
        <w:t>(zasnova družbene infrastrukture)</w:t>
      </w:r>
      <w:bookmarkEnd w:id="61"/>
      <w:bookmarkEnd w:id="62"/>
    </w:p>
    <w:p w14:paraId="011C0235" w14:textId="77777777" w:rsidR="00304560" w:rsidRPr="002D5B6C" w:rsidRDefault="00304560" w:rsidP="00304560">
      <w:pPr>
        <w:jc w:val="both"/>
        <w:rPr>
          <w:rFonts w:ascii="Arial" w:hAnsi="Arial" w:cs="Arial"/>
          <w:sz w:val="20"/>
        </w:rPr>
      </w:pPr>
    </w:p>
    <w:p w14:paraId="2A8D6A62" w14:textId="77777777" w:rsidR="00C23A17" w:rsidRPr="002D5B6C" w:rsidRDefault="00304560" w:rsidP="00304560">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K družbeni infrastrukturi spadajo vzgoja in izobraževanje, zdravstvo in socialno varstvo, šport, kultura, javna uprava in verski objekti. Družbena infrastruktura pa poleg naštetih vključuje še druge dejavnosti centralnih značajev (trgovine, gost</w:t>
      </w:r>
      <w:r w:rsidRPr="002D5B6C">
        <w:rPr>
          <w:rFonts w:ascii="Arial" w:hAnsi="Arial" w:cs="Arial"/>
          <w:sz w:val="20"/>
        </w:rPr>
        <w:t>inske lokale, turistične centre</w:t>
      </w:r>
      <w:r w:rsidR="00C23A17" w:rsidRPr="002D5B6C">
        <w:rPr>
          <w:rFonts w:ascii="Arial" w:hAnsi="Arial" w:cs="Arial"/>
          <w:sz w:val="20"/>
        </w:rPr>
        <w:t xml:space="preserve"> </w:t>
      </w:r>
      <w:proofErr w:type="spellStart"/>
      <w:r w:rsidR="00C23A17" w:rsidRPr="002D5B6C">
        <w:rPr>
          <w:rFonts w:ascii="Arial" w:hAnsi="Arial" w:cs="Arial"/>
          <w:sz w:val="20"/>
        </w:rPr>
        <w:t>ipd</w:t>
      </w:r>
      <w:proofErr w:type="spellEnd"/>
      <w:r w:rsidR="00C23A17" w:rsidRPr="002D5B6C">
        <w:rPr>
          <w:rFonts w:ascii="Arial" w:hAnsi="Arial" w:cs="Arial"/>
          <w:sz w:val="20"/>
        </w:rPr>
        <w:t>). Omrežja družbene infrastrukture je treba stalno preverjati in jih dopolnjevati glede na aktualne potrebe, demografske spremembe ter predvidene nove razvojn</w:t>
      </w:r>
      <w:r w:rsidRPr="002D5B6C">
        <w:rPr>
          <w:rFonts w:ascii="Arial" w:hAnsi="Arial" w:cs="Arial"/>
          <w:sz w:val="20"/>
        </w:rPr>
        <w:t>e projekte.</w:t>
      </w:r>
    </w:p>
    <w:p w14:paraId="0E36F980" w14:textId="77777777" w:rsidR="00C23A17" w:rsidRPr="002D5B6C" w:rsidRDefault="00304560" w:rsidP="00304560">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 xml:space="preserve">Vrhnika se razvija kot pomembno regionalno, upravno in kulturno središče, kar pomeni povečevanje števila prebivalcev in s tem povečevanje potreb po dopolnjevanju in krepitvi družbene infrastrukture. Na področju vzgojno izobraževalnih ustanov bo potrebna krepitev obstoječih in načrtovanje novih objektov vzgoje in izobraževanja. Glede na predvidevanja je </w:t>
      </w:r>
      <w:r w:rsidR="009C5B4E" w:rsidRPr="002D5B6C">
        <w:rPr>
          <w:rFonts w:ascii="Arial" w:hAnsi="Arial" w:cs="Arial"/>
          <w:sz w:val="20"/>
        </w:rPr>
        <w:t xml:space="preserve">na </w:t>
      </w:r>
      <w:r w:rsidR="00C23A17" w:rsidRPr="002D5B6C">
        <w:rPr>
          <w:rFonts w:ascii="Arial" w:hAnsi="Arial" w:cs="Arial"/>
          <w:sz w:val="20"/>
        </w:rPr>
        <w:t xml:space="preserve">območjih obstoječih OPPN za stanovanja do leta 2015 pričakovati čez 3000 novih prebivalcev. Glede na to </w:t>
      </w:r>
      <w:r w:rsidR="00AA6AF4" w:rsidRPr="002D5B6C">
        <w:rPr>
          <w:rFonts w:ascii="Arial" w:hAnsi="Arial" w:cs="Arial"/>
          <w:sz w:val="20"/>
        </w:rPr>
        <w:t>je predvidena izgradnja vrtcev</w:t>
      </w:r>
      <w:r w:rsidR="00C23A17" w:rsidRPr="002D5B6C">
        <w:rPr>
          <w:rFonts w:ascii="Arial" w:hAnsi="Arial" w:cs="Arial"/>
          <w:sz w:val="20"/>
        </w:rPr>
        <w:t>, osnovne šole in</w:t>
      </w:r>
      <w:r w:rsidR="00BB4C77" w:rsidRPr="002D5B6C">
        <w:rPr>
          <w:rFonts w:ascii="Arial" w:hAnsi="Arial" w:cs="Arial"/>
          <w:sz w:val="20"/>
        </w:rPr>
        <w:t xml:space="preserve"> po potrebi tudi srednje šole. </w:t>
      </w:r>
    </w:p>
    <w:p w14:paraId="6E0E5A32" w14:textId="77777777" w:rsidR="00C23A17" w:rsidRPr="002D5B6C" w:rsidRDefault="00BB4C77" w:rsidP="00304560">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Na področju družbenih dejavnosti in kulture je stanje na Vrhniki dobro. Od obstoječih objektov, kjer se odvija družbeno kulturni program je predvidena posodobitev Cankarjev</w:t>
      </w:r>
      <w:r w:rsidRPr="002D5B6C">
        <w:rPr>
          <w:rFonts w:ascii="Arial" w:hAnsi="Arial" w:cs="Arial"/>
          <w:sz w:val="20"/>
        </w:rPr>
        <w:t>e</w:t>
      </w:r>
      <w:r w:rsidR="00C23A17" w:rsidRPr="002D5B6C">
        <w:rPr>
          <w:rFonts w:ascii="Arial" w:hAnsi="Arial" w:cs="Arial"/>
          <w:sz w:val="20"/>
        </w:rPr>
        <w:t xml:space="preserve"> knjižnic</w:t>
      </w:r>
      <w:r w:rsidRPr="002D5B6C">
        <w:rPr>
          <w:rFonts w:ascii="Arial" w:hAnsi="Arial" w:cs="Arial"/>
          <w:sz w:val="20"/>
        </w:rPr>
        <w:t>e</w:t>
      </w:r>
      <w:r w:rsidR="00C23A17" w:rsidRPr="002D5B6C">
        <w:rPr>
          <w:rFonts w:ascii="Arial" w:hAnsi="Arial" w:cs="Arial"/>
          <w:sz w:val="20"/>
        </w:rPr>
        <w:t xml:space="preserve"> Vrhnika. V novem poselitvenem območju, ki zajema od 1000 do 3000 prebivalcev, je treba zagotoviti lokacijo za družbeni center (npr. klubski center, študijska soba, prostori za ljubiteljske dejavnosti, manjša dvorana, center ustvarjalnosti mladih). Lokacijo družbenega centra se določi znotraj rad</w:t>
      </w:r>
      <w:r w:rsidRPr="002D5B6C">
        <w:rPr>
          <w:rFonts w:ascii="Arial" w:hAnsi="Arial" w:cs="Arial"/>
          <w:sz w:val="20"/>
        </w:rPr>
        <w:t>ia relativno dobre dostopnosti.</w:t>
      </w:r>
    </w:p>
    <w:p w14:paraId="37A720EF" w14:textId="77777777" w:rsidR="00C23A17" w:rsidRPr="002D5B6C" w:rsidRDefault="00BB4C77" w:rsidP="00304560">
      <w:pPr>
        <w:jc w:val="both"/>
        <w:rPr>
          <w:rFonts w:ascii="Arial" w:hAnsi="Arial" w:cs="Arial"/>
          <w:sz w:val="20"/>
        </w:rPr>
      </w:pPr>
      <w:r w:rsidRPr="002D5B6C">
        <w:rPr>
          <w:rFonts w:ascii="Arial" w:hAnsi="Arial" w:cs="Arial"/>
          <w:sz w:val="20"/>
        </w:rPr>
        <w:lastRenderedPageBreak/>
        <w:t xml:space="preserve">(4) </w:t>
      </w:r>
      <w:r w:rsidR="00C23A17" w:rsidRPr="002D5B6C">
        <w:rPr>
          <w:rFonts w:ascii="Arial" w:hAnsi="Arial" w:cs="Arial"/>
          <w:sz w:val="20"/>
        </w:rPr>
        <w:t>Zdravstveno in socialno varstvo na Vrhniki je dobro organizirano in trenutno ni zaznati večjih potreb. Glede na demografske napovedi je moč pričakovati izrazito staranje prebivalstva. Treba je zagotoviti večje število lekarn, vsaj na 3000 novih prebivalcev. Dolgoročno se predvidi lokacijo novega doma za starejše občane in sočasno načrtovati tudi druge oblike nege starejših občanov (nega na</w:t>
      </w:r>
      <w:r w:rsidRPr="002D5B6C">
        <w:rPr>
          <w:rFonts w:ascii="Arial" w:hAnsi="Arial" w:cs="Arial"/>
          <w:sz w:val="20"/>
        </w:rPr>
        <w:t xml:space="preserve"> domu, oskrbovana stanovanja). </w:t>
      </w:r>
    </w:p>
    <w:p w14:paraId="21A7328A" w14:textId="77777777" w:rsidR="00C23A17" w:rsidRPr="002D5B6C" w:rsidRDefault="00BB4C77" w:rsidP="00304560">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 xml:space="preserve">Športna in otroška igrišča se v okviru novih poselitvenih območij, predvsem večstanovanjskih zgradb opredeli v okviru odprtih stanovanjskih površin. Javnih otroških igrišč v obstoječih poselitvenih območjih primanjkuje. Vsako novo sosedstvo mora vključevati urejeno otroško igrišče z vsaj enim kompleksnim igralom in z za igro oblikovanim ožjim okoliškim prostorom. Igrišče mora biti locirano </w:t>
      </w:r>
      <w:r w:rsidR="001F6E25" w:rsidRPr="002D5B6C">
        <w:rPr>
          <w:rFonts w:ascii="Arial" w:hAnsi="Arial" w:cs="Arial"/>
          <w:sz w:val="20"/>
        </w:rPr>
        <w:t>največ</w:t>
      </w:r>
      <w:r w:rsidR="000B5DE9" w:rsidRPr="002D5B6C">
        <w:rPr>
          <w:rFonts w:ascii="Arial" w:hAnsi="Arial" w:cs="Arial"/>
          <w:sz w:val="20"/>
        </w:rPr>
        <w:t xml:space="preserve"> </w:t>
      </w:r>
      <w:r w:rsidR="001F6E25" w:rsidRPr="002D5B6C">
        <w:rPr>
          <w:rFonts w:ascii="Arial" w:hAnsi="Arial" w:cs="Arial"/>
          <w:sz w:val="20"/>
        </w:rPr>
        <w:t>v</w:t>
      </w:r>
      <w:r w:rsidR="00C23A17" w:rsidRPr="002D5B6C">
        <w:rPr>
          <w:rFonts w:ascii="Arial" w:hAnsi="Arial" w:cs="Arial"/>
          <w:sz w:val="20"/>
        </w:rPr>
        <w:t xml:space="preserve"> razdalji 100 m od vhodov v večstanovanjske stavbe. Športna igrišča so lahko del odprtih površin med večstanovanjskimi stavbami v soseskah. Športna igrišča so lahko del večjih športnih centrov. Ti so lahko locirani ob šolah, vendar morajo biti javni.</w:t>
      </w:r>
    </w:p>
    <w:p w14:paraId="264A9713" w14:textId="77777777" w:rsidR="00C23A17" w:rsidRPr="002D5B6C" w:rsidRDefault="00C23A17" w:rsidP="00234001">
      <w:pPr>
        <w:jc w:val="both"/>
        <w:rPr>
          <w:rFonts w:ascii="Arial" w:hAnsi="Arial" w:cs="Arial"/>
          <w:sz w:val="20"/>
        </w:rPr>
      </w:pPr>
    </w:p>
    <w:p w14:paraId="16927D8F" w14:textId="77777777" w:rsidR="00C23A17" w:rsidRPr="002D5B6C" w:rsidRDefault="00234001" w:rsidP="00234001">
      <w:pPr>
        <w:jc w:val="center"/>
        <w:rPr>
          <w:rFonts w:ascii="Arial" w:hAnsi="Arial" w:cs="Arial"/>
          <w:sz w:val="20"/>
        </w:rPr>
      </w:pPr>
      <w:r w:rsidRPr="002D5B6C">
        <w:rPr>
          <w:rFonts w:ascii="Arial" w:hAnsi="Arial" w:cs="Arial"/>
          <w:sz w:val="20"/>
        </w:rPr>
        <w:t>14. člen</w:t>
      </w:r>
    </w:p>
    <w:p w14:paraId="0CE79FA2" w14:textId="77777777" w:rsidR="00C23A17" w:rsidRPr="002D5B6C" w:rsidRDefault="00C23A17" w:rsidP="00234001">
      <w:pPr>
        <w:jc w:val="center"/>
        <w:rPr>
          <w:rFonts w:ascii="Arial" w:hAnsi="Arial" w:cs="Arial"/>
          <w:sz w:val="20"/>
        </w:rPr>
      </w:pPr>
      <w:bookmarkStart w:id="63" w:name="_Toc377032841"/>
      <w:bookmarkStart w:id="64" w:name="_Toc377124115"/>
      <w:r w:rsidRPr="002D5B6C">
        <w:rPr>
          <w:rFonts w:ascii="Arial" w:hAnsi="Arial" w:cs="Arial"/>
          <w:sz w:val="20"/>
        </w:rPr>
        <w:t>(zasnova zelenega sistema)</w:t>
      </w:r>
      <w:bookmarkEnd w:id="63"/>
      <w:bookmarkEnd w:id="64"/>
    </w:p>
    <w:p w14:paraId="2CE3C4AC" w14:textId="77777777" w:rsidR="00234001" w:rsidRPr="002D5B6C" w:rsidRDefault="00234001" w:rsidP="00234001">
      <w:pPr>
        <w:jc w:val="both"/>
        <w:rPr>
          <w:rFonts w:ascii="Arial" w:hAnsi="Arial" w:cs="Arial"/>
          <w:sz w:val="20"/>
        </w:rPr>
      </w:pPr>
    </w:p>
    <w:p w14:paraId="38FCC484" w14:textId="77777777" w:rsidR="00C23A17" w:rsidRPr="002D5B6C" w:rsidRDefault="00234001" w:rsidP="00234001">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 xml:space="preserve">Zelene površine so pomembna sestavina naselja; prispevajo h kvaliteti bivalnega okolja, omogočajo zadovoljevanje socialnih funkcij v odprtem prostoru naselja, prispevajo k strukturni in oblikovni podobi naselja. Povezovanje javnih zelenih in odprtih površin v naselju z naravnim zaledjem v celovit zeleni sistem je v kontekstu dolgoročnega načrtovanja prostorskega razvoja naselij ključni in nujni pogoj za učinkovito urejanje in razvoj javnih površin naselja. </w:t>
      </w:r>
    </w:p>
    <w:p w14:paraId="540BC11C" w14:textId="77777777" w:rsidR="00C23A17" w:rsidRPr="002D5B6C" w:rsidRDefault="00234001" w:rsidP="00234001">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Z zasnovo zelenega sistema se zagotavlja dobro dostopnost in enakomerno razporejenost zelenih površin, enakovredno za vse prebivalce, ter ustrezno klimatsko, bivalno in ekološko kakovost v urbanem okolju. Zeleni sistem ščiti pomembne ekološke koridorje in navezave na širši regionalni prostor ter zagotavlja minimalne ekološke pogoje r</w:t>
      </w:r>
      <w:r w:rsidRPr="002D5B6C">
        <w:rPr>
          <w:rFonts w:ascii="Arial" w:hAnsi="Arial" w:cs="Arial"/>
          <w:sz w:val="20"/>
        </w:rPr>
        <w:t>astlinskim in živalskim vrstam.</w:t>
      </w:r>
    </w:p>
    <w:p w14:paraId="61FC421C" w14:textId="77777777" w:rsidR="00C23A17" w:rsidRPr="002D5B6C" w:rsidRDefault="00234001" w:rsidP="00234001">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Naravne prvine prostora so pomembne sestavine zelenega sistema, ki jih je treba v največji možni meri ohranjati</w:t>
      </w:r>
      <w:r w:rsidR="004357E2" w:rsidRPr="002D5B6C">
        <w:rPr>
          <w:rFonts w:ascii="Arial" w:hAnsi="Arial" w:cs="Arial"/>
          <w:sz w:val="20"/>
        </w:rPr>
        <w:t>. T</w:t>
      </w:r>
      <w:r w:rsidRPr="002D5B6C">
        <w:rPr>
          <w:rFonts w:ascii="Arial" w:hAnsi="Arial" w:cs="Arial"/>
          <w:sz w:val="20"/>
        </w:rPr>
        <w:t>o so</w:t>
      </w:r>
      <w:r w:rsidR="00C23A17" w:rsidRPr="002D5B6C">
        <w:rPr>
          <w:rFonts w:ascii="Arial" w:hAnsi="Arial" w:cs="Arial"/>
          <w:sz w:val="20"/>
        </w:rPr>
        <w:t xml:space="preserve"> živice ob vodnih jarkih in potokih, rek</w:t>
      </w:r>
      <w:r w:rsidR="004357E2" w:rsidRPr="002D5B6C">
        <w:rPr>
          <w:rFonts w:ascii="Arial" w:hAnsi="Arial" w:cs="Arial"/>
          <w:sz w:val="20"/>
        </w:rPr>
        <w:t>a</w:t>
      </w:r>
      <w:r w:rsidR="00C23A17" w:rsidRPr="002D5B6C">
        <w:rPr>
          <w:rFonts w:ascii="Arial" w:hAnsi="Arial" w:cs="Arial"/>
          <w:sz w:val="20"/>
        </w:rPr>
        <w:t xml:space="preserve"> Ljubljanic</w:t>
      </w:r>
      <w:r w:rsidR="004357E2" w:rsidRPr="002D5B6C">
        <w:rPr>
          <w:rFonts w:ascii="Arial" w:hAnsi="Arial" w:cs="Arial"/>
          <w:sz w:val="20"/>
        </w:rPr>
        <w:t>a</w:t>
      </w:r>
      <w:r w:rsidR="00C23A17" w:rsidRPr="002D5B6C">
        <w:rPr>
          <w:rFonts w:ascii="Arial" w:hAnsi="Arial" w:cs="Arial"/>
          <w:sz w:val="20"/>
        </w:rPr>
        <w:t xml:space="preserve"> in vse ostale površinske vode, kmetijske površine, gozd</w:t>
      </w:r>
      <w:r w:rsidRPr="002D5B6C">
        <w:rPr>
          <w:rFonts w:ascii="Arial" w:hAnsi="Arial" w:cs="Arial"/>
          <w:sz w:val="20"/>
        </w:rPr>
        <w:t xml:space="preserve">ni osamelci in gozdna pobočja. </w:t>
      </w:r>
    </w:p>
    <w:p w14:paraId="25811E71" w14:textId="77777777" w:rsidR="00C23A17" w:rsidRPr="002D5B6C" w:rsidRDefault="00234001" w:rsidP="00234001">
      <w:pPr>
        <w:jc w:val="both"/>
        <w:rPr>
          <w:rFonts w:ascii="Arial" w:hAnsi="Arial" w:cs="Arial"/>
          <w:sz w:val="20"/>
        </w:rPr>
      </w:pPr>
      <w:r w:rsidRPr="002D5B6C">
        <w:rPr>
          <w:rFonts w:ascii="Arial" w:hAnsi="Arial" w:cs="Arial"/>
          <w:sz w:val="20"/>
        </w:rPr>
        <w:t xml:space="preserve">(4) </w:t>
      </w:r>
      <w:r w:rsidR="009C5B4E" w:rsidRPr="002D5B6C">
        <w:rPr>
          <w:rFonts w:ascii="Arial" w:hAnsi="Arial" w:cs="Arial"/>
          <w:sz w:val="20"/>
        </w:rPr>
        <w:t xml:space="preserve">Na </w:t>
      </w:r>
      <w:r w:rsidR="00C23A17" w:rsidRPr="002D5B6C">
        <w:rPr>
          <w:rFonts w:ascii="Arial" w:hAnsi="Arial" w:cs="Arial"/>
          <w:sz w:val="20"/>
        </w:rPr>
        <w:t xml:space="preserve">območju urbanističnega načrta je treba ohranjati obstoječe parkovne površine, zelene površine znotraj stanovanjskih sosesk in rekreacijske površine. Obstoječi zeleni sistem je treba nadgraditi s povezovanjem obstoječih zelenih površin med seboj in dopolnitvijo mreže zelenih površin, kar vključuje ureditev sprehajalne poti ob Ljubljanici, povezovanje te sprehajalne poti s parkovnimi ureditvami ob Tržaški cesti in naprej z območjem Sv. Trojice, ureditev pristanov ob Ljubljanici, ureditev rekreacijskega območja na območju bajerjev, zagotovitev zelenih površin znotraj novo načrtovanih stanovanjskih sosesk, predvsem tistih z večstanovanjsko gradnjo, ureditev kolesarsko in peš povezavo po trasi bivše železniške proge, ureditev območja Močilnika, zagotovitev novih parkovnih površin ob </w:t>
      </w:r>
      <w:r w:rsidRPr="002D5B6C">
        <w:rPr>
          <w:rFonts w:ascii="Arial" w:hAnsi="Arial" w:cs="Arial"/>
          <w:sz w:val="20"/>
        </w:rPr>
        <w:t>d</w:t>
      </w:r>
      <w:r w:rsidR="00C23A17" w:rsidRPr="002D5B6C">
        <w:rPr>
          <w:rFonts w:ascii="Arial" w:hAnsi="Arial" w:cs="Arial"/>
          <w:sz w:val="20"/>
        </w:rPr>
        <w:t>omu upokojencev</w:t>
      </w:r>
      <w:r w:rsidR="004357E2" w:rsidRPr="002D5B6C">
        <w:rPr>
          <w:rFonts w:ascii="Arial" w:hAnsi="Arial" w:cs="Arial"/>
          <w:sz w:val="20"/>
        </w:rPr>
        <w:t xml:space="preserve"> in</w:t>
      </w:r>
      <w:r w:rsidR="00C23A17" w:rsidRPr="002D5B6C">
        <w:rPr>
          <w:rFonts w:ascii="Arial" w:hAnsi="Arial" w:cs="Arial"/>
          <w:sz w:val="20"/>
        </w:rPr>
        <w:t xml:space="preserve"> ureditev kolesarski</w:t>
      </w:r>
      <w:r w:rsidRPr="002D5B6C">
        <w:rPr>
          <w:rFonts w:ascii="Arial" w:hAnsi="Arial" w:cs="Arial"/>
          <w:sz w:val="20"/>
        </w:rPr>
        <w:t>h poti.</w:t>
      </w:r>
    </w:p>
    <w:p w14:paraId="65798899" w14:textId="77777777" w:rsidR="00C23A17" w:rsidRPr="002D5B6C" w:rsidRDefault="00234001" w:rsidP="00234001">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 xml:space="preserve">Površine za šport in rekreacijo se ohranja ali zagotovi tudi v ostalih naseljih Blatna Brezovica, Bevke, Drenov Grič, Podlipa, Verd, Zaplana in na </w:t>
      </w:r>
      <w:proofErr w:type="spellStart"/>
      <w:r w:rsidR="00C23A17" w:rsidRPr="002D5B6C">
        <w:rPr>
          <w:rFonts w:ascii="Arial" w:hAnsi="Arial" w:cs="Arial"/>
          <w:sz w:val="20"/>
        </w:rPr>
        <w:t>Ulovki</w:t>
      </w:r>
      <w:proofErr w:type="spellEnd"/>
      <w:r w:rsidR="00C23A17" w:rsidRPr="002D5B6C">
        <w:rPr>
          <w:rFonts w:ascii="Arial" w:hAnsi="Arial" w:cs="Arial"/>
          <w:sz w:val="20"/>
        </w:rPr>
        <w:t>, kjer je predvidena ureditev smučišča. V Podlipi se ob območju za turizem predvidi večjo parkovno ureditev, ki služi tako lokalnim prebivalcem kot obiskovalcem turističnega območja.</w:t>
      </w:r>
    </w:p>
    <w:p w14:paraId="027A5497" w14:textId="77777777" w:rsidR="00C23A17" w:rsidRPr="002D5B6C" w:rsidRDefault="00C23A17" w:rsidP="00234001">
      <w:pPr>
        <w:jc w:val="both"/>
        <w:rPr>
          <w:rFonts w:ascii="Arial" w:hAnsi="Arial" w:cs="Arial"/>
          <w:sz w:val="20"/>
        </w:rPr>
      </w:pPr>
    </w:p>
    <w:p w14:paraId="2A0BD3C3" w14:textId="77777777" w:rsidR="00C23A17" w:rsidRPr="002D5B6C" w:rsidRDefault="0097633D" w:rsidP="0097633D">
      <w:pPr>
        <w:jc w:val="center"/>
        <w:rPr>
          <w:rFonts w:ascii="Arial" w:hAnsi="Arial" w:cs="Arial"/>
          <w:sz w:val="20"/>
        </w:rPr>
      </w:pPr>
      <w:r w:rsidRPr="002D5B6C">
        <w:rPr>
          <w:rFonts w:ascii="Arial" w:hAnsi="Arial" w:cs="Arial"/>
          <w:sz w:val="20"/>
        </w:rPr>
        <w:t>15. člen</w:t>
      </w:r>
    </w:p>
    <w:p w14:paraId="22C7AE72" w14:textId="77777777" w:rsidR="00C23A17" w:rsidRPr="002D5B6C" w:rsidRDefault="00C23A17" w:rsidP="0097633D">
      <w:pPr>
        <w:jc w:val="center"/>
        <w:rPr>
          <w:rFonts w:ascii="Arial" w:hAnsi="Arial" w:cs="Arial"/>
          <w:sz w:val="20"/>
        </w:rPr>
      </w:pPr>
      <w:bookmarkStart w:id="65" w:name="_Toc377032842"/>
      <w:bookmarkStart w:id="66" w:name="_Toc377124116"/>
      <w:r w:rsidRPr="002D5B6C">
        <w:rPr>
          <w:rFonts w:ascii="Arial" w:hAnsi="Arial" w:cs="Arial"/>
          <w:sz w:val="20"/>
        </w:rPr>
        <w:t>(zasnova okvirnih območij naselij, razpršene gradnje in območij razpršene poselitve)</w:t>
      </w:r>
      <w:bookmarkEnd w:id="65"/>
      <w:bookmarkEnd w:id="66"/>
    </w:p>
    <w:p w14:paraId="617C0448" w14:textId="77777777" w:rsidR="0097633D" w:rsidRPr="002D5B6C" w:rsidRDefault="0097633D" w:rsidP="0097633D">
      <w:pPr>
        <w:jc w:val="both"/>
        <w:rPr>
          <w:rFonts w:ascii="Arial" w:hAnsi="Arial" w:cs="Arial"/>
          <w:sz w:val="20"/>
        </w:rPr>
      </w:pPr>
    </w:p>
    <w:p w14:paraId="6DBD3930" w14:textId="77777777" w:rsidR="00C23A17" w:rsidRPr="002D5B6C" w:rsidRDefault="0097633D" w:rsidP="0097633D">
      <w:pPr>
        <w:jc w:val="both"/>
        <w:rPr>
          <w:rFonts w:ascii="Arial" w:hAnsi="Arial" w:cs="Arial"/>
          <w:sz w:val="20"/>
        </w:rPr>
      </w:pPr>
      <w:r w:rsidRPr="002D5B6C">
        <w:rPr>
          <w:rFonts w:ascii="Arial" w:hAnsi="Arial" w:cs="Arial"/>
          <w:sz w:val="20"/>
        </w:rPr>
        <w:t xml:space="preserve">(1) </w:t>
      </w:r>
      <w:r w:rsidR="00C23A17" w:rsidRPr="002D5B6C">
        <w:rPr>
          <w:rFonts w:ascii="Arial" w:hAnsi="Arial" w:cs="Arial"/>
          <w:sz w:val="20"/>
        </w:rPr>
        <w:t>Zasnova okvirnih območij naselij, razpršene gradnje in območij razpršene poselitve je razvidna s karte</w:t>
      </w:r>
      <w:r w:rsidRPr="002D5B6C">
        <w:rPr>
          <w:rFonts w:ascii="Arial" w:hAnsi="Arial" w:cs="Arial"/>
          <w:sz w:val="20"/>
        </w:rPr>
        <w:t xml:space="preserve"> št. 3. </w:t>
      </w:r>
    </w:p>
    <w:p w14:paraId="0F47CA05" w14:textId="77777777" w:rsidR="00C23A17" w:rsidRPr="002D5B6C" w:rsidRDefault="0097633D" w:rsidP="0097633D">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 xml:space="preserve">V občini so štiri večja območja razpršene poselitve, in sicer na območju Podlipske doline, Smrečja, Zaplane in Pokojišča na območju </w:t>
      </w:r>
      <w:proofErr w:type="spellStart"/>
      <w:r w:rsidR="00C23A17" w:rsidRPr="002D5B6C">
        <w:rPr>
          <w:rFonts w:ascii="Arial" w:hAnsi="Arial" w:cs="Arial"/>
          <w:sz w:val="20"/>
        </w:rPr>
        <w:t>Menišije</w:t>
      </w:r>
      <w:proofErr w:type="spellEnd"/>
      <w:r w:rsidR="00C23A17" w:rsidRPr="002D5B6C">
        <w:rPr>
          <w:rFonts w:ascii="Arial" w:hAnsi="Arial" w:cs="Arial"/>
          <w:sz w:val="20"/>
        </w:rPr>
        <w:t>. Razpršena poselitev predstavlja poselitev nizke gostote in je avtohton poselitveni vzorec, ki se ga v najve</w:t>
      </w:r>
      <w:r w:rsidRPr="002D5B6C">
        <w:rPr>
          <w:rFonts w:ascii="Arial" w:hAnsi="Arial" w:cs="Arial"/>
          <w:sz w:val="20"/>
        </w:rPr>
        <w:t>čji možni meri skuša ohranjati.</w:t>
      </w:r>
    </w:p>
    <w:p w14:paraId="501DE4BA" w14:textId="77777777" w:rsidR="00C23A17" w:rsidRPr="002D5B6C" w:rsidRDefault="0097633D" w:rsidP="0097633D">
      <w:pPr>
        <w:jc w:val="both"/>
        <w:rPr>
          <w:rFonts w:ascii="Arial" w:hAnsi="Arial" w:cs="Arial"/>
          <w:sz w:val="20"/>
        </w:rPr>
      </w:pPr>
      <w:r w:rsidRPr="002D5B6C">
        <w:rPr>
          <w:rFonts w:ascii="Arial" w:hAnsi="Arial" w:cs="Arial"/>
          <w:sz w:val="20"/>
        </w:rPr>
        <w:t xml:space="preserve">(3) </w:t>
      </w:r>
      <w:r w:rsidR="00C23A17" w:rsidRPr="002D5B6C">
        <w:rPr>
          <w:rFonts w:ascii="Arial" w:hAnsi="Arial" w:cs="Arial"/>
          <w:sz w:val="20"/>
        </w:rPr>
        <w:t xml:space="preserve">Usmeritve za razvoj razpršene poselitve so varovanje obstoječe avtohtone razpršene poselitve in razvoj poselitve, ki z dejavnostjo prispeva h kvalitetnemu </w:t>
      </w:r>
      <w:r w:rsidRPr="002D5B6C">
        <w:rPr>
          <w:rFonts w:ascii="Arial" w:hAnsi="Arial" w:cs="Arial"/>
          <w:sz w:val="20"/>
        </w:rPr>
        <w:t>poselitvenemu vzorcu v krajini.</w:t>
      </w:r>
    </w:p>
    <w:p w14:paraId="25DC9547" w14:textId="77777777" w:rsidR="00C23A17" w:rsidRPr="002D5B6C" w:rsidRDefault="0097633D" w:rsidP="0097633D">
      <w:pPr>
        <w:jc w:val="both"/>
        <w:rPr>
          <w:rFonts w:ascii="Arial" w:hAnsi="Arial" w:cs="Arial"/>
          <w:sz w:val="20"/>
        </w:rPr>
      </w:pPr>
      <w:r w:rsidRPr="002D5B6C">
        <w:rPr>
          <w:rFonts w:ascii="Arial" w:hAnsi="Arial" w:cs="Arial"/>
          <w:sz w:val="20"/>
        </w:rPr>
        <w:lastRenderedPageBreak/>
        <w:t xml:space="preserve">(4) </w:t>
      </w:r>
      <w:r w:rsidR="00C23A17" w:rsidRPr="002D5B6C">
        <w:rPr>
          <w:rFonts w:ascii="Arial" w:hAnsi="Arial" w:cs="Arial"/>
          <w:sz w:val="20"/>
        </w:rPr>
        <w:t xml:space="preserve">Znotraj območij pretežne razpršene poselitve se pojavljajo posamezni objekti, ki predstavljajo degradacijo prostora in jih je kot razpršeno gradnjo treba omejevati. Območja Drenovega Griča, Lesnega Brda in </w:t>
      </w:r>
      <w:r w:rsidR="00DF7814" w:rsidRPr="002D5B6C">
        <w:rPr>
          <w:rFonts w:ascii="Arial" w:hAnsi="Arial" w:cs="Arial"/>
          <w:sz w:val="20"/>
        </w:rPr>
        <w:t>Zaplane</w:t>
      </w:r>
      <w:r w:rsidR="00C23A17" w:rsidRPr="002D5B6C">
        <w:rPr>
          <w:rFonts w:ascii="Arial" w:hAnsi="Arial" w:cs="Arial"/>
          <w:sz w:val="20"/>
        </w:rPr>
        <w:t xml:space="preserve"> so območja razpršene gradnje</w:t>
      </w:r>
      <w:r w:rsidR="00DF7814" w:rsidRPr="002D5B6C">
        <w:rPr>
          <w:rFonts w:ascii="Arial" w:hAnsi="Arial" w:cs="Arial"/>
          <w:sz w:val="20"/>
        </w:rPr>
        <w:t>, razpršene poselitve in strnjenih naselij</w:t>
      </w:r>
      <w:r w:rsidR="00C23A17" w:rsidRPr="002D5B6C">
        <w:rPr>
          <w:rFonts w:ascii="Arial" w:hAnsi="Arial" w:cs="Arial"/>
          <w:sz w:val="20"/>
        </w:rPr>
        <w:t>. Razpršena gradnja je poselitev v odprtem prostoru, brez navezave na strnjeno naselje in s tem pomeni neracionalno izrabo prostora z značilnostmi nizke gostote pozidave, neizrabljenih prostih površin, nezadostnih javnih površin, opremljenosti in izrabljenosti infrastrukture. Taka razpršena gradnja je nedopustna. Izjeme predstavljajo posegi, ki so skladni s strateškimi cilji razvoja gospodarstva (kmetijstva ali turizma ter dr</w:t>
      </w:r>
      <w:r w:rsidRPr="002D5B6C">
        <w:rPr>
          <w:rFonts w:ascii="Arial" w:hAnsi="Arial" w:cs="Arial"/>
          <w:sz w:val="20"/>
        </w:rPr>
        <w:t xml:space="preserve">ugih gospodarskih dejavnosti). </w:t>
      </w:r>
    </w:p>
    <w:p w14:paraId="1A57993D" w14:textId="77777777" w:rsidR="00C23A17" w:rsidRPr="002D5B6C" w:rsidRDefault="0097633D" w:rsidP="0097633D">
      <w:pPr>
        <w:jc w:val="both"/>
        <w:rPr>
          <w:rFonts w:ascii="Arial" w:hAnsi="Arial" w:cs="Arial"/>
          <w:sz w:val="20"/>
        </w:rPr>
      </w:pPr>
      <w:r w:rsidRPr="002D5B6C">
        <w:rPr>
          <w:rFonts w:ascii="Arial" w:hAnsi="Arial" w:cs="Arial"/>
          <w:sz w:val="20"/>
        </w:rPr>
        <w:t xml:space="preserve">(5) </w:t>
      </w:r>
      <w:r w:rsidR="00C23A17" w:rsidRPr="002D5B6C">
        <w:rPr>
          <w:rFonts w:ascii="Arial" w:hAnsi="Arial" w:cs="Arial"/>
          <w:sz w:val="20"/>
        </w:rPr>
        <w:t>Odprti prostor predstavlja kvaliteten prostor in vključuje: območje Ljubljanskega barja, strnjena območja odprtih zelenih (kmetijskih) površin, strnjena območja odprtih zelenih površin z zaplatami ravninskega gozda, druge strnjene gozdne površine na reliefno izpostavljenih pobočjih, reliefno razgiban svet, reliefno izpostavljena območja, rečni in obrečni prostor ter cezure med naselji, ki so še posebej pomembne zaradi ohranjanja</w:t>
      </w:r>
      <w:r w:rsidRPr="002D5B6C">
        <w:rPr>
          <w:rFonts w:ascii="Arial" w:hAnsi="Arial" w:cs="Arial"/>
          <w:sz w:val="20"/>
        </w:rPr>
        <w:t xml:space="preserve"> identitete posameznih območij.</w:t>
      </w:r>
    </w:p>
    <w:p w14:paraId="2D9E87D6" w14:textId="77777777" w:rsidR="00C23A17" w:rsidRPr="002D5B6C" w:rsidRDefault="0097633D" w:rsidP="0097633D">
      <w:pPr>
        <w:jc w:val="both"/>
        <w:rPr>
          <w:rFonts w:ascii="Arial" w:hAnsi="Arial" w:cs="Arial"/>
          <w:sz w:val="20"/>
        </w:rPr>
      </w:pPr>
      <w:r w:rsidRPr="002D5B6C">
        <w:rPr>
          <w:rFonts w:ascii="Arial" w:hAnsi="Arial" w:cs="Arial"/>
          <w:sz w:val="20"/>
        </w:rPr>
        <w:t xml:space="preserve">(6) </w:t>
      </w:r>
      <w:r w:rsidR="00C23A17" w:rsidRPr="002D5B6C">
        <w:rPr>
          <w:rFonts w:ascii="Arial" w:hAnsi="Arial" w:cs="Arial"/>
          <w:sz w:val="20"/>
        </w:rPr>
        <w:t>V</w:t>
      </w:r>
      <w:r w:rsidR="00AA6AF4" w:rsidRPr="002D5B6C">
        <w:rPr>
          <w:rFonts w:ascii="Arial" w:hAnsi="Arial" w:cs="Arial"/>
          <w:sz w:val="20"/>
        </w:rPr>
        <w:t xml:space="preserve"> obstoječih strnjenih naseljih </w:t>
      </w:r>
      <w:r w:rsidR="00C23A17" w:rsidRPr="002D5B6C">
        <w:rPr>
          <w:rFonts w:ascii="Arial" w:hAnsi="Arial" w:cs="Arial"/>
          <w:sz w:val="20"/>
        </w:rPr>
        <w:t xml:space="preserve">se poselitev zgošča tako, da se ohranja obstoječa kvaliteta prostora in da se preprečuje nadaljnjo širitev razpršenih gradenj. </w:t>
      </w:r>
    </w:p>
    <w:p w14:paraId="35CDEBF1" w14:textId="77777777" w:rsidR="00C23A17" w:rsidRPr="002D5B6C" w:rsidRDefault="00C23A17" w:rsidP="003061BB">
      <w:pPr>
        <w:jc w:val="both"/>
        <w:rPr>
          <w:rFonts w:ascii="Arial" w:hAnsi="Arial" w:cs="Arial"/>
          <w:sz w:val="20"/>
        </w:rPr>
      </w:pPr>
    </w:p>
    <w:p w14:paraId="37E1562A" w14:textId="77777777" w:rsidR="00C23A17" w:rsidRPr="002D5B6C" w:rsidRDefault="003061BB" w:rsidP="003061BB">
      <w:pPr>
        <w:jc w:val="center"/>
        <w:rPr>
          <w:rFonts w:ascii="Arial" w:hAnsi="Arial" w:cs="Arial"/>
          <w:sz w:val="20"/>
        </w:rPr>
      </w:pPr>
      <w:r w:rsidRPr="002D5B6C">
        <w:rPr>
          <w:rFonts w:ascii="Arial" w:hAnsi="Arial" w:cs="Arial"/>
          <w:sz w:val="20"/>
        </w:rPr>
        <w:t>16. člen</w:t>
      </w:r>
    </w:p>
    <w:p w14:paraId="5AB36C63" w14:textId="77777777" w:rsidR="00C23A17" w:rsidRPr="002D5B6C" w:rsidRDefault="00C23A17" w:rsidP="003061BB">
      <w:pPr>
        <w:jc w:val="center"/>
        <w:rPr>
          <w:rFonts w:ascii="Arial" w:hAnsi="Arial" w:cs="Arial"/>
          <w:sz w:val="20"/>
        </w:rPr>
      </w:pPr>
      <w:bookmarkStart w:id="67" w:name="_Toc377032843"/>
      <w:bookmarkStart w:id="68" w:name="_Toc377124117"/>
      <w:r w:rsidRPr="002D5B6C">
        <w:rPr>
          <w:rFonts w:ascii="Arial" w:hAnsi="Arial" w:cs="Arial"/>
          <w:sz w:val="20"/>
        </w:rPr>
        <w:t xml:space="preserve">(usmeritve za </w:t>
      </w:r>
      <w:bookmarkStart w:id="69" w:name="OLE_LINK7"/>
      <w:bookmarkStart w:id="70" w:name="OLE_LINK8"/>
      <w:r w:rsidR="001E4121" w:rsidRPr="002D5B6C">
        <w:rPr>
          <w:rFonts w:ascii="Arial" w:hAnsi="Arial" w:cs="Arial"/>
          <w:sz w:val="20"/>
        </w:rPr>
        <w:t xml:space="preserve">določitev </w:t>
      </w:r>
      <w:r w:rsidRPr="002D5B6C">
        <w:rPr>
          <w:rFonts w:ascii="Arial" w:hAnsi="Arial" w:cs="Arial"/>
          <w:sz w:val="20"/>
        </w:rPr>
        <w:t>na</w:t>
      </w:r>
      <w:bookmarkEnd w:id="69"/>
      <w:bookmarkEnd w:id="70"/>
      <w:r w:rsidRPr="002D5B6C">
        <w:rPr>
          <w:rFonts w:ascii="Arial" w:hAnsi="Arial" w:cs="Arial"/>
          <w:sz w:val="20"/>
        </w:rPr>
        <w:t>mens</w:t>
      </w:r>
      <w:r w:rsidR="001E4121" w:rsidRPr="002D5B6C">
        <w:rPr>
          <w:rFonts w:ascii="Arial" w:hAnsi="Arial" w:cs="Arial"/>
          <w:sz w:val="20"/>
        </w:rPr>
        <w:t>ke</w:t>
      </w:r>
      <w:r w:rsidRPr="002D5B6C">
        <w:rPr>
          <w:rFonts w:ascii="Arial" w:hAnsi="Arial" w:cs="Arial"/>
          <w:sz w:val="20"/>
        </w:rPr>
        <w:t xml:space="preserve"> rab</w:t>
      </w:r>
      <w:r w:rsidR="001E4121" w:rsidRPr="002D5B6C">
        <w:rPr>
          <w:rFonts w:ascii="Arial" w:hAnsi="Arial" w:cs="Arial"/>
          <w:sz w:val="20"/>
        </w:rPr>
        <w:t>e</w:t>
      </w:r>
      <w:r w:rsidRPr="002D5B6C">
        <w:rPr>
          <w:rFonts w:ascii="Arial" w:hAnsi="Arial" w:cs="Arial"/>
          <w:sz w:val="20"/>
        </w:rPr>
        <w:t xml:space="preserve"> </w:t>
      </w:r>
      <w:r w:rsidR="001E4121" w:rsidRPr="002D5B6C">
        <w:rPr>
          <w:rFonts w:ascii="Arial" w:hAnsi="Arial" w:cs="Arial"/>
          <w:sz w:val="20"/>
        </w:rPr>
        <w:t>in</w:t>
      </w:r>
      <w:r w:rsidRPr="002D5B6C">
        <w:rPr>
          <w:rFonts w:ascii="Arial" w:hAnsi="Arial" w:cs="Arial"/>
          <w:sz w:val="20"/>
        </w:rPr>
        <w:t xml:space="preserve"> razvoj </w:t>
      </w:r>
      <w:r w:rsidR="001E4121" w:rsidRPr="002D5B6C">
        <w:rPr>
          <w:rFonts w:ascii="Arial" w:hAnsi="Arial" w:cs="Arial"/>
          <w:sz w:val="20"/>
        </w:rPr>
        <w:t>v</w:t>
      </w:r>
      <w:r w:rsidRPr="002D5B6C">
        <w:rPr>
          <w:rFonts w:ascii="Arial" w:hAnsi="Arial" w:cs="Arial"/>
          <w:sz w:val="20"/>
        </w:rPr>
        <w:t xml:space="preserve"> krajin</w:t>
      </w:r>
      <w:r w:rsidR="001E4121" w:rsidRPr="002D5B6C">
        <w:rPr>
          <w:rFonts w:ascii="Arial" w:hAnsi="Arial" w:cs="Arial"/>
          <w:sz w:val="20"/>
        </w:rPr>
        <w:t>i</w:t>
      </w:r>
      <w:r w:rsidRPr="002D5B6C">
        <w:rPr>
          <w:rFonts w:ascii="Arial" w:hAnsi="Arial" w:cs="Arial"/>
          <w:sz w:val="20"/>
        </w:rPr>
        <w:t>)</w:t>
      </w:r>
      <w:bookmarkEnd w:id="67"/>
      <w:bookmarkEnd w:id="68"/>
    </w:p>
    <w:p w14:paraId="3051F7B8" w14:textId="77777777" w:rsidR="003061BB" w:rsidRPr="002D5B6C" w:rsidRDefault="003061BB" w:rsidP="003061BB">
      <w:pPr>
        <w:jc w:val="both"/>
        <w:rPr>
          <w:rFonts w:ascii="Arial" w:hAnsi="Arial" w:cs="Arial"/>
          <w:sz w:val="20"/>
        </w:rPr>
      </w:pPr>
    </w:p>
    <w:p w14:paraId="53991AF2" w14:textId="77777777" w:rsidR="00A257F1" w:rsidRPr="002D5B6C" w:rsidRDefault="003061BB" w:rsidP="003061BB">
      <w:pPr>
        <w:jc w:val="both"/>
        <w:rPr>
          <w:rFonts w:ascii="Arial" w:hAnsi="Arial" w:cs="Arial"/>
          <w:sz w:val="20"/>
        </w:rPr>
      </w:pPr>
      <w:bookmarkStart w:id="71" w:name="_Toc284252842"/>
      <w:bookmarkStart w:id="72" w:name="_Toc286042311"/>
      <w:bookmarkStart w:id="73" w:name="_Toc289238828"/>
      <w:bookmarkStart w:id="74" w:name="_Toc322509809"/>
      <w:r w:rsidRPr="002D5B6C">
        <w:rPr>
          <w:rFonts w:ascii="Arial" w:hAnsi="Arial" w:cs="Arial"/>
          <w:sz w:val="20"/>
        </w:rPr>
        <w:t xml:space="preserve">(1) </w:t>
      </w:r>
      <w:r w:rsidR="00C23A17" w:rsidRPr="002D5B6C">
        <w:rPr>
          <w:rFonts w:ascii="Arial" w:hAnsi="Arial" w:cs="Arial"/>
          <w:sz w:val="20"/>
        </w:rPr>
        <w:t>Glede na stanje v prostoru in načrtovani razvoj infrastrukture in glede na strategijo razvoja občine, ki predvideva umiritev razvoja, večanje obstoječih stanovanjskih površin z novo načrtovanimi večstanovanjskimi obj</w:t>
      </w:r>
      <w:r w:rsidRPr="002D5B6C">
        <w:rPr>
          <w:rFonts w:ascii="Arial" w:hAnsi="Arial" w:cs="Arial"/>
          <w:sz w:val="20"/>
        </w:rPr>
        <w:t xml:space="preserve">ekti ali večjimi kompleksi </w:t>
      </w:r>
      <w:r w:rsidR="00C23A17" w:rsidRPr="002D5B6C">
        <w:rPr>
          <w:rFonts w:ascii="Arial" w:hAnsi="Arial" w:cs="Arial"/>
          <w:sz w:val="20"/>
        </w:rPr>
        <w:t xml:space="preserve">stanovanjskih </w:t>
      </w:r>
      <w:r w:rsidR="00FE64C3" w:rsidRPr="002D5B6C">
        <w:rPr>
          <w:rFonts w:ascii="Arial" w:hAnsi="Arial" w:cs="Arial"/>
          <w:sz w:val="20"/>
        </w:rPr>
        <w:t xml:space="preserve">stavb </w:t>
      </w:r>
      <w:r w:rsidR="00C23A17" w:rsidRPr="002D5B6C">
        <w:rPr>
          <w:rFonts w:ascii="Arial" w:hAnsi="Arial" w:cs="Arial"/>
          <w:sz w:val="20"/>
        </w:rPr>
        <w:t>ni utemeljeno. M</w:t>
      </w:r>
      <w:r w:rsidRPr="002D5B6C">
        <w:rPr>
          <w:rFonts w:ascii="Arial" w:hAnsi="Arial" w:cs="Arial"/>
          <w:sz w:val="20"/>
        </w:rPr>
        <w:t>ožne so manjše dopolnitve</w:t>
      </w:r>
      <w:r w:rsidR="00177173" w:rsidRPr="002D5B6C">
        <w:rPr>
          <w:rFonts w:ascii="Arial" w:hAnsi="Arial" w:cs="Arial"/>
          <w:sz w:val="20"/>
        </w:rPr>
        <w:t xml:space="preserve"> s</w:t>
      </w:r>
      <w:r w:rsidRPr="002D5B6C">
        <w:rPr>
          <w:rFonts w:ascii="Arial" w:hAnsi="Arial" w:cs="Arial"/>
          <w:sz w:val="20"/>
        </w:rPr>
        <w:t xml:space="preserve"> </w:t>
      </w:r>
      <w:r w:rsidR="00C23A17" w:rsidRPr="002D5B6C">
        <w:rPr>
          <w:rFonts w:ascii="Arial" w:hAnsi="Arial" w:cs="Arial"/>
          <w:sz w:val="20"/>
        </w:rPr>
        <w:t xml:space="preserve">stanovanjskimi </w:t>
      </w:r>
      <w:r w:rsidR="00FE64C3" w:rsidRPr="002D5B6C">
        <w:rPr>
          <w:rFonts w:ascii="Arial" w:hAnsi="Arial" w:cs="Arial"/>
          <w:sz w:val="20"/>
        </w:rPr>
        <w:t xml:space="preserve">stavbami </w:t>
      </w:r>
      <w:r w:rsidR="00C23A17" w:rsidRPr="002D5B6C">
        <w:rPr>
          <w:rFonts w:ascii="Arial" w:hAnsi="Arial" w:cs="Arial"/>
          <w:sz w:val="20"/>
        </w:rPr>
        <w:t>v naseljih, v katerih so posamezne širitve poselitvenega območja vendarle smiselne.</w:t>
      </w:r>
      <w:bookmarkEnd w:id="71"/>
      <w:bookmarkEnd w:id="72"/>
      <w:bookmarkEnd w:id="73"/>
      <w:bookmarkEnd w:id="74"/>
      <w:r w:rsidR="004C099D" w:rsidRPr="002D5B6C">
        <w:rPr>
          <w:rFonts w:ascii="Arial" w:hAnsi="Arial" w:cs="Arial"/>
          <w:sz w:val="20"/>
        </w:rPr>
        <w:t xml:space="preserve"> Pri tem se upošteva varstvene režime in druge omejitvene dejavnike kot so vrtače, </w:t>
      </w:r>
      <w:proofErr w:type="spellStart"/>
      <w:r w:rsidR="004C099D" w:rsidRPr="002D5B6C">
        <w:rPr>
          <w:rFonts w:ascii="Arial" w:hAnsi="Arial" w:cs="Arial"/>
          <w:sz w:val="20"/>
        </w:rPr>
        <w:t>plazovitost</w:t>
      </w:r>
      <w:proofErr w:type="spellEnd"/>
      <w:r w:rsidR="004C099D" w:rsidRPr="002D5B6C">
        <w:rPr>
          <w:rFonts w:ascii="Arial" w:hAnsi="Arial" w:cs="Arial"/>
          <w:sz w:val="20"/>
        </w:rPr>
        <w:t>, infrastrukturni koridorji, vedute, struktura in morfologija naselij.</w:t>
      </w:r>
      <w:bookmarkStart w:id="75" w:name="_Toc284252843"/>
      <w:bookmarkStart w:id="76" w:name="_Toc286042312"/>
      <w:bookmarkStart w:id="77" w:name="_Toc289238829"/>
      <w:bookmarkStart w:id="78" w:name="_Toc322509810"/>
    </w:p>
    <w:p w14:paraId="33AB8C3C" w14:textId="77777777" w:rsidR="00587DD7" w:rsidRPr="002D5B6C" w:rsidRDefault="003061BB" w:rsidP="003061BB">
      <w:pPr>
        <w:jc w:val="both"/>
        <w:rPr>
          <w:rFonts w:ascii="Arial" w:hAnsi="Arial" w:cs="Arial"/>
          <w:sz w:val="20"/>
        </w:rPr>
      </w:pPr>
      <w:r w:rsidRPr="002D5B6C">
        <w:rPr>
          <w:rFonts w:ascii="Arial" w:hAnsi="Arial" w:cs="Arial"/>
          <w:sz w:val="20"/>
        </w:rPr>
        <w:t xml:space="preserve">(2) </w:t>
      </w:r>
      <w:r w:rsidR="00C23A17" w:rsidRPr="002D5B6C">
        <w:rPr>
          <w:rFonts w:ascii="Arial" w:hAnsi="Arial" w:cs="Arial"/>
          <w:sz w:val="20"/>
        </w:rPr>
        <w:t>Poselitev se usmerja kot dopolnitev v obstoječa strnjena naselja in lokalna središča. Prometna, komunalna in družbena infrastruktura predstavljajo temeljne pogoje za življenje in delo v naseljih, zato se poselitev po ustrezno opredeljenih fazah usmerja na opremljena stavbna zemljišča.</w:t>
      </w:r>
      <w:bookmarkEnd w:id="75"/>
      <w:bookmarkEnd w:id="76"/>
      <w:bookmarkEnd w:id="77"/>
      <w:bookmarkEnd w:id="78"/>
    </w:p>
    <w:p w14:paraId="572F96DD" w14:textId="77777777" w:rsidR="00587DD7" w:rsidRPr="002D5B6C" w:rsidRDefault="003061BB" w:rsidP="003061BB">
      <w:pPr>
        <w:jc w:val="both"/>
        <w:rPr>
          <w:rFonts w:ascii="Arial" w:hAnsi="Arial" w:cs="Arial"/>
          <w:sz w:val="20"/>
        </w:rPr>
      </w:pPr>
      <w:r w:rsidRPr="002D5B6C">
        <w:rPr>
          <w:rFonts w:ascii="Arial" w:hAnsi="Arial" w:cs="Arial"/>
          <w:sz w:val="20"/>
        </w:rPr>
        <w:t xml:space="preserve">(3) </w:t>
      </w:r>
      <w:r w:rsidR="00587DD7" w:rsidRPr="002D5B6C">
        <w:rPr>
          <w:rFonts w:ascii="Arial" w:hAnsi="Arial" w:cs="Arial"/>
          <w:sz w:val="20"/>
        </w:rPr>
        <w:t xml:space="preserve">V večjih sklenjenih gozdnih kompleksih posegi v gozd in gozdni prostor, ki niso namenjeni gozdarski dejavnosti, praviloma niso dopustni. Posege se usmerja v robna območja gozdnih kompleksov in v </w:t>
      </w:r>
      <w:r w:rsidR="00502D97" w:rsidRPr="002D5B6C">
        <w:rPr>
          <w:rFonts w:ascii="Arial" w:hAnsi="Arial" w:cs="Arial"/>
          <w:sz w:val="20"/>
        </w:rPr>
        <w:t>gozdove s s</w:t>
      </w:r>
      <w:r w:rsidR="009A015E" w:rsidRPr="002D5B6C">
        <w:rPr>
          <w:rFonts w:ascii="Arial" w:hAnsi="Arial" w:cs="Arial"/>
          <w:sz w:val="20"/>
        </w:rPr>
        <w:t>labšo zasnovo oz.</w:t>
      </w:r>
      <w:r w:rsidR="00587DD7" w:rsidRPr="002D5B6C">
        <w:rPr>
          <w:rFonts w:ascii="Arial" w:hAnsi="Arial" w:cs="Arial"/>
          <w:sz w:val="20"/>
        </w:rPr>
        <w:t xml:space="preserve"> na območja zaraščajočih površin. </w:t>
      </w:r>
    </w:p>
    <w:p w14:paraId="57BB778C" w14:textId="77777777" w:rsidR="003A7B58" w:rsidRPr="002D5B6C" w:rsidRDefault="003A7B58" w:rsidP="003061BB">
      <w:pPr>
        <w:jc w:val="both"/>
        <w:rPr>
          <w:rFonts w:ascii="Arial" w:hAnsi="Arial" w:cs="Arial"/>
          <w:sz w:val="20"/>
        </w:rPr>
      </w:pPr>
    </w:p>
    <w:p w14:paraId="4DE618D7" w14:textId="77777777" w:rsidR="00C23A17" w:rsidRPr="002D5B6C" w:rsidRDefault="003061BB" w:rsidP="003061BB">
      <w:pPr>
        <w:jc w:val="center"/>
        <w:rPr>
          <w:rFonts w:ascii="Arial" w:hAnsi="Arial" w:cs="Arial"/>
          <w:sz w:val="20"/>
        </w:rPr>
      </w:pPr>
      <w:r w:rsidRPr="002D5B6C">
        <w:rPr>
          <w:rFonts w:ascii="Arial" w:hAnsi="Arial" w:cs="Arial"/>
          <w:sz w:val="20"/>
        </w:rPr>
        <w:t>17. člen</w:t>
      </w:r>
    </w:p>
    <w:p w14:paraId="0F53C7ED" w14:textId="77777777" w:rsidR="00A257F1" w:rsidRPr="002D5B6C" w:rsidRDefault="00C23A17" w:rsidP="003061BB">
      <w:pPr>
        <w:jc w:val="center"/>
        <w:rPr>
          <w:rFonts w:ascii="Arial" w:hAnsi="Arial" w:cs="Arial"/>
          <w:sz w:val="20"/>
        </w:rPr>
      </w:pPr>
      <w:bookmarkStart w:id="79" w:name="_Toc377032844"/>
      <w:bookmarkStart w:id="80" w:name="_Toc377124118"/>
      <w:r w:rsidRPr="002D5B6C">
        <w:rPr>
          <w:rFonts w:ascii="Arial" w:hAnsi="Arial" w:cs="Arial"/>
          <w:sz w:val="20"/>
        </w:rPr>
        <w:t xml:space="preserve">(usmeritve za razvoj </w:t>
      </w:r>
      <w:r w:rsidR="009C5B4E" w:rsidRPr="002D5B6C">
        <w:rPr>
          <w:rFonts w:ascii="Arial" w:hAnsi="Arial" w:cs="Arial"/>
          <w:sz w:val="20"/>
        </w:rPr>
        <w:t xml:space="preserve">na </w:t>
      </w:r>
      <w:r w:rsidRPr="002D5B6C">
        <w:rPr>
          <w:rFonts w:ascii="Arial" w:hAnsi="Arial" w:cs="Arial"/>
          <w:sz w:val="20"/>
        </w:rPr>
        <w:t>območju urbanističnega načrta)</w:t>
      </w:r>
      <w:bookmarkEnd w:id="79"/>
      <w:bookmarkEnd w:id="80"/>
    </w:p>
    <w:p w14:paraId="1C297E15" w14:textId="77777777" w:rsidR="00C23A17" w:rsidRPr="002D5B6C" w:rsidRDefault="00C23A17" w:rsidP="003061BB">
      <w:pPr>
        <w:jc w:val="both"/>
        <w:rPr>
          <w:rFonts w:ascii="Arial" w:hAnsi="Arial" w:cs="Arial"/>
          <w:sz w:val="20"/>
        </w:rPr>
      </w:pPr>
    </w:p>
    <w:p w14:paraId="7ED69AD5" w14:textId="77777777" w:rsidR="00C23A17" w:rsidRPr="002D5B6C" w:rsidRDefault="003061BB" w:rsidP="003061BB">
      <w:pPr>
        <w:jc w:val="both"/>
        <w:rPr>
          <w:rFonts w:ascii="Arial" w:hAnsi="Arial" w:cs="Arial"/>
          <w:sz w:val="20"/>
        </w:rPr>
      </w:pPr>
      <w:r w:rsidRPr="002D5B6C">
        <w:rPr>
          <w:rFonts w:ascii="Arial" w:hAnsi="Arial" w:cs="Arial"/>
          <w:sz w:val="20"/>
        </w:rPr>
        <w:t xml:space="preserve">(1) </w:t>
      </w:r>
      <w:r w:rsidR="009C5B4E" w:rsidRPr="002D5B6C">
        <w:rPr>
          <w:rFonts w:ascii="Arial" w:hAnsi="Arial" w:cs="Arial"/>
          <w:sz w:val="20"/>
        </w:rPr>
        <w:t xml:space="preserve">Na </w:t>
      </w:r>
      <w:r w:rsidR="00C23A17" w:rsidRPr="002D5B6C">
        <w:rPr>
          <w:rFonts w:ascii="Arial" w:hAnsi="Arial" w:cs="Arial"/>
          <w:sz w:val="20"/>
        </w:rPr>
        <w:t>območju urbanističnega načrta je koncept razvoja, prenove in širitve naselja zasnovan na podlagi:</w:t>
      </w:r>
    </w:p>
    <w:p w14:paraId="09FEC7DB"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ohranjanja odprtega prostora znotraj območja urbanističnega načrta,</w:t>
      </w:r>
    </w:p>
    <w:p w14:paraId="0E45D462"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usmerjenja razvoja in prestrukturiranja na obstoječih planskih stavbnih zemljiščih,</w:t>
      </w:r>
    </w:p>
    <w:p w14:paraId="27F17371"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dograjevanja prepoznavnosti mesta s spodbujanjem nastanka novih kakovostnih urbanih območij,</w:t>
      </w:r>
    </w:p>
    <w:p w14:paraId="74E68699"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razvoja ali prestrukturiranja območij dobrih strateških leg v prostoru z neizkoriščenimi potenciali v smislu krepitve družbene javne infrastrukture,</w:t>
      </w:r>
    </w:p>
    <w:p w14:paraId="4AC67F89"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povečevanja stika med naseljenimi območji in krajinskimi prvinami, ki se nanje navezujejo,</w:t>
      </w:r>
    </w:p>
    <w:p w14:paraId="3C179099" w14:textId="77777777" w:rsidR="00C23A17" w:rsidRPr="002D5B6C" w:rsidRDefault="00C23A17" w:rsidP="00824151">
      <w:pPr>
        <w:numPr>
          <w:ilvl w:val="0"/>
          <w:numId w:val="40"/>
        </w:numPr>
        <w:ind w:left="567" w:hanging="283"/>
        <w:jc w:val="both"/>
        <w:rPr>
          <w:rFonts w:ascii="Arial" w:hAnsi="Arial" w:cs="Arial"/>
          <w:sz w:val="20"/>
        </w:rPr>
      </w:pPr>
      <w:r w:rsidRPr="002D5B6C">
        <w:rPr>
          <w:rFonts w:ascii="Arial" w:hAnsi="Arial" w:cs="Arial"/>
          <w:sz w:val="20"/>
        </w:rPr>
        <w:t xml:space="preserve">vključevanja prvin v razvojno načrtovanje in povezovanje naselja s širšim krajinskim prostorom. </w:t>
      </w:r>
    </w:p>
    <w:p w14:paraId="6F1311A6" w14:textId="77777777" w:rsidR="00C23A17" w:rsidRPr="002D5B6C" w:rsidRDefault="003061BB" w:rsidP="003061BB">
      <w:pPr>
        <w:jc w:val="both"/>
        <w:rPr>
          <w:rFonts w:ascii="Arial" w:hAnsi="Arial" w:cs="Arial"/>
          <w:sz w:val="20"/>
        </w:rPr>
      </w:pPr>
      <w:bookmarkStart w:id="81" w:name="_Toc284252845"/>
      <w:r w:rsidRPr="002D5B6C">
        <w:rPr>
          <w:rFonts w:ascii="Arial" w:hAnsi="Arial" w:cs="Arial"/>
          <w:sz w:val="20"/>
        </w:rPr>
        <w:t xml:space="preserve">(2) </w:t>
      </w:r>
      <w:r w:rsidR="00C23A17" w:rsidRPr="002D5B6C">
        <w:rPr>
          <w:rFonts w:ascii="Arial" w:hAnsi="Arial" w:cs="Arial"/>
          <w:sz w:val="20"/>
        </w:rPr>
        <w:t>Območje Sinje Gorice:</w:t>
      </w:r>
      <w:bookmarkEnd w:id="81"/>
    </w:p>
    <w:p w14:paraId="499905DD" w14:textId="77777777" w:rsidR="00C23A17" w:rsidRPr="002D5B6C" w:rsidRDefault="00D84E5D" w:rsidP="00824151">
      <w:pPr>
        <w:numPr>
          <w:ilvl w:val="0"/>
          <w:numId w:val="41"/>
        </w:numPr>
        <w:ind w:left="567" w:hanging="283"/>
        <w:jc w:val="both"/>
        <w:rPr>
          <w:rFonts w:ascii="Arial" w:hAnsi="Arial" w:cs="Arial"/>
          <w:sz w:val="20"/>
        </w:rPr>
      </w:pPr>
      <w:bookmarkStart w:id="82" w:name="_Toc284252846"/>
      <w:bookmarkStart w:id="83" w:name="_Toc286042314"/>
      <w:bookmarkStart w:id="84" w:name="_Toc289238831"/>
      <w:bookmarkStart w:id="85" w:name="_Toc322509812"/>
      <w:bookmarkStart w:id="86" w:name="_Toc324947438"/>
      <w:bookmarkStart w:id="87" w:name="_Toc324948044"/>
      <w:bookmarkStart w:id="88" w:name="_Toc356994395"/>
      <w:bookmarkStart w:id="89" w:name="_Toc357167563"/>
      <w:bookmarkStart w:id="90" w:name="_Toc357685629"/>
      <w:bookmarkStart w:id="91" w:name="_Toc357688924"/>
      <w:bookmarkStart w:id="92" w:name="_Toc377032845"/>
      <w:bookmarkStart w:id="93" w:name="_Toc377124119"/>
      <w:r w:rsidRPr="002D5B6C">
        <w:rPr>
          <w:rFonts w:ascii="Arial" w:hAnsi="Arial" w:cs="Arial"/>
          <w:sz w:val="20"/>
        </w:rPr>
        <w:t>g</w:t>
      </w:r>
      <w:r w:rsidR="00C23A17" w:rsidRPr="002D5B6C">
        <w:rPr>
          <w:rFonts w:ascii="Arial" w:hAnsi="Arial" w:cs="Arial"/>
          <w:sz w:val="20"/>
        </w:rPr>
        <w:t>ospodarska cona na vzhodnem robu Sinje Gorice naj se ne širi. Ureditev cone in dejavnosti v njej naj zasledujejo cilj zmanjšanja negativnih vplivov na okolje in prostor. Glavna cesta skozi barjanski del naselja se rekonstruira v dimenzijah primernih za večje obremenitve in varnost vseh udeležencev v prometu</w:t>
      </w:r>
      <w:bookmarkEnd w:id="82"/>
      <w:bookmarkEnd w:id="83"/>
      <w:bookmarkEnd w:id="84"/>
      <w:bookmarkEnd w:id="85"/>
      <w:bookmarkEnd w:id="86"/>
      <w:bookmarkEnd w:id="87"/>
      <w:bookmarkEnd w:id="88"/>
      <w:bookmarkEnd w:id="89"/>
      <w:bookmarkEnd w:id="90"/>
      <w:bookmarkEnd w:id="91"/>
      <w:bookmarkEnd w:id="92"/>
      <w:bookmarkEnd w:id="93"/>
      <w:r w:rsidRPr="002D5B6C">
        <w:rPr>
          <w:rFonts w:ascii="Arial" w:hAnsi="Arial" w:cs="Arial"/>
          <w:sz w:val="20"/>
        </w:rPr>
        <w:t>;</w:t>
      </w:r>
    </w:p>
    <w:p w14:paraId="0E82D32B" w14:textId="77777777" w:rsidR="00C23A17" w:rsidRPr="002D5B6C" w:rsidRDefault="00D84E5D" w:rsidP="00824151">
      <w:pPr>
        <w:numPr>
          <w:ilvl w:val="0"/>
          <w:numId w:val="41"/>
        </w:numPr>
        <w:ind w:left="567" w:hanging="283"/>
        <w:jc w:val="both"/>
        <w:rPr>
          <w:rFonts w:ascii="Arial" w:hAnsi="Arial" w:cs="Arial"/>
          <w:sz w:val="20"/>
        </w:rPr>
      </w:pPr>
      <w:bookmarkStart w:id="94" w:name="_Toc284252848"/>
      <w:bookmarkStart w:id="95" w:name="_Toc286042316"/>
      <w:bookmarkStart w:id="96" w:name="_Toc289238833"/>
      <w:bookmarkStart w:id="97" w:name="_Toc322509814"/>
      <w:bookmarkStart w:id="98" w:name="_Toc324947440"/>
      <w:bookmarkStart w:id="99" w:name="_Toc324948046"/>
      <w:bookmarkStart w:id="100" w:name="_Toc356994397"/>
      <w:bookmarkStart w:id="101" w:name="_Toc357167565"/>
      <w:bookmarkStart w:id="102" w:name="_Toc357685630"/>
      <w:bookmarkStart w:id="103" w:name="_Toc357688925"/>
      <w:bookmarkStart w:id="104" w:name="_Toc377032846"/>
      <w:bookmarkStart w:id="105" w:name="_Toc377124120"/>
      <w:r w:rsidRPr="002D5B6C">
        <w:rPr>
          <w:rFonts w:ascii="Arial" w:hAnsi="Arial" w:cs="Arial"/>
          <w:sz w:val="20"/>
        </w:rPr>
        <w:t>m</w:t>
      </w:r>
      <w:r w:rsidR="00C23A17" w:rsidRPr="002D5B6C">
        <w:rPr>
          <w:rFonts w:ascii="Arial" w:hAnsi="Arial" w:cs="Arial"/>
          <w:sz w:val="20"/>
        </w:rPr>
        <w:t>ed industrijsko cono Sinja Gorica in stanovanjskimi površinami je treba zagotoviti protihrupno zaščito.</w:t>
      </w:r>
      <w:bookmarkEnd w:id="94"/>
      <w:bookmarkEnd w:id="95"/>
      <w:bookmarkEnd w:id="96"/>
      <w:bookmarkEnd w:id="97"/>
      <w:bookmarkEnd w:id="98"/>
      <w:bookmarkEnd w:id="99"/>
      <w:bookmarkEnd w:id="100"/>
      <w:bookmarkEnd w:id="101"/>
      <w:bookmarkEnd w:id="102"/>
      <w:bookmarkEnd w:id="103"/>
      <w:bookmarkEnd w:id="104"/>
      <w:bookmarkEnd w:id="105"/>
    </w:p>
    <w:p w14:paraId="4BEBD0F7" w14:textId="77777777" w:rsidR="00C23A17" w:rsidRPr="002D5B6C" w:rsidRDefault="00D84E5D" w:rsidP="003061BB">
      <w:pPr>
        <w:jc w:val="both"/>
        <w:rPr>
          <w:rFonts w:ascii="Arial" w:hAnsi="Arial" w:cs="Arial"/>
          <w:sz w:val="20"/>
        </w:rPr>
      </w:pPr>
      <w:bookmarkStart w:id="106" w:name="_Toc284252849"/>
      <w:r w:rsidRPr="002D5B6C">
        <w:rPr>
          <w:rFonts w:ascii="Arial" w:hAnsi="Arial" w:cs="Arial"/>
          <w:sz w:val="20"/>
        </w:rPr>
        <w:t xml:space="preserve">(3) </w:t>
      </w:r>
      <w:r w:rsidR="00C23A17" w:rsidRPr="002D5B6C">
        <w:rPr>
          <w:rFonts w:ascii="Arial" w:hAnsi="Arial" w:cs="Arial"/>
          <w:sz w:val="20"/>
        </w:rPr>
        <w:t xml:space="preserve">Območje Vrtnarije, </w:t>
      </w:r>
      <w:proofErr w:type="spellStart"/>
      <w:r w:rsidR="00C23A17" w:rsidRPr="002D5B6C">
        <w:rPr>
          <w:rFonts w:ascii="Arial" w:hAnsi="Arial" w:cs="Arial"/>
          <w:sz w:val="20"/>
        </w:rPr>
        <w:t>Podhruševce</w:t>
      </w:r>
      <w:proofErr w:type="spellEnd"/>
      <w:r w:rsidR="00C23A17" w:rsidRPr="002D5B6C">
        <w:rPr>
          <w:rFonts w:ascii="Arial" w:hAnsi="Arial" w:cs="Arial"/>
          <w:sz w:val="20"/>
        </w:rPr>
        <w:t xml:space="preserve"> in </w:t>
      </w:r>
      <w:proofErr w:type="spellStart"/>
      <w:r w:rsidR="00C23A17" w:rsidRPr="002D5B6C">
        <w:rPr>
          <w:rFonts w:ascii="Arial" w:hAnsi="Arial" w:cs="Arial"/>
          <w:sz w:val="20"/>
        </w:rPr>
        <w:t>Kralovš</w:t>
      </w:r>
      <w:proofErr w:type="spellEnd"/>
      <w:r w:rsidR="00C23A17" w:rsidRPr="002D5B6C">
        <w:rPr>
          <w:rFonts w:ascii="Arial" w:hAnsi="Arial" w:cs="Arial"/>
          <w:sz w:val="20"/>
        </w:rPr>
        <w:t>:</w:t>
      </w:r>
      <w:bookmarkEnd w:id="106"/>
    </w:p>
    <w:p w14:paraId="30BC8459" w14:textId="77777777" w:rsidR="00C23A17" w:rsidRPr="002D5B6C" w:rsidRDefault="00D84E5D" w:rsidP="00824151">
      <w:pPr>
        <w:numPr>
          <w:ilvl w:val="0"/>
          <w:numId w:val="42"/>
        </w:numPr>
        <w:ind w:left="567" w:hanging="283"/>
        <w:jc w:val="both"/>
        <w:rPr>
          <w:rFonts w:ascii="Arial" w:hAnsi="Arial" w:cs="Arial"/>
          <w:sz w:val="20"/>
        </w:rPr>
      </w:pPr>
      <w:bookmarkStart w:id="107" w:name="_Toc284252850"/>
      <w:bookmarkStart w:id="108" w:name="_Toc286042317"/>
      <w:bookmarkStart w:id="109" w:name="_Toc289238834"/>
      <w:bookmarkStart w:id="110" w:name="_Toc322509815"/>
      <w:bookmarkStart w:id="111" w:name="_Toc324947441"/>
      <w:bookmarkStart w:id="112" w:name="_Toc324948047"/>
      <w:bookmarkStart w:id="113" w:name="_Toc356994398"/>
      <w:bookmarkStart w:id="114" w:name="_Toc357167566"/>
      <w:bookmarkStart w:id="115" w:name="_Toc357685631"/>
      <w:bookmarkStart w:id="116" w:name="_Toc357688926"/>
      <w:bookmarkStart w:id="117" w:name="_Toc377032847"/>
      <w:bookmarkStart w:id="118" w:name="_Toc377124121"/>
      <w:r w:rsidRPr="002D5B6C">
        <w:rPr>
          <w:rFonts w:ascii="Arial" w:hAnsi="Arial" w:cs="Arial"/>
          <w:sz w:val="20"/>
        </w:rPr>
        <w:lastRenderedPageBreak/>
        <w:t>n</w:t>
      </w:r>
      <w:r w:rsidR="00C23A17" w:rsidRPr="002D5B6C">
        <w:rPr>
          <w:rFonts w:ascii="Arial" w:hAnsi="Arial" w:cs="Arial"/>
          <w:sz w:val="20"/>
        </w:rPr>
        <w:t>a še nepozidanih območjih je treba zmanjševati gostoto stanovanjske gradnje. V primeru gradnje novih stanovanjskih objektov je treba zagotoviti ustrezno število parkirnih in zelenih površin ter vzgojno</w:t>
      </w:r>
      <w:r w:rsidR="00E065C3" w:rsidRPr="002D5B6C">
        <w:rPr>
          <w:rFonts w:ascii="Arial" w:hAnsi="Arial" w:cs="Arial"/>
          <w:sz w:val="20"/>
        </w:rPr>
        <w:t xml:space="preserve"> </w:t>
      </w:r>
      <w:r w:rsidR="00C23A17" w:rsidRPr="002D5B6C">
        <w:rPr>
          <w:rFonts w:ascii="Arial" w:hAnsi="Arial" w:cs="Arial"/>
          <w:sz w:val="20"/>
        </w:rPr>
        <w:t>varstvene ustanove (vrtec).</w:t>
      </w:r>
      <w:bookmarkEnd w:id="107"/>
      <w:bookmarkEnd w:id="108"/>
      <w:bookmarkEnd w:id="109"/>
      <w:bookmarkEnd w:id="110"/>
      <w:bookmarkEnd w:id="111"/>
      <w:bookmarkEnd w:id="112"/>
      <w:bookmarkEnd w:id="113"/>
      <w:bookmarkEnd w:id="114"/>
      <w:bookmarkEnd w:id="115"/>
      <w:bookmarkEnd w:id="116"/>
      <w:bookmarkEnd w:id="117"/>
      <w:bookmarkEnd w:id="118"/>
      <w:r w:rsidR="00C23A17" w:rsidRPr="002D5B6C">
        <w:rPr>
          <w:rFonts w:ascii="Arial" w:hAnsi="Arial" w:cs="Arial"/>
          <w:sz w:val="20"/>
        </w:rPr>
        <w:t xml:space="preserve"> </w:t>
      </w:r>
    </w:p>
    <w:p w14:paraId="4B2E2465" w14:textId="77777777" w:rsidR="00C23A17" w:rsidRPr="002D5B6C" w:rsidRDefault="00D84E5D" w:rsidP="003061BB">
      <w:pPr>
        <w:jc w:val="both"/>
        <w:rPr>
          <w:rFonts w:ascii="Arial" w:hAnsi="Arial" w:cs="Arial"/>
          <w:sz w:val="20"/>
        </w:rPr>
      </w:pPr>
      <w:bookmarkStart w:id="119" w:name="_Toc284252851"/>
      <w:r w:rsidRPr="002D5B6C">
        <w:rPr>
          <w:rFonts w:ascii="Arial" w:hAnsi="Arial" w:cs="Arial"/>
          <w:sz w:val="20"/>
        </w:rPr>
        <w:t xml:space="preserve">(4) </w:t>
      </w:r>
      <w:r w:rsidR="00C23A17" w:rsidRPr="002D5B6C">
        <w:rPr>
          <w:rFonts w:ascii="Arial" w:hAnsi="Arial" w:cs="Arial"/>
          <w:sz w:val="20"/>
        </w:rPr>
        <w:t xml:space="preserve">Območje </w:t>
      </w:r>
      <w:proofErr w:type="spellStart"/>
      <w:r w:rsidR="00C23A17" w:rsidRPr="002D5B6C">
        <w:rPr>
          <w:rFonts w:ascii="Arial" w:hAnsi="Arial" w:cs="Arial"/>
          <w:sz w:val="20"/>
        </w:rPr>
        <w:t>Tojnic</w:t>
      </w:r>
      <w:proofErr w:type="spellEnd"/>
      <w:r w:rsidR="00C23A17" w:rsidRPr="002D5B6C">
        <w:rPr>
          <w:rFonts w:ascii="Arial" w:hAnsi="Arial" w:cs="Arial"/>
          <w:sz w:val="20"/>
        </w:rPr>
        <w:t>:</w:t>
      </w:r>
      <w:bookmarkEnd w:id="119"/>
    </w:p>
    <w:p w14:paraId="44371D45" w14:textId="77777777" w:rsidR="00C23A17" w:rsidRPr="002D5B6C" w:rsidRDefault="00D84E5D" w:rsidP="00824151">
      <w:pPr>
        <w:numPr>
          <w:ilvl w:val="0"/>
          <w:numId w:val="43"/>
        </w:numPr>
        <w:ind w:left="567" w:hanging="283"/>
        <w:jc w:val="both"/>
        <w:rPr>
          <w:rFonts w:ascii="Arial" w:hAnsi="Arial" w:cs="Arial"/>
          <w:sz w:val="20"/>
        </w:rPr>
      </w:pPr>
      <w:bookmarkStart w:id="120" w:name="_Toc284252852"/>
      <w:bookmarkStart w:id="121" w:name="_Toc286042318"/>
      <w:bookmarkStart w:id="122" w:name="_Toc289238835"/>
      <w:bookmarkStart w:id="123" w:name="_Toc322509816"/>
      <w:bookmarkStart w:id="124" w:name="_Toc324947442"/>
      <w:bookmarkStart w:id="125" w:name="_Toc324948048"/>
      <w:bookmarkStart w:id="126" w:name="_Toc356994399"/>
      <w:bookmarkStart w:id="127" w:name="_Toc357167567"/>
      <w:bookmarkStart w:id="128" w:name="_Toc357685632"/>
      <w:bookmarkStart w:id="129" w:name="_Toc357688927"/>
      <w:bookmarkStart w:id="130" w:name="_Toc377032848"/>
      <w:bookmarkStart w:id="131" w:name="_Toc377124122"/>
      <w:r w:rsidRPr="002D5B6C">
        <w:rPr>
          <w:rFonts w:ascii="Arial" w:hAnsi="Arial" w:cs="Arial"/>
          <w:sz w:val="20"/>
        </w:rPr>
        <w:t>c</w:t>
      </w:r>
      <w:r w:rsidR="00C23A17" w:rsidRPr="002D5B6C">
        <w:rPr>
          <w:rFonts w:ascii="Arial" w:hAnsi="Arial" w:cs="Arial"/>
          <w:sz w:val="20"/>
        </w:rPr>
        <w:t xml:space="preserve">ona </w:t>
      </w:r>
      <w:proofErr w:type="spellStart"/>
      <w:r w:rsidR="00C23A17" w:rsidRPr="002D5B6C">
        <w:rPr>
          <w:rFonts w:ascii="Arial" w:hAnsi="Arial" w:cs="Arial"/>
          <w:sz w:val="20"/>
        </w:rPr>
        <w:t>Tojnice</w:t>
      </w:r>
      <w:proofErr w:type="spellEnd"/>
      <w:r w:rsidR="00C23A17" w:rsidRPr="002D5B6C">
        <w:rPr>
          <w:rFonts w:ascii="Arial" w:hAnsi="Arial" w:cs="Arial"/>
          <w:sz w:val="20"/>
        </w:rPr>
        <w:t xml:space="preserve"> se razvija kot komunalna in industrijska cona. Čez območje naj p</w:t>
      </w:r>
      <w:r w:rsidRPr="002D5B6C">
        <w:rPr>
          <w:rFonts w:ascii="Arial" w:hAnsi="Arial" w:cs="Arial"/>
          <w:sz w:val="20"/>
        </w:rPr>
        <w:t xml:space="preserve">oteka nova cestna povezava Verd - </w:t>
      </w:r>
      <w:r w:rsidR="00C23A17" w:rsidRPr="002D5B6C">
        <w:rPr>
          <w:rFonts w:ascii="Arial" w:hAnsi="Arial" w:cs="Arial"/>
          <w:sz w:val="20"/>
        </w:rPr>
        <w:t>Sinja Gorica.</w:t>
      </w:r>
      <w:bookmarkEnd w:id="120"/>
      <w:bookmarkEnd w:id="121"/>
      <w:bookmarkEnd w:id="122"/>
      <w:bookmarkEnd w:id="123"/>
      <w:bookmarkEnd w:id="124"/>
      <w:bookmarkEnd w:id="125"/>
      <w:bookmarkEnd w:id="126"/>
      <w:bookmarkEnd w:id="127"/>
      <w:bookmarkEnd w:id="128"/>
      <w:bookmarkEnd w:id="129"/>
      <w:bookmarkEnd w:id="130"/>
      <w:bookmarkEnd w:id="131"/>
    </w:p>
    <w:p w14:paraId="116AAD19" w14:textId="77777777" w:rsidR="00C23A17" w:rsidRPr="002D5B6C" w:rsidRDefault="00D84E5D" w:rsidP="003061BB">
      <w:pPr>
        <w:jc w:val="both"/>
        <w:rPr>
          <w:rFonts w:ascii="Arial" w:hAnsi="Arial" w:cs="Arial"/>
          <w:sz w:val="20"/>
        </w:rPr>
      </w:pPr>
      <w:bookmarkStart w:id="132" w:name="_Toc284252853"/>
      <w:r w:rsidRPr="002D5B6C">
        <w:rPr>
          <w:rFonts w:ascii="Arial" w:hAnsi="Arial" w:cs="Arial"/>
          <w:sz w:val="20"/>
        </w:rPr>
        <w:t xml:space="preserve">(5) </w:t>
      </w:r>
      <w:r w:rsidR="00C23A17" w:rsidRPr="002D5B6C">
        <w:rPr>
          <w:rFonts w:ascii="Arial" w:hAnsi="Arial" w:cs="Arial"/>
          <w:sz w:val="20"/>
        </w:rPr>
        <w:t>Območje bajerjev:</w:t>
      </w:r>
      <w:bookmarkEnd w:id="132"/>
    </w:p>
    <w:p w14:paraId="447F4111" w14:textId="77777777" w:rsidR="00C23A17" w:rsidRPr="002D5B6C" w:rsidRDefault="00D84E5D" w:rsidP="00824151">
      <w:pPr>
        <w:numPr>
          <w:ilvl w:val="0"/>
          <w:numId w:val="44"/>
        </w:numPr>
        <w:ind w:left="567" w:hanging="283"/>
        <w:jc w:val="both"/>
        <w:rPr>
          <w:rFonts w:ascii="Arial" w:hAnsi="Arial" w:cs="Arial"/>
          <w:sz w:val="20"/>
        </w:rPr>
      </w:pPr>
      <w:bookmarkStart w:id="133" w:name="_Toc284252854"/>
      <w:bookmarkStart w:id="134" w:name="_Toc286042319"/>
      <w:bookmarkStart w:id="135" w:name="_Toc289238836"/>
      <w:bookmarkStart w:id="136" w:name="_Toc322509817"/>
      <w:bookmarkStart w:id="137" w:name="_Toc324947443"/>
      <w:bookmarkStart w:id="138" w:name="_Toc324948049"/>
      <w:bookmarkStart w:id="139" w:name="_Toc356994400"/>
      <w:bookmarkStart w:id="140" w:name="_Toc357167568"/>
      <w:bookmarkStart w:id="141" w:name="_Toc357685633"/>
      <w:bookmarkStart w:id="142" w:name="_Toc357688928"/>
      <w:bookmarkStart w:id="143" w:name="_Toc377032849"/>
      <w:bookmarkStart w:id="144" w:name="_Toc377124123"/>
      <w:r w:rsidRPr="002D5B6C">
        <w:rPr>
          <w:rFonts w:ascii="Arial" w:hAnsi="Arial" w:cs="Arial"/>
          <w:sz w:val="20"/>
        </w:rPr>
        <w:t>o</w:t>
      </w:r>
      <w:r w:rsidR="00C23A17" w:rsidRPr="002D5B6C">
        <w:rPr>
          <w:rFonts w:ascii="Arial" w:hAnsi="Arial" w:cs="Arial"/>
          <w:sz w:val="20"/>
        </w:rPr>
        <w:t xml:space="preserve">bmočje se razvija kot rekreacijska cona z umestitvijo potrebne turistične infrastrukture. </w:t>
      </w:r>
      <w:r w:rsidR="004C099D" w:rsidRPr="002D5B6C">
        <w:rPr>
          <w:rFonts w:ascii="Arial" w:hAnsi="Arial" w:cs="Arial"/>
          <w:sz w:val="20"/>
        </w:rPr>
        <w:t>Ob območju poteka</w:t>
      </w:r>
      <w:r w:rsidRPr="002D5B6C">
        <w:rPr>
          <w:rFonts w:ascii="Arial" w:hAnsi="Arial" w:cs="Arial"/>
          <w:sz w:val="20"/>
        </w:rPr>
        <w:t xml:space="preserve"> nova cestna povezava Verd - </w:t>
      </w:r>
      <w:r w:rsidR="00C23A17" w:rsidRPr="002D5B6C">
        <w:rPr>
          <w:rFonts w:ascii="Arial" w:hAnsi="Arial" w:cs="Arial"/>
          <w:sz w:val="20"/>
        </w:rPr>
        <w:t>Sinja Gorica.</w:t>
      </w:r>
      <w:bookmarkEnd w:id="133"/>
      <w:bookmarkEnd w:id="134"/>
      <w:bookmarkEnd w:id="135"/>
      <w:bookmarkEnd w:id="136"/>
      <w:bookmarkEnd w:id="137"/>
      <w:bookmarkEnd w:id="138"/>
      <w:bookmarkEnd w:id="139"/>
      <w:bookmarkEnd w:id="140"/>
      <w:bookmarkEnd w:id="141"/>
      <w:bookmarkEnd w:id="142"/>
      <w:bookmarkEnd w:id="143"/>
      <w:bookmarkEnd w:id="144"/>
    </w:p>
    <w:p w14:paraId="60F010BA" w14:textId="77777777" w:rsidR="00C23A17" w:rsidRPr="002D5B6C" w:rsidRDefault="00D84E5D" w:rsidP="003061BB">
      <w:pPr>
        <w:jc w:val="both"/>
        <w:rPr>
          <w:rFonts w:ascii="Arial" w:hAnsi="Arial" w:cs="Arial"/>
          <w:sz w:val="20"/>
        </w:rPr>
      </w:pPr>
      <w:bookmarkStart w:id="145" w:name="_Toc284252855"/>
      <w:r w:rsidRPr="002D5B6C">
        <w:rPr>
          <w:rFonts w:ascii="Arial" w:hAnsi="Arial" w:cs="Arial"/>
          <w:sz w:val="20"/>
        </w:rPr>
        <w:t xml:space="preserve">(6) </w:t>
      </w:r>
      <w:r w:rsidR="00C23A17" w:rsidRPr="002D5B6C">
        <w:rPr>
          <w:rFonts w:ascii="Arial" w:hAnsi="Arial" w:cs="Arial"/>
          <w:sz w:val="20"/>
        </w:rPr>
        <w:t xml:space="preserve">Območje </w:t>
      </w:r>
      <w:r w:rsidRPr="002D5B6C">
        <w:rPr>
          <w:rFonts w:ascii="Arial" w:hAnsi="Arial" w:cs="Arial"/>
          <w:sz w:val="20"/>
        </w:rPr>
        <w:t>v</w:t>
      </w:r>
      <w:r w:rsidR="00C23A17" w:rsidRPr="002D5B6C">
        <w:rPr>
          <w:rFonts w:ascii="Arial" w:hAnsi="Arial" w:cs="Arial"/>
          <w:sz w:val="20"/>
        </w:rPr>
        <w:t>ojašnice 26. oktober in OŠ Antona Martina Slomška:</w:t>
      </w:r>
      <w:bookmarkEnd w:id="145"/>
    </w:p>
    <w:p w14:paraId="74BE8A75" w14:textId="77777777" w:rsidR="00C23A17" w:rsidRPr="002D5B6C" w:rsidRDefault="00D84E5D" w:rsidP="00824151">
      <w:pPr>
        <w:numPr>
          <w:ilvl w:val="0"/>
          <w:numId w:val="45"/>
        </w:numPr>
        <w:ind w:left="567" w:hanging="283"/>
        <w:jc w:val="both"/>
        <w:rPr>
          <w:rFonts w:ascii="Arial" w:hAnsi="Arial" w:cs="Arial"/>
          <w:sz w:val="20"/>
        </w:rPr>
      </w:pPr>
      <w:bookmarkStart w:id="146" w:name="_Toc284252856"/>
      <w:bookmarkStart w:id="147" w:name="_Toc286042320"/>
      <w:bookmarkStart w:id="148" w:name="_Toc289238837"/>
      <w:bookmarkStart w:id="149" w:name="_Toc322509818"/>
      <w:bookmarkStart w:id="150" w:name="_Toc324947444"/>
      <w:bookmarkStart w:id="151" w:name="_Toc324948050"/>
      <w:bookmarkStart w:id="152" w:name="_Toc356994401"/>
      <w:bookmarkStart w:id="153" w:name="_Toc357167569"/>
      <w:bookmarkStart w:id="154" w:name="_Toc357685634"/>
      <w:bookmarkStart w:id="155" w:name="_Toc357688929"/>
      <w:bookmarkStart w:id="156" w:name="_Toc377032850"/>
      <w:bookmarkStart w:id="157" w:name="_Toc377124124"/>
      <w:r w:rsidRPr="002D5B6C">
        <w:rPr>
          <w:rFonts w:ascii="Arial" w:hAnsi="Arial" w:cs="Arial"/>
          <w:sz w:val="20"/>
        </w:rPr>
        <w:t>k</w:t>
      </w:r>
      <w:r w:rsidR="00C23A17" w:rsidRPr="002D5B6C">
        <w:rPr>
          <w:rFonts w:ascii="Arial" w:hAnsi="Arial" w:cs="Arial"/>
          <w:sz w:val="20"/>
        </w:rPr>
        <w:t>metijske površine južno od OŠ Antona Martina Slomška se varujejo za potrebe širitve šole ali rekreacijskih površin</w:t>
      </w:r>
      <w:bookmarkEnd w:id="146"/>
      <w:bookmarkEnd w:id="147"/>
      <w:bookmarkEnd w:id="148"/>
      <w:bookmarkEnd w:id="149"/>
      <w:bookmarkEnd w:id="150"/>
      <w:bookmarkEnd w:id="151"/>
      <w:bookmarkEnd w:id="152"/>
      <w:bookmarkEnd w:id="153"/>
      <w:bookmarkEnd w:id="154"/>
      <w:bookmarkEnd w:id="155"/>
      <w:bookmarkEnd w:id="156"/>
      <w:bookmarkEnd w:id="157"/>
      <w:r w:rsidRPr="002D5B6C">
        <w:rPr>
          <w:rFonts w:ascii="Arial" w:hAnsi="Arial" w:cs="Arial"/>
          <w:sz w:val="20"/>
        </w:rPr>
        <w:t>;</w:t>
      </w:r>
    </w:p>
    <w:p w14:paraId="4CD29101" w14:textId="77777777" w:rsidR="00C23A17" w:rsidRPr="002D5B6C" w:rsidRDefault="00D84E5D" w:rsidP="00824151">
      <w:pPr>
        <w:numPr>
          <w:ilvl w:val="0"/>
          <w:numId w:val="45"/>
        </w:numPr>
        <w:ind w:left="567" w:hanging="283"/>
        <w:jc w:val="both"/>
        <w:rPr>
          <w:rFonts w:ascii="Arial" w:hAnsi="Arial" w:cs="Arial"/>
          <w:sz w:val="20"/>
        </w:rPr>
      </w:pPr>
      <w:bookmarkStart w:id="158" w:name="_Toc284252858"/>
      <w:bookmarkStart w:id="159" w:name="_Toc286042322"/>
      <w:bookmarkStart w:id="160" w:name="_Toc289238839"/>
      <w:bookmarkStart w:id="161" w:name="_Toc322509820"/>
      <w:bookmarkStart w:id="162" w:name="_Toc324947446"/>
      <w:bookmarkStart w:id="163" w:name="_Toc324948052"/>
      <w:bookmarkStart w:id="164" w:name="_Toc356994403"/>
      <w:bookmarkStart w:id="165" w:name="_Toc357167571"/>
      <w:bookmarkStart w:id="166" w:name="_Toc357685635"/>
      <w:bookmarkStart w:id="167" w:name="_Toc357688930"/>
      <w:bookmarkStart w:id="168" w:name="_Toc377032851"/>
      <w:bookmarkStart w:id="169" w:name="_Toc377124125"/>
      <w:r w:rsidRPr="002D5B6C">
        <w:rPr>
          <w:rFonts w:ascii="Arial" w:hAnsi="Arial" w:cs="Arial"/>
          <w:sz w:val="20"/>
        </w:rPr>
        <w:t>z</w:t>
      </w:r>
      <w:r w:rsidR="006809D9" w:rsidRPr="002D5B6C">
        <w:rPr>
          <w:rFonts w:ascii="Arial" w:hAnsi="Arial" w:cs="Arial"/>
          <w:sz w:val="20"/>
        </w:rPr>
        <w:t xml:space="preserve">aradi </w:t>
      </w:r>
      <w:r w:rsidR="00AA6AF4" w:rsidRPr="002D5B6C">
        <w:rPr>
          <w:rFonts w:ascii="Arial" w:hAnsi="Arial" w:cs="Arial"/>
          <w:sz w:val="20"/>
        </w:rPr>
        <w:t xml:space="preserve">opustitve </w:t>
      </w:r>
      <w:r w:rsidRPr="002D5B6C">
        <w:rPr>
          <w:rFonts w:ascii="Arial" w:hAnsi="Arial" w:cs="Arial"/>
          <w:sz w:val="20"/>
        </w:rPr>
        <w:t>v</w:t>
      </w:r>
      <w:r w:rsidR="00AA6AF4" w:rsidRPr="002D5B6C">
        <w:rPr>
          <w:rFonts w:ascii="Arial" w:hAnsi="Arial" w:cs="Arial"/>
          <w:sz w:val="20"/>
        </w:rPr>
        <w:t xml:space="preserve">ojašnice 26. oktober </w:t>
      </w:r>
      <w:r w:rsidR="00C23A17" w:rsidRPr="002D5B6C">
        <w:rPr>
          <w:rFonts w:ascii="Arial" w:hAnsi="Arial" w:cs="Arial"/>
          <w:sz w:val="20"/>
        </w:rPr>
        <w:t xml:space="preserve">se </w:t>
      </w:r>
      <w:r w:rsidR="00AA6AF4" w:rsidRPr="002D5B6C">
        <w:rPr>
          <w:rFonts w:ascii="Arial" w:hAnsi="Arial" w:cs="Arial"/>
          <w:sz w:val="20"/>
        </w:rPr>
        <w:t xml:space="preserve">območje </w:t>
      </w:r>
      <w:r w:rsidR="00C23A17" w:rsidRPr="002D5B6C">
        <w:rPr>
          <w:rFonts w:ascii="Arial" w:hAnsi="Arial" w:cs="Arial"/>
          <w:sz w:val="20"/>
        </w:rPr>
        <w:t xml:space="preserve">nameni </w:t>
      </w:r>
      <w:r w:rsidR="00AA6AF4" w:rsidRPr="002D5B6C">
        <w:rPr>
          <w:rFonts w:ascii="Arial" w:hAnsi="Arial" w:cs="Arial"/>
          <w:sz w:val="20"/>
        </w:rPr>
        <w:t>centralnim dejavnostim s srednjo šolo in dijaškim domom</w:t>
      </w:r>
      <w:r w:rsidR="00C23A17" w:rsidRPr="002D5B6C">
        <w:rPr>
          <w:rFonts w:ascii="Arial" w:hAnsi="Arial" w:cs="Arial"/>
          <w:sz w:val="20"/>
        </w:rPr>
        <w:t>.</w:t>
      </w:r>
      <w:bookmarkEnd w:id="158"/>
      <w:bookmarkEnd w:id="159"/>
      <w:bookmarkEnd w:id="160"/>
      <w:bookmarkEnd w:id="161"/>
      <w:bookmarkEnd w:id="162"/>
      <w:bookmarkEnd w:id="163"/>
      <w:bookmarkEnd w:id="164"/>
      <w:bookmarkEnd w:id="165"/>
      <w:bookmarkEnd w:id="166"/>
      <w:bookmarkEnd w:id="167"/>
      <w:bookmarkEnd w:id="168"/>
      <w:bookmarkEnd w:id="169"/>
    </w:p>
    <w:p w14:paraId="4511BFC9" w14:textId="77777777" w:rsidR="00C23A17" w:rsidRPr="002D5B6C" w:rsidRDefault="00D84E5D" w:rsidP="003061BB">
      <w:pPr>
        <w:jc w:val="both"/>
        <w:rPr>
          <w:rFonts w:ascii="Arial" w:hAnsi="Arial" w:cs="Arial"/>
          <w:sz w:val="20"/>
        </w:rPr>
      </w:pPr>
      <w:bookmarkStart w:id="170" w:name="_Toc284252859"/>
      <w:r w:rsidRPr="002D5B6C">
        <w:rPr>
          <w:rFonts w:ascii="Arial" w:hAnsi="Arial" w:cs="Arial"/>
          <w:sz w:val="20"/>
        </w:rPr>
        <w:t xml:space="preserve">(7) </w:t>
      </w:r>
      <w:r w:rsidR="00C23A17" w:rsidRPr="002D5B6C">
        <w:rPr>
          <w:rFonts w:ascii="Arial" w:hAnsi="Arial" w:cs="Arial"/>
          <w:sz w:val="20"/>
        </w:rPr>
        <w:t>Območje Tržaške ceste:</w:t>
      </w:r>
      <w:bookmarkEnd w:id="170"/>
    </w:p>
    <w:p w14:paraId="54F7557D" w14:textId="77777777" w:rsidR="00C23A17" w:rsidRPr="002D5B6C" w:rsidRDefault="00D84E5D" w:rsidP="00824151">
      <w:pPr>
        <w:numPr>
          <w:ilvl w:val="0"/>
          <w:numId w:val="46"/>
        </w:numPr>
        <w:ind w:left="567" w:hanging="283"/>
        <w:jc w:val="both"/>
        <w:rPr>
          <w:rFonts w:ascii="Arial" w:hAnsi="Arial" w:cs="Arial"/>
          <w:sz w:val="20"/>
        </w:rPr>
      </w:pPr>
      <w:bookmarkStart w:id="171" w:name="_Toc284252860"/>
      <w:bookmarkStart w:id="172" w:name="_Toc286042323"/>
      <w:bookmarkStart w:id="173" w:name="_Toc289238840"/>
      <w:bookmarkStart w:id="174" w:name="_Toc322509821"/>
      <w:bookmarkStart w:id="175" w:name="_Toc324947447"/>
      <w:bookmarkStart w:id="176" w:name="_Toc324948053"/>
      <w:bookmarkStart w:id="177" w:name="_Toc356994404"/>
      <w:bookmarkStart w:id="178" w:name="_Toc357167572"/>
      <w:bookmarkStart w:id="179" w:name="_Toc357685636"/>
      <w:bookmarkStart w:id="180" w:name="_Toc357688931"/>
      <w:bookmarkStart w:id="181" w:name="_Toc377032852"/>
      <w:bookmarkStart w:id="182" w:name="_Toc377124126"/>
      <w:r w:rsidRPr="002D5B6C">
        <w:rPr>
          <w:rFonts w:ascii="Arial" w:hAnsi="Arial" w:cs="Arial"/>
          <w:sz w:val="20"/>
        </w:rPr>
        <w:t>p</w:t>
      </w:r>
      <w:r w:rsidR="00C23A17" w:rsidRPr="002D5B6C">
        <w:rPr>
          <w:rFonts w:ascii="Arial" w:hAnsi="Arial" w:cs="Arial"/>
          <w:sz w:val="20"/>
        </w:rPr>
        <w:t>o izgradnji obvoznice z novim avtocestnim priključkom se Tržaška cesta spremeni v lokalno cesto, ki ohranja urbani značaj starega mestnega jedra Vrhnike. Prioritetno naj se ureja promet v prid javnemu prostoru urejenemu za pešce in kolesarje. Tržaška cesta naj postane del urejenega povezanega zelenega sistema centra Vrhnike, ki povezuje Sv. Trojico s Staro cesto in športni park ter Ljubljanico preko prečnih povezav in odprtih prostorov.</w:t>
      </w:r>
      <w:bookmarkEnd w:id="171"/>
      <w:bookmarkEnd w:id="172"/>
      <w:bookmarkEnd w:id="173"/>
      <w:bookmarkEnd w:id="174"/>
      <w:bookmarkEnd w:id="175"/>
      <w:bookmarkEnd w:id="176"/>
      <w:bookmarkEnd w:id="177"/>
      <w:bookmarkEnd w:id="178"/>
      <w:bookmarkEnd w:id="179"/>
      <w:bookmarkEnd w:id="180"/>
      <w:bookmarkEnd w:id="181"/>
      <w:bookmarkEnd w:id="182"/>
    </w:p>
    <w:p w14:paraId="2F978396" w14:textId="77777777" w:rsidR="00C23A17" w:rsidRPr="002D5B6C" w:rsidRDefault="00D84E5D" w:rsidP="003061BB">
      <w:pPr>
        <w:jc w:val="both"/>
        <w:rPr>
          <w:rFonts w:ascii="Arial" w:hAnsi="Arial" w:cs="Arial"/>
          <w:sz w:val="20"/>
        </w:rPr>
      </w:pPr>
      <w:bookmarkStart w:id="183" w:name="_Toc284252861"/>
      <w:r w:rsidRPr="002D5B6C">
        <w:rPr>
          <w:rFonts w:ascii="Arial" w:hAnsi="Arial" w:cs="Arial"/>
          <w:sz w:val="20"/>
        </w:rPr>
        <w:t xml:space="preserve">(8) </w:t>
      </w:r>
      <w:r w:rsidR="00C23A17" w:rsidRPr="002D5B6C">
        <w:rPr>
          <w:rFonts w:ascii="Arial" w:hAnsi="Arial" w:cs="Arial"/>
          <w:sz w:val="20"/>
        </w:rPr>
        <w:t>Območje Stare ceste:</w:t>
      </w:r>
      <w:bookmarkEnd w:id="183"/>
    </w:p>
    <w:p w14:paraId="629FEFE6" w14:textId="77777777" w:rsidR="00C23A17" w:rsidRPr="002D5B6C" w:rsidRDefault="00D84E5D" w:rsidP="00824151">
      <w:pPr>
        <w:numPr>
          <w:ilvl w:val="0"/>
          <w:numId w:val="47"/>
        </w:numPr>
        <w:ind w:left="567" w:hanging="283"/>
        <w:jc w:val="both"/>
        <w:rPr>
          <w:rFonts w:ascii="Arial" w:hAnsi="Arial" w:cs="Arial"/>
          <w:sz w:val="20"/>
        </w:rPr>
      </w:pPr>
      <w:bookmarkStart w:id="184" w:name="_Toc284252862"/>
      <w:bookmarkStart w:id="185" w:name="_Toc286042324"/>
      <w:bookmarkStart w:id="186" w:name="_Toc289238841"/>
      <w:bookmarkStart w:id="187" w:name="_Toc322509822"/>
      <w:bookmarkStart w:id="188" w:name="_Toc324947448"/>
      <w:bookmarkStart w:id="189" w:name="_Toc324948054"/>
      <w:bookmarkStart w:id="190" w:name="_Toc356994405"/>
      <w:bookmarkStart w:id="191" w:name="_Toc357167573"/>
      <w:bookmarkStart w:id="192" w:name="_Toc357685637"/>
      <w:bookmarkStart w:id="193" w:name="_Toc357688932"/>
      <w:bookmarkStart w:id="194" w:name="_Toc377032853"/>
      <w:bookmarkStart w:id="195" w:name="_Toc377124127"/>
      <w:r w:rsidRPr="002D5B6C">
        <w:rPr>
          <w:rFonts w:ascii="Arial" w:hAnsi="Arial" w:cs="Arial"/>
          <w:sz w:val="20"/>
        </w:rPr>
        <w:t>p</w:t>
      </w:r>
      <w:r w:rsidR="00C23A17" w:rsidRPr="002D5B6C">
        <w:rPr>
          <w:rFonts w:ascii="Arial" w:hAnsi="Arial" w:cs="Arial"/>
          <w:sz w:val="20"/>
        </w:rPr>
        <w:t xml:space="preserve">o izgradnji obvoznice z novim avtocestnim priključkom se Stara cesta zapre za promet in </w:t>
      </w:r>
      <w:r w:rsidR="00BA4D46" w:rsidRPr="002D5B6C">
        <w:rPr>
          <w:rFonts w:ascii="Arial" w:hAnsi="Arial" w:cs="Arial"/>
          <w:sz w:val="20"/>
        </w:rPr>
        <w:t>se ureja kot cona za pešce in kolesarje. V pritličja objektov se umešča javni program (storitve, gostinstvo, trgovina ipd.).</w:t>
      </w:r>
      <w:bookmarkEnd w:id="184"/>
      <w:bookmarkEnd w:id="185"/>
      <w:bookmarkEnd w:id="186"/>
      <w:bookmarkEnd w:id="187"/>
      <w:bookmarkEnd w:id="188"/>
      <w:bookmarkEnd w:id="189"/>
      <w:bookmarkEnd w:id="190"/>
      <w:bookmarkEnd w:id="191"/>
      <w:bookmarkEnd w:id="192"/>
      <w:bookmarkEnd w:id="193"/>
      <w:bookmarkEnd w:id="194"/>
      <w:bookmarkEnd w:id="195"/>
    </w:p>
    <w:p w14:paraId="2CC345AA" w14:textId="77777777" w:rsidR="00C23A17" w:rsidRPr="002D5B6C" w:rsidRDefault="00D84E5D" w:rsidP="003061BB">
      <w:pPr>
        <w:jc w:val="both"/>
        <w:rPr>
          <w:rFonts w:ascii="Arial" w:hAnsi="Arial" w:cs="Arial"/>
          <w:sz w:val="20"/>
        </w:rPr>
      </w:pPr>
      <w:bookmarkStart w:id="196" w:name="_Toc284252863"/>
      <w:r w:rsidRPr="002D5B6C">
        <w:rPr>
          <w:rFonts w:ascii="Arial" w:hAnsi="Arial" w:cs="Arial"/>
          <w:sz w:val="20"/>
        </w:rPr>
        <w:t xml:space="preserve">(9) </w:t>
      </w:r>
      <w:r w:rsidR="00C23A17" w:rsidRPr="002D5B6C">
        <w:rPr>
          <w:rFonts w:ascii="Arial" w:hAnsi="Arial" w:cs="Arial"/>
          <w:sz w:val="20"/>
        </w:rPr>
        <w:t>Območje varovane trase železniške proge Ljubljana</w:t>
      </w:r>
      <w:r w:rsidRPr="002D5B6C">
        <w:rPr>
          <w:rFonts w:ascii="Arial" w:hAnsi="Arial" w:cs="Arial"/>
          <w:sz w:val="20"/>
        </w:rPr>
        <w:t xml:space="preserve"> - </w:t>
      </w:r>
      <w:r w:rsidR="00C23A17" w:rsidRPr="002D5B6C">
        <w:rPr>
          <w:rFonts w:ascii="Arial" w:hAnsi="Arial" w:cs="Arial"/>
          <w:sz w:val="20"/>
        </w:rPr>
        <w:t>Vrhnika:</w:t>
      </w:r>
      <w:bookmarkEnd w:id="196"/>
    </w:p>
    <w:p w14:paraId="5A544EF1" w14:textId="77777777" w:rsidR="00C23A17" w:rsidRPr="002D5B6C" w:rsidRDefault="00D84E5D" w:rsidP="00824151">
      <w:pPr>
        <w:numPr>
          <w:ilvl w:val="0"/>
          <w:numId w:val="48"/>
        </w:numPr>
        <w:ind w:left="567" w:hanging="283"/>
        <w:jc w:val="both"/>
        <w:rPr>
          <w:rFonts w:ascii="Arial" w:hAnsi="Arial" w:cs="Arial"/>
          <w:sz w:val="20"/>
        </w:rPr>
      </w:pPr>
      <w:bookmarkStart w:id="197" w:name="_Toc284252864"/>
      <w:bookmarkStart w:id="198" w:name="_Toc286042325"/>
      <w:bookmarkStart w:id="199" w:name="_Toc289238842"/>
      <w:bookmarkStart w:id="200" w:name="_Toc322509823"/>
      <w:bookmarkStart w:id="201" w:name="_Toc324947449"/>
      <w:bookmarkStart w:id="202" w:name="_Toc324948055"/>
      <w:bookmarkStart w:id="203" w:name="_Toc356994406"/>
      <w:bookmarkStart w:id="204" w:name="_Toc357167574"/>
      <w:bookmarkStart w:id="205" w:name="_Toc357685638"/>
      <w:bookmarkStart w:id="206" w:name="_Toc357688933"/>
      <w:bookmarkStart w:id="207" w:name="_Toc377032854"/>
      <w:bookmarkStart w:id="208" w:name="_Toc377124128"/>
      <w:r w:rsidRPr="002D5B6C">
        <w:rPr>
          <w:rFonts w:ascii="Arial" w:hAnsi="Arial" w:cs="Arial"/>
          <w:sz w:val="20"/>
        </w:rPr>
        <w:t>t</w:t>
      </w:r>
      <w:r w:rsidR="00C23A17" w:rsidRPr="002D5B6C">
        <w:rPr>
          <w:rFonts w:ascii="Arial" w:hAnsi="Arial" w:cs="Arial"/>
          <w:sz w:val="20"/>
        </w:rPr>
        <w:t>rasa b</w:t>
      </w:r>
      <w:r w:rsidRPr="002D5B6C">
        <w:rPr>
          <w:rFonts w:ascii="Arial" w:hAnsi="Arial" w:cs="Arial"/>
          <w:sz w:val="20"/>
        </w:rPr>
        <w:t xml:space="preserve">ivše železniške proge Ljubljana - </w:t>
      </w:r>
      <w:r w:rsidR="00C23A17" w:rsidRPr="002D5B6C">
        <w:rPr>
          <w:rFonts w:ascii="Arial" w:hAnsi="Arial" w:cs="Arial"/>
          <w:sz w:val="20"/>
        </w:rPr>
        <w:t>Vrhnika se varuje pred posegi in gradnjo objektov. Do izgradnje železniške proge se trasa izkoristi za ureditev rekreacijske poti vse od središča Vrhnike do Lesnega Brda.</w:t>
      </w:r>
      <w:bookmarkEnd w:id="197"/>
      <w:bookmarkEnd w:id="198"/>
      <w:bookmarkEnd w:id="199"/>
      <w:bookmarkEnd w:id="200"/>
      <w:bookmarkEnd w:id="201"/>
      <w:bookmarkEnd w:id="202"/>
      <w:bookmarkEnd w:id="203"/>
      <w:bookmarkEnd w:id="204"/>
      <w:bookmarkEnd w:id="205"/>
      <w:bookmarkEnd w:id="206"/>
      <w:bookmarkEnd w:id="207"/>
      <w:bookmarkEnd w:id="208"/>
    </w:p>
    <w:p w14:paraId="6F6558A0" w14:textId="77777777" w:rsidR="00C23A17" w:rsidRPr="002D5B6C" w:rsidRDefault="00D84E5D" w:rsidP="003061BB">
      <w:pPr>
        <w:jc w:val="both"/>
        <w:rPr>
          <w:rFonts w:ascii="Arial" w:hAnsi="Arial" w:cs="Arial"/>
          <w:sz w:val="20"/>
        </w:rPr>
      </w:pPr>
      <w:bookmarkStart w:id="209" w:name="_Toc284252865"/>
      <w:r w:rsidRPr="002D5B6C">
        <w:rPr>
          <w:rFonts w:ascii="Arial" w:hAnsi="Arial" w:cs="Arial"/>
          <w:sz w:val="20"/>
        </w:rPr>
        <w:t xml:space="preserve">(10) </w:t>
      </w:r>
      <w:r w:rsidR="00C23A17" w:rsidRPr="002D5B6C">
        <w:rPr>
          <w:rFonts w:ascii="Arial" w:hAnsi="Arial" w:cs="Arial"/>
          <w:sz w:val="20"/>
        </w:rPr>
        <w:t xml:space="preserve">Območje Betajnove in </w:t>
      </w:r>
      <w:proofErr w:type="spellStart"/>
      <w:r w:rsidR="00C23A17" w:rsidRPr="002D5B6C">
        <w:rPr>
          <w:rFonts w:ascii="Arial" w:hAnsi="Arial" w:cs="Arial"/>
          <w:sz w:val="20"/>
        </w:rPr>
        <w:t>Koševih</w:t>
      </w:r>
      <w:proofErr w:type="spellEnd"/>
      <w:r w:rsidR="00C23A17" w:rsidRPr="002D5B6C">
        <w:rPr>
          <w:rFonts w:ascii="Arial" w:hAnsi="Arial" w:cs="Arial"/>
          <w:sz w:val="20"/>
        </w:rPr>
        <w:t xml:space="preserve"> dolin:</w:t>
      </w:r>
      <w:bookmarkEnd w:id="209"/>
    </w:p>
    <w:p w14:paraId="1E05F39A" w14:textId="77777777" w:rsidR="00C23A17" w:rsidRPr="002D5B6C" w:rsidRDefault="00D84E5D" w:rsidP="00824151">
      <w:pPr>
        <w:numPr>
          <w:ilvl w:val="0"/>
          <w:numId w:val="49"/>
        </w:numPr>
        <w:ind w:left="567" w:hanging="283"/>
        <w:jc w:val="both"/>
        <w:rPr>
          <w:rFonts w:ascii="Arial" w:hAnsi="Arial" w:cs="Arial"/>
          <w:sz w:val="20"/>
        </w:rPr>
      </w:pPr>
      <w:bookmarkStart w:id="210" w:name="_Toc284252866"/>
      <w:bookmarkStart w:id="211" w:name="_Toc286042326"/>
      <w:bookmarkStart w:id="212" w:name="_Toc289238843"/>
      <w:bookmarkStart w:id="213" w:name="_Toc322509824"/>
      <w:bookmarkStart w:id="214" w:name="_Toc324947450"/>
      <w:bookmarkStart w:id="215" w:name="_Toc324948056"/>
      <w:bookmarkStart w:id="216" w:name="_Toc356994407"/>
      <w:bookmarkStart w:id="217" w:name="_Toc357167575"/>
      <w:bookmarkStart w:id="218" w:name="_Toc357685639"/>
      <w:bookmarkStart w:id="219" w:name="_Toc357688934"/>
      <w:bookmarkStart w:id="220" w:name="_Toc377032855"/>
      <w:bookmarkStart w:id="221" w:name="_Toc377124129"/>
      <w:r w:rsidRPr="002D5B6C">
        <w:rPr>
          <w:rFonts w:ascii="Arial" w:hAnsi="Arial" w:cs="Arial"/>
          <w:sz w:val="20"/>
        </w:rPr>
        <w:t>p</w:t>
      </w:r>
      <w:r w:rsidR="00C23A17" w:rsidRPr="002D5B6C">
        <w:rPr>
          <w:rFonts w:ascii="Arial" w:hAnsi="Arial" w:cs="Arial"/>
          <w:sz w:val="20"/>
        </w:rPr>
        <w:t>reko območja se uredi nova povezovalna cesta med I</w:t>
      </w:r>
      <w:r w:rsidR="00350021" w:rsidRPr="002D5B6C">
        <w:rPr>
          <w:rFonts w:ascii="Arial" w:hAnsi="Arial" w:cs="Arial"/>
          <w:sz w:val="20"/>
        </w:rPr>
        <w:t>drij</w:t>
      </w:r>
      <w:r w:rsidR="009A015E" w:rsidRPr="002D5B6C">
        <w:rPr>
          <w:rFonts w:ascii="Arial" w:hAnsi="Arial" w:cs="Arial"/>
          <w:sz w:val="20"/>
        </w:rPr>
        <w:t>sko in »tankovsko cesto« oz.</w:t>
      </w:r>
      <w:r w:rsidR="00C23A17" w:rsidRPr="002D5B6C">
        <w:rPr>
          <w:rFonts w:ascii="Arial" w:hAnsi="Arial" w:cs="Arial"/>
          <w:sz w:val="20"/>
        </w:rPr>
        <w:t xml:space="preserve"> obvoznico z novim avtocestnim priključkom</w:t>
      </w:r>
      <w:bookmarkEnd w:id="210"/>
      <w:bookmarkEnd w:id="211"/>
      <w:bookmarkEnd w:id="212"/>
      <w:bookmarkEnd w:id="213"/>
      <w:bookmarkEnd w:id="214"/>
      <w:bookmarkEnd w:id="215"/>
      <w:bookmarkEnd w:id="216"/>
      <w:bookmarkEnd w:id="217"/>
      <w:bookmarkEnd w:id="218"/>
      <w:bookmarkEnd w:id="219"/>
      <w:bookmarkEnd w:id="220"/>
      <w:bookmarkEnd w:id="221"/>
      <w:r w:rsidRPr="002D5B6C">
        <w:rPr>
          <w:rFonts w:ascii="Arial" w:hAnsi="Arial" w:cs="Arial"/>
          <w:sz w:val="20"/>
        </w:rPr>
        <w:t>;</w:t>
      </w:r>
    </w:p>
    <w:p w14:paraId="655F2FFD" w14:textId="77777777" w:rsidR="00C23A17" w:rsidRPr="002D5B6C" w:rsidRDefault="00D84E5D" w:rsidP="00824151">
      <w:pPr>
        <w:numPr>
          <w:ilvl w:val="0"/>
          <w:numId w:val="49"/>
        </w:numPr>
        <w:ind w:left="567" w:hanging="283"/>
        <w:jc w:val="both"/>
        <w:rPr>
          <w:rFonts w:ascii="Arial" w:hAnsi="Arial" w:cs="Arial"/>
          <w:sz w:val="20"/>
        </w:rPr>
      </w:pPr>
      <w:bookmarkStart w:id="222" w:name="_Toc284252867"/>
      <w:bookmarkStart w:id="223" w:name="_Toc286042327"/>
      <w:bookmarkStart w:id="224" w:name="_Toc289238844"/>
      <w:bookmarkStart w:id="225" w:name="_Toc322509825"/>
      <w:bookmarkStart w:id="226" w:name="_Toc324947451"/>
      <w:bookmarkStart w:id="227" w:name="_Toc324948057"/>
      <w:bookmarkStart w:id="228" w:name="_Toc356994408"/>
      <w:bookmarkStart w:id="229" w:name="_Toc357167576"/>
      <w:bookmarkStart w:id="230" w:name="_Toc357685640"/>
      <w:bookmarkStart w:id="231" w:name="_Toc357688935"/>
      <w:bookmarkStart w:id="232" w:name="_Toc377032856"/>
      <w:bookmarkStart w:id="233" w:name="_Toc377124130"/>
      <w:r w:rsidRPr="002D5B6C">
        <w:rPr>
          <w:rFonts w:ascii="Arial" w:hAnsi="Arial" w:cs="Arial"/>
          <w:sz w:val="20"/>
        </w:rPr>
        <w:t>k</w:t>
      </w:r>
      <w:r w:rsidR="00C23A17" w:rsidRPr="002D5B6C">
        <w:rPr>
          <w:rFonts w:ascii="Arial" w:hAnsi="Arial" w:cs="Arial"/>
          <w:sz w:val="20"/>
        </w:rPr>
        <w:t>ot protipoplavni ukrep za mesto Vrhnika se načrtuje izgradnja zadrževalnika na Beli.</w:t>
      </w:r>
      <w:bookmarkEnd w:id="222"/>
      <w:bookmarkEnd w:id="223"/>
      <w:bookmarkEnd w:id="224"/>
      <w:bookmarkEnd w:id="225"/>
      <w:bookmarkEnd w:id="226"/>
      <w:bookmarkEnd w:id="227"/>
      <w:bookmarkEnd w:id="228"/>
      <w:bookmarkEnd w:id="229"/>
      <w:bookmarkEnd w:id="230"/>
      <w:bookmarkEnd w:id="231"/>
      <w:bookmarkEnd w:id="232"/>
      <w:bookmarkEnd w:id="233"/>
    </w:p>
    <w:p w14:paraId="0FC0DCF9" w14:textId="77777777" w:rsidR="00C23A17" w:rsidRPr="002D5B6C" w:rsidRDefault="00D84E5D" w:rsidP="003061BB">
      <w:pPr>
        <w:jc w:val="both"/>
        <w:rPr>
          <w:rFonts w:ascii="Arial" w:hAnsi="Arial" w:cs="Arial"/>
          <w:sz w:val="20"/>
        </w:rPr>
      </w:pPr>
      <w:bookmarkStart w:id="234" w:name="_Toc284252868"/>
      <w:r w:rsidRPr="002D5B6C">
        <w:rPr>
          <w:rFonts w:ascii="Arial" w:hAnsi="Arial" w:cs="Arial"/>
          <w:sz w:val="20"/>
        </w:rPr>
        <w:t xml:space="preserve">(11) </w:t>
      </w:r>
      <w:r w:rsidR="00C23A17" w:rsidRPr="002D5B6C">
        <w:rPr>
          <w:rFonts w:ascii="Arial" w:hAnsi="Arial" w:cs="Arial"/>
          <w:sz w:val="20"/>
        </w:rPr>
        <w:t xml:space="preserve">Območje </w:t>
      </w:r>
      <w:r w:rsidRPr="002D5B6C">
        <w:rPr>
          <w:rFonts w:ascii="Arial" w:hAnsi="Arial" w:cs="Arial"/>
          <w:sz w:val="20"/>
        </w:rPr>
        <w:t>d</w:t>
      </w:r>
      <w:r w:rsidR="00C23A17" w:rsidRPr="002D5B6C">
        <w:rPr>
          <w:rFonts w:ascii="Arial" w:hAnsi="Arial" w:cs="Arial"/>
          <w:sz w:val="20"/>
        </w:rPr>
        <w:t>oma upokojencev:</w:t>
      </w:r>
      <w:bookmarkEnd w:id="234"/>
    </w:p>
    <w:p w14:paraId="74E9EAAF" w14:textId="77777777" w:rsidR="00C23A17" w:rsidRPr="002D5B6C" w:rsidRDefault="00D84E5D" w:rsidP="00824151">
      <w:pPr>
        <w:numPr>
          <w:ilvl w:val="0"/>
          <w:numId w:val="50"/>
        </w:numPr>
        <w:ind w:left="567" w:hanging="283"/>
        <w:jc w:val="both"/>
        <w:rPr>
          <w:rFonts w:ascii="Arial" w:hAnsi="Arial" w:cs="Arial"/>
          <w:sz w:val="20"/>
        </w:rPr>
      </w:pPr>
      <w:bookmarkStart w:id="235" w:name="_Toc284252869"/>
      <w:bookmarkStart w:id="236" w:name="_Toc286042328"/>
      <w:bookmarkStart w:id="237" w:name="_Toc289238845"/>
      <w:bookmarkStart w:id="238" w:name="_Toc322509826"/>
      <w:bookmarkStart w:id="239" w:name="_Toc324947452"/>
      <w:bookmarkStart w:id="240" w:name="_Toc324948058"/>
      <w:bookmarkStart w:id="241" w:name="_Toc356994409"/>
      <w:bookmarkStart w:id="242" w:name="_Toc357167577"/>
      <w:bookmarkStart w:id="243" w:name="_Toc357685641"/>
      <w:bookmarkStart w:id="244" w:name="_Toc357688936"/>
      <w:bookmarkStart w:id="245" w:name="_Toc377032857"/>
      <w:bookmarkStart w:id="246" w:name="_Toc377124131"/>
      <w:r w:rsidRPr="002D5B6C">
        <w:rPr>
          <w:rFonts w:ascii="Arial" w:hAnsi="Arial" w:cs="Arial"/>
          <w:sz w:val="20"/>
        </w:rPr>
        <w:t>o</w:t>
      </w:r>
      <w:r w:rsidR="00C23A17" w:rsidRPr="002D5B6C">
        <w:rPr>
          <w:rFonts w:ascii="Arial" w:hAnsi="Arial" w:cs="Arial"/>
          <w:sz w:val="20"/>
        </w:rPr>
        <w:t>bmočje se razširi za potrebe širitve obstoječega doma upokojencev in dopolni s površinami za centralne storitvene dejavnosti ter parkovno urejene površine, ki služijo potrebam doma upokojencev.</w:t>
      </w:r>
      <w:bookmarkEnd w:id="235"/>
      <w:bookmarkEnd w:id="236"/>
      <w:bookmarkEnd w:id="237"/>
      <w:bookmarkEnd w:id="238"/>
      <w:bookmarkEnd w:id="239"/>
      <w:bookmarkEnd w:id="240"/>
      <w:bookmarkEnd w:id="241"/>
      <w:bookmarkEnd w:id="242"/>
      <w:bookmarkEnd w:id="243"/>
      <w:bookmarkEnd w:id="244"/>
      <w:bookmarkEnd w:id="245"/>
      <w:bookmarkEnd w:id="246"/>
    </w:p>
    <w:p w14:paraId="4CDD3E8C" w14:textId="77777777" w:rsidR="00C23A17" w:rsidRPr="002D5B6C" w:rsidRDefault="00D84E5D" w:rsidP="003061BB">
      <w:pPr>
        <w:jc w:val="both"/>
        <w:rPr>
          <w:rFonts w:ascii="Arial" w:hAnsi="Arial" w:cs="Arial"/>
          <w:sz w:val="20"/>
        </w:rPr>
      </w:pPr>
      <w:bookmarkStart w:id="247" w:name="_Toc284252870"/>
      <w:r w:rsidRPr="002D5B6C">
        <w:rPr>
          <w:rFonts w:ascii="Arial" w:hAnsi="Arial" w:cs="Arial"/>
          <w:sz w:val="20"/>
        </w:rPr>
        <w:t xml:space="preserve">(12) </w:t>
      </w:r>
      <w:r w:rsidR="00C23A17" w:rsidRPr="002D5B6C">
        <w:rPr>
          <w:rFonts w:ascii="Arial" w:hAnsi="Arial" w:cs="Arial"/>
          <w:sz w:val="20"/>
        </w:rPr>
        <w:t>Območje Gradišča in Zelenice:</w:t>
      </w:r>
      <w:bookmarkEnd w:id="247"/>
    </w:p>
    <w:p w14:paraId="5EB56E2E" w14:textId="77777777" w:rsidR="00C23A17" w:rsidRPr="002D5B6C" w:rsidRDefault="00D84E5D" w:rsidP="00824151">
      <w:pPr>
        <w:numPr>
          <w:ilvl w:val="0"/>
          <w:numId w:val="51"/>
        </w:numPr>
        <w:ind w:left="567" w:hanging="283"/>
        <w:jc w:val="both"/>
        <w:rPr>
          <w:rFonts w:ascii="Arial" w:hAnsi="Arial" w:cs="Arial"/>
          <w:sz w:val="20"/>
        </w:rPr>
      </w:pPr>
      <w:bookmarkStart w:id="248" w:name="_Toc284252871"/>
      <w:bookmarkStart w:id="249" w:name="_Toc286042329"/>
      <w:bookmarkStart w:id="250" w:name="_Toc289238846"/>
      <w:bookmarkStart w:id="251" w:name="_Toc322509827"/>
      <w:bookmarkStart w:id="252" w:name="_Toc324947453"/>
      <w:bookmarkStart w:id="253" w:name="_Toc324948059"/>
      <w:bookmarkStart w:id="254" w:name="_Toc356994410"/>
      <w:bookmarkStart w:id="255" w:name="_Toc357167578"/>
      <w:bookmarkStart w:id="256" w:name="_Toc357685642"/>
      <w:bookmarkStart w:id="257" w:name="_Toc357688937"/>
      <w:bookmarkStart w:id="258" w:name="_Toc377032858"/>
      <w:bookmarkStart w:id="259" w:name="_Toc377124132"/>
      <w:r w:rsidRPr="002D5B6C">
        <w:rPr>
          <w:rFonts w:ascii="Arial" w:hAnsi="Arial" w:cs="Arial"/>
          <w:sz w:val="20"/>
        </w:rPr>
        <w:t>p</w:t>
      </w:r>
      <w:r w:rsidR="00C23A17" w:rsidRPr="002D5B6C">
        <w:rPr>
          <w:rFonts w:ascii="Arial" w:hAnsi="Arial" w:cs="Arial"/>
          <w:sz w:val="20"/>
        </w:rPr>
        <w:t>otrebno je celovito reševanje problema parkiranja z izgradnjo novih parkirišč ali garažne hiše.</w:t>
      </w:r>
      <w:bookmarkEnd w:id="248"/>
      <w:bookmarkEnd w:id="249"/>
      <w:bookmarkEnd w:id="250"/>
      <w:bookmarkEnd w:id="251"/>
      <w:bookmarkEnd w:id="252"/>
      <w:bookmarkEnd w:id="253"/>
      <w:bookmarkEnd w:id="254"/>
      <w:bookmarkEnd w:id="255"/>
      <w:bookmarkEnd w:id="256"/>
      <w:bookmarkEnd w:id="257"/>
      <w:bookmarkEnd w:id="258"/>
      <w:bookmarkEnd w:id="259"/>
    </w:p>
    <w:p w14:paraId="7150B512" w14:textId="77777777" w:rsidR="00C23A17" w:rsidRPr="002D5B6C" w:rsidRDefault="00D84E5D" w:rsidP="003061BB">
      <w:pPr>
        <w:jc w:val="both"/>
        <w:rPr>
          <w:rFonts w:ascii="Arial" w:hAnsi="Arial" w:cs="Arial"/>
          <w:sz w:val="20"/>
        </w:rPr>
      </w:pPr>
      <w:bookmarkStart w:id="260" w:name="_Toc284252872"/>
      <w:r w:rsidRPr="002D5B6C">
        <w:rPr>
          <w:rFonts w:ascii="Arial" w:hAnsi="Arial" w:cs="Arial"/>
          <w:sz w:val="20"/>
        </w:rPr>
        <w:t xml:space="preserve">(13) </w:t>
      </w:r>
      <w:r w:rsidR="00C23A17" w:rsidRPr="002D5B6C">
        <w:rPr>
          <w:rFonts w:ascii="Arial" w:hAnsi="Arial" w:cs="Arial"/>
          <w:sz w:val="20"/>
        </w:rPr>
        <w:t>Območje IUV:</w:t>
      </w:r>
      <w:bookmarkEnd w:id="260"/>
    </w:p>
    <w:p w14:paraId="403F75FD" w14:textId="77777777" w:rsidR="00C23A17" w:rsidRPr="002D5B6C" w:rsidRDefault="00D84E5D" w:rsidP="00824151">
      <w:pPr>
        <w:numPr>
          <w:ilvl w:val="0"/>
          <w:numId w:val="52"/>
        </w:numPr>
        <w:ind w:left="567" w:hanging="283"/>
        <w:jc w:val="both"/>
        <w:rPr>
          <w:rFonts w:ascii="Arial" w:hAnsi="Arial" w:cs="Arial"/>
          <w:sz w:val="20"/>
        </w:rPr>
      </w:pPr>
      <w:bookmarkStart w:id="261" w:name="_Toc284252873"/>
      <w:bookmarkStart w:id="262" w:name="_Toc286042330"/>
      <w:bookmarkStart w:id="263" w:name="_Toc289238847"/>
      <w:bookmarkStart w:id="264" w:name="_Toc322509828"/>
      <w:bookmarkStart w:id="265" w:name="_Toc324947454"/>
      <w:bookmarkStart w:id="266" w:name="_Toc324948060"/>
      <w:bookmarkStart w:id="267" w:name="_Toc356994411"/>
      <w:bookmarkStart w:id="268" w:name="_Toc357167579"/>
      <w:bookmarkStart w:id="269" w:name="_Toc357685643"/>
      <w:bookmarkStart w:id="270" w:name="_Toc357688938"/>
      <w:bookmarkStart w:id="271" w:name="_Toc377032859"/>
      <w:bookmarkStart w:id="272" w:name="_Toc377124133"/>
      <w:r w:rsidRPr="002D5B6C">
        <w:rPr>
          <w:rFonts w:ascii="Arial" w:hAnsi="Arial" w:cs="Arial"/>
          <w:sz w:val="20"/>
        </w:rPr>
        <w:t>o</w:t>
      </w:r>
      <w:r w:rsidR="00C23A17" w:rsidRPr="002D5B6C">
        <w:rPr>
          <w:rFonts w:ascii="Arial" w:hAnsi="Arial" w:cs="Arial"/>
          <w:sz w:val="20"/>
        </w:rPr>
        <w:t xml:space="preserve">bmočje šivalnice IUV se nameni centralnim dejavnostim. </w:t>
      </w:r>
      <w:r w:rsidR="001047A7" w:rsidRPr="002D5B6C">
        <w:rPr>
          <w:rFonts w:ascii="Arial" w:hAnsi="Arial" w:cs="Arial"/>
          <w:sz w:val="20"/>
        </w:rPr>
        <w:t>Na o</w:t>
      </w:r>
      <w:r w:rsidR="00C23A17" w:rsidRPr="002D5B6C">
        <w:rPr>
          <w:rFonts w:ascii="Arial" w:hAnsi="Arial" w:cs="Arial"/>
          <w:sz w:val="20"/>
        </w:rPr>
        <w:t xml:space="preserve">bmočje proizvodnje IUV pa je </w:t>
      </w:r>
      <w:r w:rsidR="001047A7" w:rsidRPr="002D5B6C">
        <w:rPr>
          <w:rFonts w:ascii="Arial" w:hAnsi="Arial" w:cs="Arial"/>
          <w:sz w:val="20"/>
        </w:rPr>
        <w:t xml:space="preserve">dopustno </w:t>
      </w:r>
      <w:r w:rsidR="00C23A17" w:rsidRPr="002D5B6C">
        <w:rPr>
          <w:rFonts w:ascii="Arial" w:hAnsi="Arial" w:cs="Arial"/>
          <w:sz w:val="20"/>
        </w:rPr>
        <w:t xml:space="preserve">umeščati nove gospodarske dejavnosti, ki nimajo negativnih </w:t>
      </w:r>
      <w:proofErr w:type="spellStart"/>
      <w:r w:rsidR="00C23A17" w:rsidRPr="002D5B6C">
        <w:rPr>
          <w:rFonts w:ascii="Arial" w:hAnsi="Arial" w:cs="Arial"/>
          <w:sz w:val="20"/>
        </w:rPr>
        <w:t>ok</w:t>
      </w:r>
      <w:r w:rsidRPr="002D5B6C">
        <w:rPr>
          <w:rFonts w:ascii="Arial" w:hAnsi="Arial" w:cs="Arial"/>
          <w:sz w:val="20"/>
        </w:rPr>
        <w:t>oljskih</w:t>
      </w:r>
      <w:proofErr w:type="spellEnd"/>
      <w:r w:rsidRPr="002D5B6C">
        <w:rPr>
          <w:rFonts w:ascii="Arial" w:hAnsi="Arial" w:cs="Arial"/>
          <w:sz w:val="20"/>
        </w:rPr>
        <w:t xml:space="preserve"> in prostorskih vplivov, </w:t>
      </w:r>
      <w:r w:rsidR="00C23A17" w:rsidRPr="002D5B6C">
        <w:rPr>
          <w:rFonts w:ascii="Arial" w:hAnsi="Arial" w:cs="Arial"/>
          <w:sz w:val="20"/>
        </w:rPr>
        <w:t>ali pa se območje revitalizira in dolgoročno nameni centralnim ali turistično-rekreacijskim dejavnostim.</w:t>
      </w:r>
      <w:bookmarkEnd w:id="261"/>
      <w:bookmarkEnd w:id="262"/>
      <w:bookmarkEnd w:id="263"/>
      <w:bookmarkEnd w:id="264"/>
      <w:bookmarkEnd w:id="265"/>
      <w:bookmarkEnd w:id="266"/>
      <w:bookmarkEnd w:id="267"/>
      <w:bookmarkEnd w:id="268"/>
      <w:bookmarkEnd w:id="269"/>
      <w:bookmarkEnd w:id="270"/>
      <w:bookmarkEnd w:id="271"/>
      <w:bookmarkEnd w:id="272"/>
    </w:p>
    <w:p w14:paraId="5D9E4DE4" w14:textId="77777777" w:rsidR="00C23A17" w:rsidRPr="002D5B6C" w:rsidRDefault="00D84E5D" w:rsidP="003061BB">
      <w:pPr>
        <w:jc w:val="both"/>
        <w:rPr>
          <w:rFonts w:ascii="Arial" w:hAnsi="Arial" w:cs="Arial"/>
          <w:sz w:val="20"/>
        </w:rPr>
      </w:pPr>
      <w:bookmarkStart w:id="273" w:name="_Toc284252874"/>
      <w:r w:rsidRPr="002D5B6C">
        <w:rPr>
          <w:rFonts w:ascii="Arial" w:hAnsi="Arial" w:cs="Arial"/>
          <w:sz w:val="20"/>
        </w:rPr>
        <w:t xml:space="preserve">(14) </w:t>
      </w:r>
      <w:r w:rsidR="00C23A17" w:rsidRPr="002D5B6C">
        <w:rPr>
          <w:rFonts w:ascii="Arial" w:hAnsi="Arial" w:cs="Arial"/>
          <w:sz w:val="20"/>
        </w:rPr>
        <w:t>Območje OŠ Ivana Cankarja, športnega parka in knjižnice:</w:t>
      </w:r>
      <w:bookmarkEnd w:id="273"/>
    </w:p>
    <w:p w14:paraId="1D1EFBA6" w14:textId="77777777" w:rsidR="00C23A17" w:rsidRPr="002D5B6C" w:rsidRDefault="00D84E5D" w:rsidP="00824151">
      <w:pPr>
        <w:numPr>
          <w:ilvl w:val="0"/>
          <w:numId w:val="53"/>
        </w:numPr>
        <w:ind w:left="567" w:hanging="283"/>
        <w:jc w:val="both"/>
        <w:rPr>
          <w:rFonts w:ascii="Arial" w:hAnsi="Arial" w:cs="Arial"/>
          <w:sz w:val="20"/>
        </w:rPr>
      </w:pPr>
      <w:bookmarkStart w:id="274" w:name="_Toc284252875"/>
      <w:bookmarkStart w:id="275" w:name="_Toc286042331"/>
      <w:bookmarkStart w:id="276" w:name="_Toc289238848"/>
      <w:bookmarkStart w:id="277" w:name="_Toc322509829"/>
      <w:bookmarkStart w:id="278" w:name="_Toc324947455"/>
      <w:bookmarkStart w:id="279" w:name="_Toc324948061"/>
      <w:bookmarkStart w:id="280" w:name="_Toc356994412"/>
      <w:bookmarkStart w:id="281" w:name="_Toc357167580"/>
      <w:bookmarkStart w:id="282" w:name="_Toc357685644"/>
      <w:bookmarkStart w:id="283" w:name="_Toc357688939"/>
      <w:bookmarkStart w:id="284" w:name="_Toc377032860"/>
      <w:bookmarkStart w:id="285" w:name="_Toc377124134"/>
      <w:r w:rsidRPr="002D5B6C">
        <w:rPr>
          <w:rFonts w:ascii="Arial" w:hAnsi="Arial" w:cs="Arial"/>
          <w:sz w:val="20"/>
        </w:rPr>
        <w:t>o</w:t>
      </w:r>
      <w:r w:rsidR="00C23A17" w:rsidRPr="002D5B6C">
        <w:rPr>
          <w:rFonts w:ascii="Arial" w:hAnsi="Arial" w:cs="Arial"/>
          <w:sz w:val="20"/>
        </w:rPr>
        <w:t>bmočje je treba obravnavati celostno. Predvideti je treba možnosti širitve OŠ Ivana Cankarja in revitalizacije športnega parka. Ob načrtovanju novih ureditev je treba reševati problematiko mirujočega prometa in zagotoviti peš povezave med Tržaško cesto in Ljubljanico</w:t>
      </w:r>
      <w:bookmarkEnd w:id="274"/>
      <w:bookmarkEnd w:id="275"/>
      <w:bookmarkEnd w:id="276"/>
      <w:bookmarkEnd w:id="277"/>
      <w:bookmarkEnd w:id="278"/>
      <w:bookmarkEnd w:id="279"/>
      <w:bookmarkEnd w:id="280"/>
      <w:bookmarkEnd w:id="281"/>
      <w:bookmarkEnd w:id="282"/>
      <w:bookmarkEnd w:id="283"/>
      <w:bookmarkEnd w:id="284"/>
      <w:bookmarkEnd w:id="285"/>
      <w:r w:rsidRPr="002D5B6C">
        <w:rPr>
          <w:rFonts w:ascii="Arial" w:hAnsi="Arial" w:cs="Arial"/>
          <w:sz w:val="20"/>
        </w:rPr>
        <w:t>;</w:t>
      </w:r>
    </w:p>
    <w:p w14:paraId="48A8BE49" w14:textId="77777777" w:rsidR="00C23A17" w:rsidRPr="002D5B6C" w:rsidRDefault="00C23A17" w:rsidP="00824151">
      <w:pPr>
        <w:numPr>
          <w:ilvl w:val="0"/>
          <w:numId w:val="53"/>
        </w:numPr>
        <w:ind w:left="567" w:hanging="283"/>
        <w:jc w:val="both"/>
        <w:rPr>
          <w:rFonts w:ascii="Arial" w:hAnsi="Arial" w:cs="Arial"/>
          <w:sz w:val="20"/>
        </w:rPr>
      </w:pPr>
      <w:bookmarkStart w:id="286" w:name="_Toc284252876"/>
      <w:bookmarkStart w:id="287" w:name="_Toc286042332"/>
      <w:bookmarkStart w:id="288" w:name="_Toc289238849"/>
      <w:bookmarkStart w:id="289" w:name="_Toc322509830"/>
      <w:bookmarkStart w:id="290" w:name="_Toc324947456"/>
      <w:bookmarkStart w:id="291" w:name="_Toc324948062"/>
      <w:bookmarkStart w:id="292" w:name="_Toc356994413"/>
      <w:bookmarkStart w:id="293" w:name="_Toc357167581"/>
      <w:bookmarkStart w:id="294" w:name="_Toc357685645"/>
      <w:bookmarkStart w:id="295" w:name="_Toc357688940"/>
      <w:bookmarkStart w:id="296" w:name="_Toc377032861"/>
      <w:bookmarkStart w:id="297" w:name="_Toc377124135"/>
      <w:r w:rsidRPr="002D5B6C">
        <w:rPr>
          <w:rFonts w:ascii="Arial" w:hAnsi="Arial" w:cs="Arial"/>
          <w:sz w:val="20"/>
        </w:rPr>
        <w:t>Ljubljanico se izkoristi v rekreacijske namene (pešpot ob Ljubljanici, plovna pot, pristanišče ipd.).</w:t>
      </w:r>
      <w:bookmarkEnd w:id="286"/>
      <w:bookmarkEnd w:id="287"/>
      <w:bookmarkEnd w:id="288"/>
      <w:bookmarkEnd w:id="289"/>
      <w:bookmarkEnd w:id="290"/>
      <w:bookmarkEnd w:id="291"/>
      <w:bookmarkEnd w:id="292"/>
      <w:bookmarkEnd w:id="293"/>
      <w:bookmarkEnd w:id="294"/>
      <w:bookmarkEnd w:id="295"/>
      <w:bookmarkEnd w:id="296"/>
      <w:bookmarkEnd w:id="297"/>
    </w:p>
    <w:p w14:paraId="0C98CC17" w14:textId="77777777" w:rsidR="00C23A17" w:rsidRPr="002D5B6C" w:rsidRDefault="00D84E5D" w:rsidP="003061BB">
      <w:pPr>
        <w:jc w:val="both"/>
        <w:rPr>
          <w:rFonts w:ascii="Arial" w:hAnsi="Arial" w:cs="Arial"/>
          <w:sz w:val="20"/>
        </w:rPr>
      </w:pPr>
      <w:bookmarkStart w:id="298" w:name="_Toc284252877"/>
      <w:r w:rsidRPr="002D5B6C">
        <w:rPr>
          <w:rFonts w:ascii="Arial" w:hAnsi="Arial" w:cs="Arial"/>
          <w:sz w:val="20"/>
        </w:rPr>
        <w:t xml:space="preserve">(15) </w:t>
      </w:r>
      <w:r w:rsidR="00C23A17" w:rsidRPr="002D5B6C">
        <w:rPr>
          <w:rFonts w:ascii="Arial" w:hAnsi="Arial" w:cs="Arial"/>
          <w:sz w:val="20"/>
        </w:rPr>
        <w:t xml:space="preserve">Območje </w:t>
      </w:r>
      <w:r w:rsidRPr="002D5B6C">
        <w:rPr>
          <w:rFonts w:ascii="Arial" w:hAnsi="Arial" w:cs="Arial"/>
          <w:sz w:val="20"/>
        </w:rPr>
        <w:t>s</w:t>
      </w:r>
      <w:r w:rsidR="00C23A17" w:rsidRPr="002D5B6C">
        <w:rPr>
          <w:rFonts w:ascii="Arial" w:hAnsi="Arial" w:cs="Arial"/>
          <w:sz w:val="20"/>
        </w:rPr>
        <w:t>tare železniške postaje in avtocestnega priključka Vrhnika:</w:t>
      </w:r>
      <w:bookmarkEnd w:id="298"/>
    </w:p>
    <w:p w14:paraId="5CDA5277" w14:textId="77777777" w:rsidR="00C23A17" w:rsidRPr="002D5B6C" w:rsidRDefault="009C5B4E" w:rsidP="00824151">
      <w:pPr>
        <w:numPr>
          <w:ilvl w:val="0"/>
          <w:numId w:val="54"/>
        </w:numPr>
        <w:ind w:left="567" w:hanging="283"/>
        <w:jc w:val="both"/>
        <w:rPr>
          <w:rFonts w:ascii="Arial" w:hAnsi="Arial" w:cs="Arial"/>
          <w:sz w:val="20"/>
        </w:rPr>
      </w:pPr>
      <w:bookmarkStart w:id="299" w:name="_Toc284252878"/>
      <w:bookmarkStart w:id="300" w:name="_Toc286042333"/>
      <w:bookmarkStart w:id="301" w:name="_Toc289238850"/>
      <w:bookmarkStart w:id="302" w:name="_Toc322509831"/>
      <w:bookmarkStart w:id="303" w:name="_Toc324947457"/>
      <w:bookmarkStart w:id="304" w:name="_Toc324948063"/>
      <w:bookmarkStart w:id="305" w:name="_Toc356994414"/>
      <w:bookmarkStart w:id="306" w:name="_Toc357167582"/>
      <w:bookmarkStart w:id="307" w:name="_Toc357685646"/>
      <w:bookmarkStart w:id="308" w:name="_Toc357688941"/>
      <w:bookmarkStart w:id="309" w:name="_Toc377032862"/>
      <w:bookmarkStart w:id="310" w:name="_Toc377124136"/>
      <w:r w:rsidRPr="002D5B6C">
        <w:rPr>
          <w:rFonts w:ascii="Arial" w:hAnsi="Arial" w:cs="Arial"/>
          <w:sz w:val="20"/>
        </w:rPr>
        <w:t xml:space="preserve">na </w:t>
      </w:r>
      <w:r w:rsidR="00C23A17" w:rsidRPr="002D5B6C">
        <w:rPr>
          <w:rFonts w:ascii="Arial" w:hAnsi="Arial" w:cs="Arial"/>
          <w:sz w:val="20"/>
        </w:rPr>
        <w:t>območje se umešča centralna avtobusna in železniška postaja. Potrebna je celostna prenova prometne ureditve za širše območje</w:t>
      </w:r>
      <w:bookmarkEnd w:id="299"/>
      <w:bookmarkEnd w:id="300"/>
      <w:bookmarkEnd w:id="301"/>
      <w:bookmarkEnd w:id="302"/>
      <w:bookmarkEnd w:id="303"/>
      <w:bookmarkEnd w:id="304"/>
      <w:bookmarkEnd w:id="305"/>
      <w:bookmarkEnd w:id="306"/>
      <w:bookmarkEnd w:id="307"/>
      <w:bookmarkEnd w:id="308"/>
      <w:bookmarkEnd w:id="309"/>
      <w:bookmarkEnd w:id="310"/>
      <w:r w:rsidR="00D84E5D" w:rsidRPr="002D5B6C">
        <w:rPr>
          <w:rFonts w:ascii="Arial" w:hAnsi="Arial" w:cs="Arial"/>
          <w:sz w:val="20"/>
        </w:rPr>
        <w:t>;</w:t>
      </w:r>
    </w:p>
    <w:p w14:paraId="3E9A7D57" w14:textId="77777777" w:rsidR="00C23A17" w:rsidRPr="002D5B6C" w:rsidRDefault="00D84E5D" w:rsidP="00824151">
      <w:pPr>
        <w:numPr>
          <w:ilvl w:val="0"/>
          <w:numId w:val="54"/>
        </w:numPr>
        <w:ind w:left="567" w:hanging="283"/>
        <w:jc w:val="both"/>
        <w:rPr>
          <w:rFonts w:ascii="Arial" w:hAnsi="Arial" w:cs="Arial"/>
          <w:sz w:val="20"/>
        </w:rPr>
      </w:pPr>
      <w:bookmarkStart w:id="311" w:name="_Toc284252879"/>
      <w:bookmarkStart w:id="312" w:name="_Toc286042334"/>
      <w:bookmarkStart w:id="313" w:name="_Toc289238851"/>
      <w:bookmarkStart w:id="314" w:name="_Toc322509832"/>
      <w:bookmarkStart w:id="315" w:name="_Toc324947458"/>
      <w:bookmarkStart w:id="316" w:name="_Toc324948064"/>
      <w:bookmarkStart w:id="317" w:name="_Toc356994415"/>
      <w:bookmarkStart w:id="318" w:name="_Toc357167583"/>
      <w:bookmarkStart w:id="319" w:name="_Toc357685647"/>
      <w:bookmarkStart w:id="320" w:name="_Toc357688942"/>
      <w:bookmarkStart w:id="321" w:name="_Toc377032863"/>
      <w:bookmarkStart w:id="322" w:name="_Toc377124137"/>
      <w:r w:rsidRPr="002D5B6C">
        <w:rPr>
          <w:rFonts w:ascii="Arial" w:hAnsi="Arial" w:cs="Arial"/>
          <w:sz w:val="20"/>
        </w:rPr>
        <w:t>b</w:t>
      </w:r>
      <w:r w:rsidR="00C23A17" w:rsidRPr="002D5B6C">
        <w:rPr>
          <w:rFonts w:ascii="Arial" w:hAnsi="Arial" w:cs="Arial"/>
          <w:sz w:val="20"/>
        </w:rPr>
        <w:t>encinski črpalki se preseli</w:t>
      </w:r>
      <w:r w:rsidRPr="002D5B6C">
        <w:rPr>
          <w:rFonts w:ascii="Arial" w:hAnsi="Arial" w:cs="Arial"/>
          <w:sz w:val="20"/>
        </w:rPr>
        <w:t>ta</w:t>
      </w:r>
      <w:r w:rsidR="00C23A17" w:rsidRPr="002D5B6C">
        <w:rPr>
          <w:rFonts w:ascii="Arial" w:hAnsi="Arial" w:cs="Arial"/>
          <w:sz w:val="20"/>
        </w:rPr>
        <w:t xml:space="preserve"> izven centra mesta. </w:t>
      </w:r>
      <w:r w:rsidR="009C5B4E" w:rsidRPr="002D5B6C">
        <w:rPr>
          <w:rFonts w:ascii="Arial" w:hAnsi="Arial" w:cs="Arial"/>
          <w:sz w:val="20"/>
        </w:rPr>
        <w:t xml:space="preserve">Na </w:t>
      </w:r>
      <w:r w:rsidR="00C23A17" w:rsidRPr="002D5B6C">
        <w:rPr>
          <w:rFonts w:ascii="Arial" w:hAnsi="Arial" w:cs="Arial"/>
          <w:sz w:val="20"/>
        </w:rPr>
        <w:t xml:space="preserve">območje se umeščajo centralne </w:t>
      </w:r>
      <w:proofErr w:type="spellStart"/>
      <w:r w:rsidR="00C23A17" w:rsidRPr="002D5B6C">
        <w:rPr>
          <w:rFonts w:ascii="Arial" w:hAnsi="Arial" w:cs="Arial"/>
          <w:sz w:val="20"/>
        </w:rPr>
        <w:t>mestotvorne</w:t>
      </w:r>
      <w:proofErr w:type="spellEnd"/>
      <w:r w:rsidR="00C23A17" w:rsidRPr="002D5B6C">
        <w:rPr>
          <w:rFonts w:ascii="Arial" w:hAnsi="Arial" w:cs="Arial"/>
          <w:sz w:val="20"/>
        </w:rPr>
        <w:t xml:space="preserve"> dejavnosti v smislu urbanistično oblikovanega vstopa v center mesta.</w:t>
      </w:r>
      <w:bookmarkEnd w:id="311"/>
      <w:bookmarkEnd w:id="312"/>
      <w:bookmarkEnd w:id="313"/>
      <w:bookmarkEnd w:id="314"/>
      <w:bookmarkEnd w:id="315"/>
      <w:bookmarkEnd w:id="316"/>
      <w:bookmarkEnd w:id="317"/>
      <w:bookmarkEnd w:id="318"/>
      <w:bookmarkEnd w:id="319"/>
      <w:bookmarkEnd w:id="320"/>
      <w:bookmarkEnd w:id="321"/>
      <w:bookmarkEnd w:id="322"/>
      <w:r w:rsidR="00C23A17" w:rsidRPr="002D5B6C">
        <w:rPr>
          <w:rFonts w:ascii="Arial" w:hAnsi="Arial" w:cs="Arial"/>
          <w:sz w:val="20"/>
        </w:rPr>
        <w:t xml:space="preserve">  </w:t>
      </w:r>
    </w:p>
    <w:p w14:paraId="47C751D7" w14:textId="77777777" w:rsidR="00C23A17" w:rsidRPr="002D5B6C" w:rsidRDefault="00D84E5D" w:rsidP="003061BB">
      <w:pPr>
        <w:jc w:val="both"/>
        <w:rPr>
          <w:rFonts w:ascii="Arial" w:hAnsi="Arial" w:cs="Arial"/>
          <w:sz w:val="20"/>
        </w:rPr>
      </w:pPr>
      <w:bookmarkStart w:id="323" w:name="_Toc284252880"/>
      <w:r w:rsidRPr="002D5B6C">
        <w:rPr>
          <w:rFonts w:ascii="Arial" w:hAnsi="Arial" w:cs="Arial"/>
          <w:sz w:val="20"/>
        </w:rPr>
        <w:lastRenderedPageBreak/>
        <w:t xml:space="preserve">(16) </w:t>
      </w:r>
      <w:r w:rsidR="00C23A17" w:rsidRPr="002D5B6C">
        <w:rPr>
          <w:rFonts w:ascii="Arial" w:hAnsi="Arial" w:cs="Arial"/>
          <w:sz w:val="20"/>
        </w:rPr>
        <w:t>Območje Verda:</w:t>
      </w:r>
      <w:bookmarkEnd w:id="323"/>
    </w:p>
    <w:p w14:paraId="449B79C6" w14:textId="77777777" w:rsidR="00C23A17" w:rsidRPr="002D5B6C" w:rsidRDefault="009C5B4E" w:rsidP="00824151">
      <w:pPr>
        <w:numPr>
          <w:ilvl w:val="0"/>
          <w:numId w:val="55"/>
        </w:numPr>
        <w:ind w:left="567" w:hanging="283"/>
        <w:jc w:val="both"/>
        <w:rPr>
          <w:rFonts w:ascii="Arial" w:hAnsi="Arial" w:cs="Arial"/>
          <w:sz w:val="20"/>
        </w:rPr>
      </w:pPr>
      <w:bookmarkStart w:id="324" w:name="_Toc284252881"/>
      <w:bookmarkStart w:id="325" w:name="_Toc286042335"/>
      <w:bookmarkStart w:id="326" w:name="_Toc289238852"/>
      <w:bookmarkStart w:id="327" w:name="_Toc322509833"/>
      <w:bookmarkStart w:id="328" w:name="_Toc324947459"/>
      <w:bookmarkStart w:id="329" w:name="_Toc324948065"/>
      <w:bookmarkStart w:id="330" w:name="_Toc356994416"/>
      <w:bookmarkStart w:id="331" w:name="_Toc357167584"/>
      <w:bookmarkStart w:id="332" w:name="_Toc357685648"/>
      <w:bookmarkStart w:id="333" w:name="_Toc357688943"/>
      <w:bookmarkStart w:id="334" w:name="_Toc377032864"/>
      <w:bookmarkStart w:id="335" w:name="_Toc377124138"/>
      <w:r w:rsidRPr="002D5B6C">
        <w:rPr>
          <w:rFonts w:ascii="Arial" w:hAnsi="Arial" w:cs="Arial"/>
          <w:sz w:val="20"/>
        </w:rPr>
        <w:t xml:space="preserve">na </w:t>
      </w:r>
      <w:r w:rsidR="00C23A17" w:rsidRPr="002D5B6C">
        <w:rPr>
          <w:rFonts w:ascii="Arial" w:hAnsi="Arial" w:cs="Arial"/>
          <w:sz w:val="20"/>
        </w:rPr>
        <w:t xml:space="preserve">območje bivše tovarne LIKO zahodno od avtoceste je </w:t>
      </w:r>
      <w:r w:rsidR="001047A7" w:rsidRPr="002D5B6C">
        <w:rPr>
          <w:rFonts w:ascii="Arial" w:hAnsi="Arial" w:cs="Arial"/>
          <w:sz w:val="20"/>
        </w:rPr>
        <w:t>dopustno</w:t>
      </w:r>
      <w:r w:rsidR="00C23A17" w:rsidRPr="002D5B6C">
        <w:rPr>
          <w:rFonts w:ascii="Arial" w:hAnsi="Arial" w:cs="Arial"/>
          <w:sz w:val="20"/>
        </w:rPr>
        <w:t xml:space="preserve"> umeščati nove gospodarske dejavnosti, ki nimajo negativnih </w:t>
      </w:r>
      <w:proofErr w:type="spellStart"/>
      <w:r w:rsidR="00C23A17" w:rsidRPr="002D5B6C">
        <w:rPr>
          <w:rFonts w:ascii="Arial" w:hAnsi="Arial" w:cs="Arial"/>
          <w:sz w:val="20"/>
        </w:rPr>
        <w:t>okoljskih</w:t>
      </w:r>
      <w:proofErr w:type="spellEnd"/>
      <w:r w:rsidR="00C23A17" w:rsidRPr="002D5B6C">
        <w:rPr>
          <w:rFonts w:ascii="Arial" w:hAnsi="Arial" w:cs="Arial"/>
          <w:sz w:val="20"/>
        </w:rPr>
        <w:t xml:space="preserve"> in prostorskih vplivov. Na vzhodnem delu območja LIKO se ohranja industrijska raba območja</w:t>
      </w:r>
      <w:bookmarkEnd w:id="324"/>
      <w:bookmarkEnd w:id="325"/>
      <w:bookmarkEnd w:id="326"/>
      <w:bookmarkEnd w:id="327"/>
      <w:bookmarkEnd w:id="328"/>
      <w:bookmarkEnd w:id="329"/>
      <w:bookmarkEnd w:id="330"/>
      <w:bookmarkEnd w:id="331"/>
      <w:bookmarkEnd w:id="332"/>
      <w:bookmarkEnd w:id="333"/>
      <w:bookmarkEnd w:id="334"/>
      <w:bookmarkEnd w:id="335"/>
      <w:r w:rsidR="00D84E5D" w:rsidRPr="002D5B6C">
        <w:rPr>
          <w:rFonts w:ascii="Arial" w:hAnsi="Arial" w:cs="Arial"/>
          <w:sz w:val="20"/>
        </w:rPr>
        <w:t>;</w:t>
      </w:r>
    </w:p>
    <w:p w14:paraId="1B9B8483" w14:textId="77777777" w:rsidR="00C23A17" w:rsidRPr="002D5B6C" w:rsidRDefault="00502D97" w:rsidP="00824151">
      <w:pPr>
        <w:numPr>
          <w:ilvl w:val="0"/>
          <w:numId w:val="55"/>
        </w:numPr>
        <w:ind w:left="567" w:hanging="283"/>
        <w:jc w:val="both"/>
        <w:rPr>
          <w:rFonts w:ascii="Arial" w:hAnsi="Arial" w:cs="Arial"/>
          <w:sz w:val="20"/>
        </w:rPr>
      </w:pPr>
      <w:bookmarkStart w:id="336" w:name="_Toc284252882"/>
      <w:bookmarkStart w:id="337" w:name="_Toc286042336"/>
      <w:bookmarkStart w:id="338" w:name="_Toc289238853"/>
      <w:bookmarkStart w:id="339" w:name="_Toc322509834"/>
      <w:bookmarkStart w:id="340" w:name="_Toc324947460"/>
      <w:bookmarkStart w:id="341" w:name="_Toc324948066"/>
      <w:bookmarkStart w:id="342" w:name="_Toc356994417"/>
      <w:bookmarkStart w:id="343" w:name="_Toc357167585"/>
      <w:bookmarkStart w:id="344" w:name="_Toc357685649"/>
      <w:bookmarkStart w:id="345" w:name="_Toc357688944"/>
      <w:bookmarkStart w:id="346" w:name="_Toc377032865"/>
      <w:bookmarkStart w:id="347" w:name="_Toc377124139"/>
      <w:r w:rsidRPr="002D5B6C">
        <w:rPr>
          <w:rFonts w:ascii="Arial" w:hAnsi="Arial" w:cs="Arial"/>
          <w:sz w:val="20"/>
        </w:rPr>
        <w:t>na stiku gospodarske o</w:t>
      </w:r>
      <w:r w:rsidR="009A015E" w:rsidRPr="002D5B6C">
        <w:rPr>
          <w:rFonts w:ascii="Arial" w:hAnsi="Arial" w:cs="Arial"/>
          <w:sz w:val="20"/>
        </w:rPr>
        <w:t>z.</w:t>
      </w:r>
      <w:r w:rsidR="00C23A17" w:rsidRPr="002D5B6C">
        <w:rPr>
          <w:rFonts w:ascii="Arial" w:hAnsi="Arial" w:cs="Arial"/>
          <w:sz w:val="20"/>
        </w:rPr>
        <w:t xml:space="preserve"> industrijske cone s stanovanjskim območjem je treba zagotavljati protihrupno zaščito</w:t>
      </w:r>
      <w:bookmarkEnd w:id="336"/>
      <w:bookmarkEnd w:id="337"/>
      <w:bookmarkEnd w:id="338"/>
      <w:bookmarkEnd w:id="339"/>
      <w:bookmarkEnd w:id="340"/>
      <w:bookmarkEnd w:id="341"/>
      <w:bookmarkEnd w:id="342"/>
      <w:bookmarkEnd w:id="343"/>
      <w:bookmarkEnd w:id="344"/>
      <w:bookmarkEnd w:id="345"/>
      <w:bookmarkEnd w:id="346"/>
      <w:bookmarkEnd w:id="347"/>
      <w:r w:rsidR="00D84E5D" w:rsidRPr="002D5B6C">
        <w:rPr>
          <w:rFonts w:ascii="Arial" w:hAnsi="Arial" w:cs="Arial"/>
          <w:sz w:val="20"/>
        </w:rPr>
        <w:t>;</w:t>
      </w:r>
    </w:p>
    <w:p w14:paraId="3837586D" w14:textId="77777777" w:rsidR="00C23A17" w:rsidRPr="002D5B6C" w:rsidRDefault="00D84E5D" w:rsidP="00824151">
      <w:pPr>
        <w:numPr>
          <w:ilvl w:val="0"/>
          <w:numId w:val="55"/>
        </w:numPr>
        <w:ind w:left="567" w:hanging="283"/>
        <w:jc w:val="both"/>
        <w:rPr>
          <w:rFonts w:ascii="Arial" w:hAnsi="Arial" w:cs="Arial"/>
          <w:sz w:val="20"/>
        </w:rPr>
      </w:pPr>
      <w:bookmarkStart w:id="348" w:name="_Toc284252883"/>
      <w:bookmarkStart w:id="349" w:name="_Toc286042337"/>
      <w:bookmarkStart w:id="350" w:name="_Toc289238854"/>
      <w:bookmarkStart w:id="351" w:name="_Toc322509835"/>
      <w:bookmarkStart w:id="352" w:name="_Toc324947461"/>
      <w:bookmarkStart w:id="353" w:name="_Toc324948067"/>
      <w:bookmarkStart w:id="354" w:name="_Toc356994418"/>
      <w:bookmarkStart w:id="355" w:name="_Toc357167586"/>
      <w:bookmarkStart w:id="356" w:name="_Toc357685650"/>
      <w:bookmarkStart w:id="357" w:name="_Toc357688945"/>
      <w:bookmarkStart w:id="358" w:name="_Toc377032866"/>
      <w:bookmarkStart w:id="359" w:name="_Toc377124140"/>
      <w:r w:rsidRPr="002D5B6C">
        <w:rPr>
          <w:rFonts w:ascii="Arial" w:hAnsi="Arial" w:cs="Arial"/>
          <w:sz w:val="20"/>
        </w:rPr>
        <w:t>s</w:t>
      </w:r>
      <w:r w:rsidR="00C23A17" w:rsidRPr="002D5B6C">
        <w:rPr>
          <w:rFonts w:ascii="Arial" w:hAnsi="Arial" w:cs="Arial"/>
          <w:sz w:val="20"/>
        </w:rPr>
        <w:t>kozi gospodarsko cono naj poteka nova cesta za tovorni promet (</w:t>
      </w:r>
      <w:r w:rsidRPr="002D5B6C">
        <w:rPr>
          <w:rFonts w:ascii="Arial" w:hAnsi="Arial" w:cs="Arial"/>
          <w:sz w:val="20"/>
        </w:rPr>
        <w:t xml:space="preserve">kamnolom Verd - gospodarska cona Verd – bajerji – </w:t>
      </w:r>
      <w:proofErr w:type="spellStart"/>
      <w:r w:rsidRPr="002D5B6C">
        <w:rPr>
          <w:rFonts w:ascii="Arial" w:hAnsi="Arial" w:cs="Arial"/>
          <w:sz w:val="20"/>
        </w:rPr>
        <w:t>Tojnice</w:t>
      </w:r>
      <w:proofErr w:type="spellEnd"/>
      <w:r w:rsidRPr="002D5B6C">
        <w:rPr>
          <w:rFonts w:ascii="Arial" w:hAnsi="Arial" w:cs="Arial"/>
          <w:sz w:val="20"/>
        </w:rPr>
        <w:t xml:space="preserve"> - </w:t>
      </w:r>
      <w:r w:rsidR="00C23A17" w:rsidRPr="002D5B6C">
        <w:rPr>
          <w:rFonts w:ascii="Arial" w:hAnsi="Arial" w:cs="Arial"/>
          <w:sz w:val="20"/>
        </w:rPr>
        <w:t>Sinja Gorica). Promet iz gospodarske in industrijske cone naj tangira na novo cesto.</w:t>
      </w:r>
      <w:bookmarkEnd w:id="348"/>
      <w:bookmarkEnd w:id="349"/>
      <w:bookmarkEnd w:id="350"/>
      <w:bookmarkEnd w:id="351"/>
      <w:bookmarkEnd w:id="352"/>
      <w:bookmarkEnd w:id="353"/>
      <w:bookmarkEnd w:id="354"/>
      <w:bookmarkEnd w:id="355"/>
      <w:bookmarkEnd w:id="356"/>
      <w:bookmarkEnd w:id="357"/>
      <w:bookmarkEnd w:id="358"/>
      <w:bookmarkEnd w:id="359"/>
    </w:p>
    <w:p w14:paraId="3E482856" w14:textId="77777777" w:rsidR="00D84E5D" w:rsidRPr="002D5B6C" w:rsidRDefault="00D84E5D" w:rsidP="00D84E5D">
      <w:pPr>
        <w:jc w:val="both"/>
        <w:rPr>
          <w:rFonts w:ascii="Arial" w:hAnsi="Arial" w:cs="Arial"/>
          <w:sz w:val="20"/>
        </w:rPr>
      </w:pPr>
    </w:p>
    <w:p w14:paraId="714043CE" w14:textId="77777777" w:rsidR="00C23A17" w:rsidRPr="002D5B6C" w:rsidRDefault="00D84E5D" w:rsidP="00D84E5D">
      <w:pPr>
        <w:jc w:val="center"/>
        <w:rPr>
          <w:rFonts w:ascii="Arial" w:hAnsi="Arial" w:cs="Arial"/>
          <w:sz w:val="20"/>
        </w:rPr>
      </w:pPr>
      <w:r w:rsidRPr="002D5B6C">
        <w:rPr>
          <w:rFonts w:ascii="Arial" w:hAnsi="Arial" w:cs="Arial"/>
          <w:sz w:val="20"/>
        </w:rPr>
        <w:t>18. člen</w:t>
      </w:r>
    </w:p>
    <w:p w14:paraId="49762A80" w14:textId="77777777" w:rsidR="00A257F1" w:rsidRPr="002D5B6C" w:rsidRDefault="00C23A17" w:rsidP="00D84E5D">
      <w:pPr>
        <w:jc w:val="center"/>
        <w:rPr>
          <w:rFonts w:ascii="Arial" w:hAnsi="Arial" w:cs="Arial"/>
          <w:sz w:val="20"/>
        </w:rPr>
      </w:pPr>
      <w:r w:rsidRPr="002D5B6C">
        <w:rPr>
          <w:rFonts w:ascii="Arial" w:hAnsi="Arial" w:cs="Arial"/>
          <w:sz w:val="20"/>
        </w:rPr>
        <w:t xml:space="preserve">(usmeritve za razvoj </w:t>
      </w:r>
      <w:r w:rsidR="009C5B4E" w:rsidRPr="002D5B6C">
        <w:rPr>
          <w:rFonts w:ascii="Arial" w:hAnsi="Arial" w:cs="Arial"/>
          <w:sz w:val="20"/>
        </w:rPr>
        <w:t xml:space="preserve">na </w:t>
      </w:r>
      <w:r w:rsidRPr="002D5B6C">
        <w:rPr>
          <w:rFonts w:ascii="Arial" w:hAnsi="Arial" w:cs="Arial"/>
          <w:sz w:val="20"/>
        </w:rPr>
        <w:t>območjih izven urbanističnega načrta)</w:t>
      </w:r>
    </w:p>
    <w:p w14:paraId="5549434B" w14:textId="77777777" w:rsidR="00C23A17" w:rsidRPr="002D5B6C" w:rsidRDefault="00C23A17" w:rsidP="00D84E5D">
      <w:pPr>
        <w:jc w:val="both"/>
        <w:rPr>
          <w:rFonts w:ascii="Arial" w:hAnsi="Arial" w:cs="Arial"/>
          <w:sz w:val="20"/>
        </w:rPr>
      </w:pPr>
    </w:p>
    <w:p w14:paraId="76A7896E" w14:textId="77777777" w:rsidR="00C23A17" w:rsidRPr="002D5B6C" w:rsidRDefault="00D84E5D" w:rsidP="00D84E5D">
      <w:pPr>
        <w:jc w:val="both"/>
        <w:rPr>
          <w:rFonts w:ascii="Arial" w:hAnsi="Arial" w:cs="Arial"/>
          <w:sz w:val="20"/>
        </w:rPr>
      </w:pPr>
      <w:bookmarkStart w:id="360" w:name="_Toc284252884"/>
      <w:r w:rsidRPr="002D5B6C">
        <w:rPr>
          <w:rFonts w:ascii="Arial" w:hAnsi="Arial" w:cs="Arial"/>
          <w:sz w:val="20"/>
        </w:rPr>
        <w:t xml:space="preserve">(1) </w:t>
      </w:r>
      <w:r w:rsidR="00C23A17" w:rsidRPr="002D5B6C">
        <w:rPr>
          <w:rFonts w:ascii="Arial" w:hAnsi="Arial" w:cs="Arial"/>
          <w:sz w:val="20"/>
        </w:rPr>
        <w:t>Območje Podlipe in Smrečja:</w:t>
      </w:r>
      <w:bookmarkEnd w:id="360"/>
    </w:p>
    <w:p w14:paraId="14504477" w14:textId="77777777" w:rsidR="00C23A17" w:rsidRPr="002D5B6C" w:rsidRDefault="00D84E5D" w:rsidP="00824151">
      <w:pPr>
        <w:numPr>
          <w:ilvl w:val="0"/>
          <w:numId w:val="56"/>
        </w:numPr>
        <w:ind w:left="567" w:hanging="283"/>
        <w:jc w:val="both"/>
        <w:rPr>
          <w:rFonts w:ascii="Arial" w:hAnsi="Arial" w:cs="Arial"/>
          <w:sz w:val="20"/>
        </w:rPr>
      </w:pPr>
      <w:bookmarkStart w:id="361" w:name="_Toc284252885"/>
      <w:bookmarkStart w:id="362" w:name="_Toc286042338"/>
      <w:bookmarkStart w:id="363" w:name="_Toc289238855"/>
      <w:bookmarkStart w:id="364" w:name="_Toc322509836"/>
      <w:bookmarkStart w:id="365" w:name="_Toc324947462"/>
      <w:bookmarkStart w:id="366" w:name="_Toc324948068"/>
      <w:bookmarkStart w:id="367" w:name="_Toc356994419"/>
      <w:bookmarkStart w:id="368" w:name="_Toc357167587"/>
      <w:bookmarkStart w:id="369" w:name="_Toc357685651"/>
      <w:bookmarkStart w:id="370" w:name="_Toc357688946"/>
      <w:bookmarkStart w:id="371" w:name="_Toc377032867"/>
      <w:bookmarkStart w:id="372" w:name="_Toc377124141"/>
      <w:r w:rsidRPr="002D5B6C">
        <w:rPr>
          <w:rFonts w:ascii="Arial" w:hAnsi="Arial" w:cs="Arial"/>
          <w:sz w:val="20"/>
        </w:rPr>
        <w:t>p</w:t>
      </w:r>
      <w:r w:rsidR="00C23A17" w:rsidRPr="002D5B6C">
        <w:rPr>
          <w:rFonts w:ascii="Arial" w:hAnsi="Arial" w:cs="Arial"/>
          <w:sz w:val="20"/>
        </w:rPr>
        <w:t>ri poseganju v prostor je treba upoštevati dejstvo, da je območje potencialno ogroženo s pobočnimi premiki. Večje širitve stavbnih zemljišč niso dopustne.</w:t>
      </w:r>
      <w:bookmarkEnd w:id="361"/>
      <w:bookmarkEnd w:id="362"/>
      <w:bookmarkEnd w:id="363"/>
      <w:bookmarkEnd w:id="364"/>
      <w:bookmarkEnd w:id="365"/>
      <w:bookmarkEnd w:id="366"/>
      <w:bookmarkEnd w:id="367"/>
      <w:bookmarkEnd w:id="368"/>
      <w:bookmarkEnd w:id="369"/>
      <w:bookmarkEnd w:id="370"/>
      <w:bookmarkEnd w:id="371"/>
      <w:bookmarkEnd w:id="372"/>
    </w:p>
    <w:p w14:paraId="665F3450" w14:textId="77777777" w:rsidR="00C23A17" w:rsidRPr="002D5B6C" w:rsidRDefault="00D84E5D" w:rsidP="00D84E5D">
      <w:pPr>
        <w:jc w:val="both"/>
        <w:rPr>
          <w:rFonts w:ascii="Arial" w:hAnsi="Arial" w:cs="Arial"/>
          <w:sz w:val="20"/>
        </w:rPr>
      </w:pPr>
      <w:bookmarkStart w:id="373" w:name="_Toc284252886"/>
      <w:r w:rsidRPr="002D5B6C">
        <w:rPr>
          <w:rFonts w:ascii="Arial" w:hAnsi="Arial" w:cs="Arial"/>
          <w:sz w:val="20"/>
        </w:rPr>
        <w:t xml:space="preserve">(2) </w:t>
      </w:r>
      <w:r w:rsidR="00C23A17" w:rsidRPr="002D5B6C">
        <w:rPr>
          <w:rFonts w:ascii="Arial" w:hAnsi="Arial" w:cs="Arial"/>
          <w:sz w:val="20"/>
        </w:rPr>
        <w:t xml:space="preserve">Območje Zaplane in </w:t>
      </w:r>
      <w:proofErr w:type="spellStart"/>
      <w:r w:rsidR="00C23A17" w:rsidRPr="002D5B6C">
        <w:rPr>
          <w:rFonts w:ascii="Arial" w:hAnsi="Arial" w:cs="Arial"/>
          <w:sz w:val="20"/>
        </w:rPr>
        <w:t>Ulovke</w:t>
      </w:r>
      <w:proofErr w:type="spellEnd"/>
      <w:r w:rsidR="00C23A17" w:rsidRPr="002D5B6C">
        <w:rPr>
          <w:rFonts w:ascii="Arial" w:hAnsi="Arial" w:cs="Arial"/>
          <w:sz w:val="20"/>
        </w:rPr>
        <w:t>:</w:t>
      </w:r>
      <w:bookmarkEnd w:id="373"/>
    </w:p>
    <w:p w14:paraId="6D66CBE8" w14:textId="77777777" w:rsidR="00C23A17" w:rsidRPr="002D5B6C" w:rsidRDefault="00D84E5D" w:rsidP="00824151">
      <w:pPr>
        <w:numPr>
          <w:ilvl w:val="0"/>
          <w:numId w:val="57"/>
        </w:numPr>
        <w:ind w:left="567" w:hanging="283"/>
        <w:jc w:val="both"/>
        <w:rPr>
          <w:rFonts w:ascii="Arial" w:hAnsi="Arial" w:cs="Arial"/>
          <w:sz w:val="20"/>
        </w:rPr>
      </w:pPr>
      <w:bookmarkStart w:id="374" w:name="_Toc284252887"/>
      <w:bookmarkStart w:id="375" w:name="_Toc286042339"/>
      <w:bookmarkStart w:id="376" w:name="_Toc289238856"/>
      <w:bookmarkStart w:id="377" w:name="_Toc322509837"/>
      <w:bookmarkStart w:id="378" w:name="_Toc324947463"/>
      <w:bookmarkStart w:id="379" w:name="_Toc324948069"/>
      <w:bookmarkStart w:id="380" w:name="_Toc356994420"/>
      <w:bookmarkStart w:id="381" w:name="_Toc357167588"/>
      <w:bookmarkStart w:id="382" w:name="_Toc357685652"/>
      <w:bookmarkStart w:id="383" w:name="_Toc357688947"/>
      <w:bookmarkStart w:id="384" w:name="_Toc377032868"/>
      <w:bookmarkStart w:id="385" w:name="_Toc377124142"/>
      <w:r w:rsidRPr="002D5B6C">
        <w:rPr>
          <w:rFonts w:ascii="Arial" w:hAnsi="Arial" w:cs="Arial"/>
          <w:sz w:val="20"/>
        </w:rPr>
        <w:t>o</w:t>
      </w:r>
      <w:r w:rsidR="00C23A17" w:rsidRPr="002D5B6C">
        <w:rPr>
          <w:rFonts w:ascii="Arial" w:hAnsi="Arial" w:cs="Arial"/>
          <w:sz w:val="20"/>
        </w:rPr>
        <w:t xml:space="preserve">bnovi in uredi se lokalni rekreacijski center na </w:t>
      </w:r>
      <w:proofErr w:type="spellStart"/>
      <w:r w:rsidR="00C23A17" w:rsidRPr="002D5B6C">
        <w:rPr>
          <w:rFonts w:ascii="Arial" w:hAnsi="Arial" w:cs="Arial"/>
          <w:sz w:val="20"/>
        </w:rPr>
        <w:t>Ulovki</w:t>
      </w:r>
      <w:proofErr w:type="spellEnd"/>
      <w:r w:rsidR="00C23A17" w:rsidRPr="002D5B6C">
        <w:rPr>
          <w:rFonts w:ascii="Arial" w:hAnsi="Arial" w:cs="Arial"/>
          <w:sz w:val="20"/>
        </w:rPr>
        <w:t xml:space="preserve"> z vso potrebno infrastrukturo</w:t>
      </w:r>
      <w:bookmarkEnd w:id="374"/>
      <w:bookmarkEnd w:id="375"/>
      <w:bookmarkEnd w:id="376"/>
      <w:bookmarkEnd w:id="377"/>
      <w:bookmarkEnd w:id="378"/>
      <w:bookmarkEnd w:id="379"/>
      <w:bookmarkEnd w:id="380"/>
      <w:bookmarkEnd w:id="381"/>
      <w:bookmarkEnd w:id="382"/>
      <w:bookmarkEnd w:id="383"/>
      <w:bookmarkEnd w:id="384"/>
      <w:bookmarkEnd w:id="385"/>
      <w:r w:rsidRPr="002D5B6C">
        <w:rPr>
          <w:rFonts w:ascii="Arial" w:hAnsi="Arial" w:cs="Arial"/>
          <w:sz w:val="20"/>
        </w:rPr>
        <w:t>;</w:t>
      </w:r>
    </w:p>
    <w:p w14:paraId="1BA9843C" w14:textId="77777777" w:rsidR="00C23A17" w:rsidRPr="002D5B6C" w:rsidRDefault="00D84E5D" w:rsidP="00824151">
      <w:pPr>
        <w:numPr>
          <w:ilvl w:val="0"/>
          <w:numId w:val="57"/>
        </w:numPr>
        <w:ind w:left="567" w:hanging="283"/>
        <w:jc w:val="both"/>
        <w:rPr>
          <w:rFonts w:ascii="Arial" w:hAnsi="Arial" w:cs="Arial"/>
          <w:sz w:val="20"/>
        </w:rPr>
      </w:pPr>
      <w:bookmarkStart w:id="386" w:name="_Toc284252888"/>
      <w:bookmarkStart w:id="387" w:name="_Toc286042340"/>
      <w:bookmarkStart w:id="388" w:name="_Toc289238857"/>
      <w:bookmarkStart w:id="389" w:name="_Toc322509838"/>
      <w:bookmarkStart w:id="390" w:name="_Toc324947464"/>
      <w:bookmarkStart w:id="391" w:name="_Toc324948070"/>
      <w:bookmarkStart w:id="392" w:name="_Toc356994421"/>
      <w:bookmarkStart w:id="393" w:name="_Toc357167589"/>
      <w:bookmarkStart w:id="394" w:name="_Toc357685653"/>
      <w:bookmarkStart w:id="395" w:name="_Toc357688948"/>
      <w:bookmarkStart w:id="396" w:name="_Toc377032869"/>
      <w:bookmarkStart w:id="397" w:name="_Toc377124143"/>
      <w:r w:rsidRPr="002D5B6C">
        <w:rPr>
          <w:rFonts w:ascii="Arial" w:hAnsi="Arial" w:cs="Arial"/>
          <w:sz w:val="20"/>
        </w:rPr>
        <w:t>t</w:t>
      </w:r>
      <w:r w:rsidR="00C23A17" w:rsidRPr="002D5B6C">
        <w:rPr>
          <w:rFonts w:ascii="Arial" w:hAnsi="Arial" w:cs="Arial"/>
          <w:sz w:val="20"/>
        </w:rPr>
        <w:t xml:space="preserve">reba je ohranjati značaj počitniških </w:t>
      </w:r>
      <w:r w:rsidR="006A1400" w:rsidRPr="002D5B6C">
        <w:rPr>
          <w:rFonts w:ascii="Arial" w:hAnsi="Arial" w:cs="Arial"/>
          <w:sz w:val="20"/>
        </w:rPr>
        <w:t xml:space="preserve">hiš </w:t>
      </w:r>
      <w:r w:rsidR="00C23A17" w:rsidRPr="002D5B6C">
        <w:rPr>
          <w:rFonts w:ascii="Arial" w:hAnsi="Arial" w:cs="Arial"/>
          <w:sz w:val="20"/>
        </w:rPr>
        <w:t xml:space="preserve">ter preprečevati možnosti gradenj stanovanjskih </w:t>
      </w:r>
      <w:r w:rsidR="006A1400" w:rsidRPr="002D5B6C">
        <w:rPr>
          <w:rFonts w:ascii="Arial" w:hAnsi="Arial" w:cs="Arial"/>
          <w:sz w:val="20"/>
        </w:rPr>
        <w:t xml:space="preserve">stavb </w:t>
      </w:r>
      <w:r w:rsidR="00C23A17" w:rsidRPr="002D5B6C">
        <w:rPr>
          <w:rFonts w:ascii="Arial" w:hAnsi="Arial" w:cs="Arial"/>
          <w:sz w:val="20"/>
        </w:rPr>
        <w:t>za stalno bivanje na obstoječih stavbnih zemljiščih</w:t>
      </w:r>
      <w:r w:rsidR="006A1400" w:rsidRPr="002D5B6C">
        <w:rPr>
          <w:rFonts w:ascii="Arial" w:hAnsi="Arial" w:cs="Arial"/>
          <w:sz w:val="20"/>
        </w:rPr>
        <w:t xml:space="preserve">, </w:t>
      </w:r>
      <w:r w:rsidR="00C23A17" w:rsidRPr="002D5B6C">
        <w:rPr>
          <w:rFonts w:ascii="Arial" w:hAnsi="Arial" w:cs="Arial"/>
          <w:sz w:val="20"/>
        </w:rPr>
        <w:t xml:space="preserve">namenjenih za gradnjo počitniških </w:t>
      </w:r>
      <w:bookmarkEnd w:id="386"/>
      <w:bookmarkEnd w:id="387"/>
      <w:bookmarkEnd w:id="388"/>
      <w:bookmarkEnd w:id="389"/>
      <w:bookmarkEnd w:id="390"/>
      <w:bookmarkEnd w:id="391"/>
      <w:bookmarkEnd w:id="392"/>
      <w:bookmarkEnd w:id="393"/>
      <w:bookmarkEnd w:id="394"/>
      <w:bookmarkEnd w:id="395"/>
      <w:bookmarkEnd w:id="396"/>
      <w:bookmarkEnd w:id="397"/>
      <w:r w:rsidR="006A1400" w:rsidRPr="002D5B6C">
        <w:rPr>
          <w:rFonts w:ascii="Arial" w:hAnsi="Arial" w:cs="Arial"/>
          <w:sz w:val="20"/>
        </w:rPr>
        <w:t>hiš</w:t>
      </w:r>
      <w:r w:rsidRPr="002D5B6C">
        <w:rPr>
          <w:rFonts w:ascii="Arial" w:hAnsi="Arial" w:cs="Arial"/>
          <w:sz w:val="20"/>
        </w:rPr>
        <w:t>;</w:t>
      </w:r>
    </w:p>
    <w:p w14:paraId="5142BC80" w14:textId="77777777" w:rsidR="00C23A17" w:rsidRPr="002D5B6C" w:rsidRDefault="00D84E5D" w:rsidP="00824151">
      <w:pPr>
        <w:numPr>
          <w:ilvl w:val="0"/>
          <w:numId w:val="57"/>
        </w:numPr>
        <w:ind w:left="567" w:hanging="283"/>
        <w:jc w:val="both"/>
        <w:rPr>
          <w:rFonts w:ascii="Arial" w:hAnsi="Arial" w:cs="Arial"/>
          <w:sz w:val="20"/>
        </w:rPr>
      </w:pPr>
      <w:bookmarkStart w:id="398" w:name="_Toc284252889"/>
      <w:bookmarkStart w:id="399" w:name="_Toc286042341"/>
      <w:bookmarkStart w:id="400" w:name="_Toc289238858"/>
      <w:bookmarkStart w:id="401" w:name="_Toc322509839"/>
      <w:bookmarkStart w:id="402" w:name="_Toc324947465"/>
      <w:bookmarkStart w:id="403" w:name="_Toc324948071"/>
      <w:bookmarkStart w:id="404" w:name="_Toc356994422"/>
      <w:bookmarkStart w:id="405" w:name="_Toc357167590"/>
      <w:bookmarkStart w:id="406" w:name="_Toc357685654"/>
      <w:bookmarkStart w:id="407" w:name="_Toc357688949"/>
      <w:bookmarkStart w:id="408" w:name="_Toc377032870"/>
      <w:bookmarkStart w:id="409" w:name="_Toc377124144"/>
      <w:r w:rsidRPr="002D5B6C">
        <w:rPr>
          <w:rFonts w:ascii="Arial" w:hAnsi="Arial" w:cs="Arial"/>
          <w:sz w:val="20"/>
        </w:rPr>
        <w:t>o</w:t>
      </w:r>
      <w:r w:rsidR="00C23A17" w:rsidRPr="002D5B6C">
        <w:rPr>
          <w:rFonts w:ascii="Arial" w:hAnsi="Arial" w:cs="Arial"/>
          <w:sz w:val="20"/>
        </w:rPr>
        <w:t>hranja naj se kvalitetni vzorec razpršene poselitve, ki je nastal zaradi potreb pri opra</w:t>
      </w:r>
      <w:r w:rsidRPr="002D5B6C">
        <w:rPr>
          <w:rFonts w:ascii="Arial" w:hAnsi="Arial" w:cs="Arial"/>
          <w:sz w:val="20"/>
        </w:rPr>
        <w:t xml:space="preserve">vljanju kmetijskih dejavnosti - </w:t>
      </w:r>
      <w:r w:rsidR="00C23A17" w:rsidRPr="002D5B6C">
        <w:rPr>
          <w:rFonts w:ascii="Arial" w:hAnsi="Arial" w:cs="Arial"/>
          <w:sz w:val="20"/>
        </w:rPr>
        <w:t>obstoječe kmetije</w:t>
      </w:r>
      <w:bookmarkEnd w:id="398"/>
      <w:bookmarkEnd w:id="399"/>
      <w:bookmarkEnd w:id="400"/>
      <w:bookmarkEnd w:id="401"/>
      <w:bookmarkEnd w:id="402"/>
      <w:bookmarkEnd w:id="403"/>
      <w:bookmarkEnd w:id="404"/>
      <w:bookmarkEnd w:id="405"/>
      <w:bookmarkEnd w:id="406"/>
      <w:bookmarkEnd w:id="407"/>
      <w:bookmarkEnd w:id="408"/>
      <w:bookmarkEnd w:id="409"/>
      <w:r w:rsidRPr="002D5B6C">
        <w:rPr>
          <w:rFonts w:ascii="Arial" w:hAnsi="Arial" w:cs="Arial"/>
          <w:sz w:val="20"/>
        </w:rPr>
        <w:t>;</w:t>
      </w:r>
    </w:p>
    <w:p w14:paraId="08465804" w14:textId="77777777" w:rsidR="00C23A17" w:rsidRPr="002D5B6C" w:rsidRDefault="00D84E5D" w:rsidP="00824151">
      <w:pPr>
        <w:numPr>
          <w:ilvl w:val="0"/>
          <w:numId w:val="57"/>
        </w:numPr>
        <w:ind w:left="567" w:hanging="283"/>
        <w:jc w:val="both"/>
        <w:rPr>
          <w:rFonts w:ascii="Arial" w:hAnsi="Arial" w:cs="Arial"/>
          <w:sz w:val="20"/>
        </w:rPr>
      </w:pPr>
      <w:bookmarkStart w:id="410" w:name="_Toc284252890"/>
      <w:bookmarkStart w:id="411" w:name="_Toc286042342"/>
      <w:bookmarkStart w:id="412" w:name="_Toc289238859"/>
      <w:bookmarkStart w:id="413" w:name="_Toc322509840"/>
      <w:bookmarkStart w:id="414" w:name="_Toc324947466"/>
      <w:bookmarkStart w:id="415" w:name="_Toc324948072"/>
      <w:bookmarkStart w:id="416" w:name="_Toc356994423"/>
      <w:bookmarkStart w:id="417" w:name="_Toc357167591"/>
      <w:bookmarkStart w:id="418" w:name="_Toc357685655"/>
      <w:bookmarkStart w:id="419" w:name="_Toc357688950"/>
      <w:bookmarkStart w:id="420" w:name="_Toc377032871"/>
      <w:bookmarkStart w:id="421" w:name="_Toc377124145"/>
      <w:r w:rsidRPr="002D5B6C">
        <w:rPr>
          <w:rFonts w:ascii="Arial" w:hAnsi="Arial" w:cs="Arial"/>
          <w:sz w:val="20"/>
        </w:rPr>
        <w:t>z</w:t>
      </w:r>
      <w:r w:rsidR="00C23A17" w:rsidRPr="002D5B6C">
        <w:rPr>
          <w:rFonts w:ascii="Arial" w:hAnsi="Arial" w:cs="Arial"/>
          <w:sz w:val="20"/>
        </w:rPr>
        <w:t>aradi velikih površin nepozidanih stavbnih zemljišč na celotnem območju naj se usmerja gradnja na ta zemljišča. Dokler obstoječa stavbna zemljišča niso pozidana v deležu 75 % na območju Krajevne skupnosti Zaplana</w:t>
      </w:r>
      <w:r w:rsidR="003B256B" w:rsidRPr="002D5B6C">
        <w:rPr>
          <w:rFonts w:ascii="Arial" w:hAnsi="Arial" w:cs="Arial"/>
          <w:sz w:val="20"/>
        </w:rPr>
        <w:t>,</w:t>
      </w:r>
      <w:r w:rsidR="00C23A17" w:rsidRPr="002D5B6C">
        <w:rPr>
          <w:rFonts w:ascii="Arial" w:hAnsi="Arial" w:cs="Arial"/>
          <w:sz w:val="20"/>
        </w:rPr>
        <w:t xml:space="preserve"> spremembe namenske rabe kmetijskih in gozdnih zemljišč za namen gradnje stanovanjskih in počitniških objektov niso dovoljene.</w:t>
      </w:r>
      <w:bookmarkEnd w:id="410"/>
      <w:bookmarkEnd w:id="411"/>
      <w:bookmarkEnd w:id="412"/>
      <w:bookmarkEnd w:id="413"/>
      <w:bookmarkEnd w:id="414"/>
      <w:bookmarkEnd w:id="415"/>
      <w:bookmarkEnd w:id="416"/>
      <w:bookmarkEnd w:id="417"/>
      <w:bookmarkEnd w:id="418"/>
      <w:bookmarkEnd w:id="419"/>
      <w:bookmarkEnd w:id="420"/>
      <w:bookmarkEnd w:id="421"/>
    </w:p>
    <w:p w14:paraId="0DAB38F2" w14:textId="77777777" w:rsidR="00C23A17" w:rsidRPr="002D5B6C" w:rsidRDefault="003B256B" w:rsidP="00D84E5D">
      <w:pPr>
        <w:jc w:val="both"/>
        <w:rPr>
          <w:rFonts w:ascii="Arial" w:hAnsi="Arial" w:cs="Arial"/>
          <w:sz w:val="20"/>
        </w:rPr>
      </w:pPr>
      <w:bookmarkStart w:id="422" w:name="_Toc284252891"/>
      <w:r w:rsidRPr="002D5B6C">
        <w:rPr>
          <w:rFonts w:ascii="Arial" w:hAnsi="Arial" w:cs="Arial"/>
          <w:sz w:val="20"/>
        </w:rPr>
        <w:t xml:space="preserve">(3) </w:t>
      </w:r>
      <w:r w:rsidR="00C23A17" w:rsidRPr="002D5B6C">
        <w:rPr>
          <w:rFonts w:ascii="Arial" w:hAnsi="Arial" w:cs="Arial"/>
          <w:sz w:val="20"/>
        </w:rPr>
        <w:t>Območje Stare Vrhnike:</w:t>
      </w:r>
      <w:bookmarkEnd w:id="422"/>
    </w:p>
    <w:p w14:paraId="7CB444D2" w14:textId="77777777" w:rsidR="00C23A17" w:rsidRPr="002D5B6C" w:rsidRDefault="003B256B" w:rsidP="00824151">
      <w:pPr>
        <w:numPr>
          <w:ilvl w:val="0"/>
          <w:numId w:val="58"/>
        </w:numPr>
        <w:ind w:left="567" w:hanging="283"/>
        <w:jc w:val="both"/>
        <w:rPr>
          <w:rFonts w:ascii="Arial" w:hAnsi="Arial" w:cs="Arial"/>
          <w:sz w:val="20"/>
        </w:rPr>
      </w:pPr>
      <w:bookmarkStart w:id="423" w:name="_Toc284252892"/>
      <w:bookmarkStart w:id="424" w:name="_Toc286042343"/>
      <w:bookmarkStart w:id="425" w:name="_Toc289238860"/>
      <w:bookmarkStart w:id="426" w:name="_Toc322509841"/>
      <w:bookmarkStart w:id="427" w:name="_Toc324947467"/>
      <w:bookmarkStart w:id="428" w:name="_Toc324948073"/>
      <w:bookmarkStart w:id="429" w:name="_Toc356994424"/>
      <w:bookmarkStart w:id="430" w:name="_Toc357167592"/>
      <w:bookmarkStart w:id="431" w:name="_Toc357685656"/>
      <w:bookmarkStart w:id="432" w:name="_Toc357688951"/>
      <w:bookmarkStart w:id="433" w:name="_Toc377032872"/>
      <w:bookmarkStart w:id="434" w:name="_Toc377124146"/>
      <w:r w:rsidRPr="002D5B6C">
        <w:rPr>
          <w:rFonts w:ascii="Arial" w:hAnsi="Arial" w:cs="Arial"/>
          <w:sz w:val="20"/>
        </w:rPr>
        <w:t>p</w:t>
      </w:r>
      <w:r w:rsidR="00C23A17" w:rsidRPr="002D5B6C">
        <w:rPr>
          <w:rFonts w:ascii="Arial" w:hAnsi="Arial" w:cs="Arial"/>
          <w:sz w:val="20"/>
        </w:rPr>
        <w:t>ri načrtovanju obvoznice z novim avtocestnim priključkom je treba upoštevati prometno dostopnost med Vrhniko in Staro Vrhniko ter varnost udeležencev v prometu, predvsem pešcev in kolesarjev. Ureditev križišča naj dopušča čim bolj tekoč promet po stari cesti ter omogoči varno prehajanje pešcev in kolesarjev ter omogoči varno šolsko pot (npr. s podhodom).</w:t>
      </w:r>
      <w:bookmarkEnd w:id="423"/>
      <w:bookmarkEnd w:id="424"/>
      <w:bookmarkEnd w:id="425"/>
      <w:bookmarkEnd w:id="426"/>
      <w:bookmarkEnd w:id="427"/>
      <w:bookmarkEnd w:id="428"/>
      <w:bookmarkEnd w:id="429"/>
      <w:bookmarkEnd w:id="430"/>
      <w:bookmarkEnd w:id="431"/>
      <w:bookmarkEnd w:id="432"/>
      <w:bookmarkEnd w:id="433"/>
      <w:bookmarkEnd w:id="434"/>
    </w:p>
    <w:p w14:paraId="2AC1333D" w14:textId="77777777" w:rsidR="00C23A17" w:rsidRPr="002D5B6C" w:rsidRDefault="003B256B" w:rsidP="00D84E5D">
      <w:pPr>
        <w:jc w:val="both"/>
        <w:rPr>
          <w:rFonts w:ascii="Arial" w:hAnsi="Arial" w:cs="Arial"/>
          <w:sz w:val="20"/>
        </w:rPr>
      </w:pPr>
      <w:bookmarkStart w:id="435" w:name="_Toc284252893"/>
      <w:r w:rsidRPr="002D5B6C">
        <w:rPr>
          <w:rFonts w:ascii="Arial" w:hAnsi="Arial" w:cs="Arial"/>
          <w:sz w:val="20"/>
        </w:rPr>
        <w:t xml:space="preserve">(4) </w:t>
      </w:r>
      <w:r w:rsidR="00C23A17" w:rsidRPr="002D5B6C">
        <w:rPr>
          <w:rFonts w:ascii="Arial" w:hAnsi="Arial" w:cs="Arial"/>
          <w:sz w:val="20"/>
        </w:rPr>
        <w:t>Območje Velike in Male Ligojne</w:t>
      </w:r>
      <w:bookmarkEnd w:id="435"/>
      <w:r w:rsidRPr="002D5B6C">
        <w:rPr>
          <w:rFonts w:ascii="Arial" w:hAnsi="Arial" w:cs="Arial"/>
          <w:sz w:val="20"/>
        </w:rPr>
        <w:t>:</w:t>
      </w:r>
    </w:p>
    <w:p w14:paraId="50D763E1" w14:textId="77777777" w:rsidR="00C23A17" w:rsidRPr="002D5B6C" w:rsidRDefault="003B256B" w:rsidP="00824151">
      <w:pPr>
        <w:numPr>
          <w:ilvl w:val="0"/>
          <w:numId w:val="58"/>
        </w:numPr>
        <w:ind w:left="567" w:hanging="283"/>
        <w:jc w:val="both"/>
        <w:rPr>
          <w:rFonts w:ascii="Arial" w:hAnsi="Arial" w:cs="Arial"/>
          <w:sz w:val="20"/>
        </w:rPr>
      </w:pPr>
      <w:bookmarkStart w:id="436" w:name="_Toc284252894"/>
      <w:bookmarkStart w:id="437" w:name="_Toc286042344"/>
      <w:bookmarkStart w:id="438" w:name="_Toc289238861"/>
      <w:bookmarkStart w:id="439" w:name="_Toc322509842"/>
      <w:bookmarkStart w:id="440" w:name="_Toc324947468"/>
      <w:bookmarkStart w:id="441" w:name="_Toc324948074"/>
      <w:bookmarkStart w:id="442" w:name="_Toc356994425"/>
      <w:bookmarkStart w:id="443" w:name="_Toc357167593"/>
      <w:bookmarkStart w:id="444" w:name="_Toc357685657"/>
      <w:bookmarkStart w:id="445" w:name="_Toc357688952"/>
      <w:bookmarkStart w:id="446" w:name="_Toc377032873"/>
      <w:bookmarkStart w:id="447" w:name="_Toc377124147"/>
      <w:r w:rsidRPr="002D5B6C">
        <w:rPr>
          <w:rFonts w:ascii="Arial" w:hAnsi="Arial" w:cs="Arial"/>
          <w:sz w:val="20"/>
        </w:rPr>
        <w:t>n</w:t>
      </w:r>
      <w:r w:rsidR="00C23A17" w:rsidRPr="002D5B6C">
        <w:rPr>
          <w:rFonts w:ascii="Arial" w:hAnsi="Arial" w:cs="Arial"/>
          <w:sz w:val="20"/>
        </w:rPr>
        <w:t>aselji se zaokrožita z manjšimi spremembami namenske rabe iz primarnih rab v enotno zaokroženo območje, namenjeno površinam podeželskega naselja, ki so namenjene kmetijam z dopolnilnimi dejavnostmi in bivanju.</w:t>
      </w:r>
      <w:bookmarkEnd w:id="436"/>
      <w:bookmarkEnd w:id="437"/>
      <w:bookmarkEnd w:id="438"/>
      <w:bookmarkEnd w:id="439"/>
      <w:bookmarkEnd w:id="440"/>
      <w:bookmarkEnd w:id="441"/>
      <w:bookmarkEnd w:id="442"/>
      <w:bookmarkEnd w:id="443"/>
      <w:bookmarkEnd w:id="444"/>
      <w:bookmarkEnd w:id="445"/>
      <w:bookmarkEnd w:id="446"/>
      <w:bookmarkEnd w:id="447"/>
    </w:p>
    <w:p w14:paraId="721F9BD5" w14:textId="77777777" w:rsidR="00C23A17" w:rsidRPr="002D5B6C" w:rsidRDefault="00850BFB" w:rsidP="00D84E5D">
      <w:pPr>
        <w:jc w:val="both"/>
        <w:rPr>
          <w:rFonts w:ascii="Arial" w:hAnsi="Arial" w:cs="Arial"/>
          <w:sz w:val="20"/>
        </w:rPr>
      </w:pPr>
      <w:bookmarkStart w:id="448" w:name="_Toc284252895"/>
      <w:r w:rsidRPr="002D5B6C">
        <w:rPr>
          <w:rFonts w:ascii="Arial" w:hAnsi="Arial" w:cs="Arial"/>
          <w:sz w:val="20"/>
        </w:rPr>
        <w:t xml:space="preserve">(5) </w:t>
      </w:r>
      <w:r w:rsidR="00C23A17" w:rsidRPr="002D5B6C">
        <w:rPr>
          <w:rFonts w:ascii="Arial" w:hAnsi="Arial" w:cs="Arial"/>
          <w:sz w:val="20"/>
        </w:rPr>
        <w:t>Območje Drenovega Griča in Lesnega Brda</w:t>
      </w:r>
      <w:bookmarkEnd w:id="448"/>
      <w:r w:rsidRPr="002D5B6C">
        <w:rPr>
          <w:rFonts w:ascii="Arial" w:hAnsi="Arial" w:cs="Arial"/>
          <w:sz w:val="20"/>
        </w:rPr>
        <w:t>:</w:t>
      </w:r>
    </w:p>
    <w:p w14:paraId="41AA2633" w14:textId="77777777" w:rsidR="00C23A17" w:rsidRPr="002D5B6C" w:rsidRDefault="00850BFB" w:rsidP="00824151">
      <w:pPr>
        <w:numPr>
          <w:ilvl w:val="0"/>
          <w:numId w:val="58"/>
        </w:numPr>
        <w:ind w:left="567" w:hanging="283"/>
        <w:jc w:val="both"/>
        <w:rPr>
          <w:rFonts w:ascii="Arial" w:hAnsi="Arial" w:cs="Arial"/>
          <w:sz w:val="20"/>
        </w:rPr>
      </w:pPr>
      <w:bookmarkStart w:id="449" w:name="_Toc284252896"/>
      <w:bookmarkStart w:id="450" w:name="_Toc286042345"/>
      <w:bookmarkStart w:id="451" w:name="_Toc289238862"/>
      <w:bookmarkStart w:id="452" w:name="_Toc322509843"/>
      <w:bookmarkStart w:id="453" w:name="_Toc324947469"/>
      <w:bookmarkStart w:id="454" w:name="_Toc324948075"/>
      <w:bookmarkStart w:id="455" w:name="_Toc356994426"/>
      <w:bookmarkStart w:id="456" w:name="_Toc357167594"/>
      <w:bookmarkStart w:id="457" w:name="_Toc357685658"/>
      <w:bookmarkStart w:id="458" w:name="_Toc357688953"/>
      <w:bookmarkStart w:id="459" w:name="_Toc377032874"/>
      <w:bookmarkStart w:id="460" w:name="_Toc377124148"/>
      <w:r w:rsidRPr="002D5B6C">
        <w:rPr>
          <w:rFonts w:ascii="Arial" w:hAnsi="Arial" w:cs="Arial"/>
          <w:sz w:val="20"/>
        </w:rPr>
        <w:t>kamnolom Lesno Brdo</w:t>
      </w:r>
      <w:r w:rsidR="00C23A17" w:rsidRPr="002D5B6C">
        <w:rPr>
          <w:rFonts w:ascii="Arial" w:hAnsi="Arial" w:cs="Arial"/>
          <w:sz w:val="20"/>
        </w:rPr>
        <w:t xml:space="preserve"> se razširi z upoštevanjem izvedbe običajnih </w:t>
      </w:r>
      <w:proofErr w:type="spellStart"/>
      <w:r w:rsidR="00C23A17" w:rsidRPr="002D5B6C">
        <w:rPr>
          <w:rFonts w:ascii="Arial" w:hAnsi="Arial" w:cs="Arial"/>
          <w:sz w:val="20"/>
        </w:rPr>
        <w:t>protierozijskih</w:t>
      </w:r>
      <w:proofErr w:type="spellEnd"/>
      <w:r w:rsidR="00C23A17" w:rsidRPr="002D5B6C">
        <w:rPr>
          <w:rFonts w:ascii="Arial" w:hAnsi="Arial" w:cs="Arial"/>
          <w:sz w:val="20"/>
        </w:rPr>
        <w:t xml:space="preserve"> ukrepov</w:t>
      </w:r>
      <w:bookmarkEnd w:id="449"/>
      <w:bookmarkEnd w:id="450"/>
      <w:bookmarkEnd w:id="451"/>
      <w:bookmarkEnd w:id="452"/>
      <w:bookmarkEnd w:id="453"/>
      <w:bookmarkEnd w:id="454"/>
      <w:bookmarkEnd w:id="455"/>
      <w:bookmarkEnd w:id="456"/>
      <w:bookmarkEnd w:id="457"/>
      <w:bookmarkEnd w:id="458"/>
      <w:bookmarkEnd w:id="459"/>
      <w:bookmarkEnd w:id="460"/>
      <w:r w:rsidRPr="002D5B6C">
        <w:rPr>
          <w:rFonts w:ascii="Arial" w:hAnsi="Arial" w:cs="Arial"/>
          <w:sz w:val="20"/>
        </w:rPr>
        <w:t>;</w:t>
      </w:r>
    </w:p>
    <w:p w14:paraId="37885B0E" w14:textId="77777777" w:rsidR="00C23A17" w:rsidRPr="002D5B6C" w:rsidRDefault="00850BFB" w:rsidP="00824151">
      <w:pPr>
        <w:numPr>
          <w:ilvl w:val="0"/>
          <w:numId w:val="58"/>
        </w:numPr>
        <w:ind w:left="567" w:hanging="283"/>
        <w:jc w:val="both"/>
        <w:rPr>
          <w:rFonts w:ascii="Arial" w:hAnsi="Arial" w:cs="Arial"/>
          <w:sz w:val="20"/>
        </w:rPr>
      </w:pPr>
      <w:bookmarkStart w:id="461" w:name="_Toc284252897"/>
      <w:bookmarkStart w:id="462" w:name="_Toc286042346"/>
      <w:bookmarkStart w:id="463" w:name="_Toc289238863"/>
      <w:bookmarkStart w:id="464" w:name="_Toc322509844"/>
      <w:bookmarkStart w:id="465" w:name="_Toc324947470"/>
      <w:bookmarkStart w:id="466" w:name="_Toc324948076"/>
      <w:bookmarkStart w:id="467" w:name="_Toc356994427"/>
      <w:bookmarkStart w:id="468" w:name="_Toc357167595"/>
      <w:bookmarkStart w:id="469" w:name="_Toc357685659"/>
      <w:bookmarkStart w:id="470" w:name="_Toc357688954"/>
      <w:bookmarkStart w:id="471" w:name="_Toc377032875"/>
      <w:bookmarkStart w:id="472" w:name="_Toc377124149"/>
      <w:r w:rsidRPr="002D5B6C">
        <w:rPr>
          <w:rFonts w:ascii="Arial" w:hAnsi="Arial" w:cs="Arial"/>
          <w:sz w:val="20"/>
        </w:rPr>
        <w:t>z</w:t>
      </w:r>
      <w:r w:rsidR="00C23A17" w:rsidRPr="002D5B6C">
        <w:rPr>
          <w:rFonts w:ascii="Arial" w:hAnsi="Arial" w:cs="Arial"/>
          <w:sz w:val="20"/>
        </w:rPr>
        <w:t>a ureditev poplavnih razmer na območju je treba definirati lokacijo zadrževalnika</w:t>
      </w:r>
      <w:bookmarkEnd w:id="461"/>
      <w:bookmarkEnd w:id="462"/>
      <w:bookmarkEnd w:id="463"/>
      <w:bookmarkEnd w:id="464"/>
      <w:bookmarkEnd w:id="465"/>
      <w:bookmarkEnd w:id="466"/>
      <w:bookmarkEnd w:id="467"/>
      <w:bookmarkEnd w:id="468"/>
      <w:bookmarkEnd w:id="469"/>
      <w:bookmarkEnd w:id="470"/>
      <w:bookmarkEnd w:id="471"/>
      <w:bookmarkEnd w:id="472"/>
      <w:r w:rsidRPr="002D5B6C">
        <w:rPr>
          <w:rFonts w:ascii="Arial" w:hAnsi="Arial" w:cs="Arial"/>
          <w:sz w:val="20"/>
        </w:rPr>
        <w:t>;</w:t>
      </w:r>
    </w:p>
    <w:p w14:paraId="0519EA7A" w14:textId="77777777" w:rsidR="00C23A17" w:rsidRPr="002D5B6C" w:rsidRDefault="00850BFB" w:rsidP="00824151">
      <w:pPr>
        <w:numPr>
          <w:ilvl w:val="0"/>
          <w:numId w:val="58"/>
        </w:numPr>
        <w:ind w:left="567" w:hanging="283"/>
        <w:jc w:val="both"/>
        <w:rPr>
          <w:rFonts w:ascii="Arial" w:hAnsi="Arial" w:cs="Arial"/>
          <w:sz w:val="20"/>
        </w:rPr>
      </w:pPr>
      <w:bookmarkStart w:id="473" w:name="_Toc284252898"/>
      <w:bookmarkStart w:id="474" w:name="_Toc286042347"/>
      <w:bookmarkStart w:id="475" w:name="_Toc289238864"/>
      <w:bookmarkStart w:id="476" w:name="_Toc322509845"/>
      <w:bookmarkStart w:id="477" w:name="_Toc324947471"/>
      <w:bookmarkStart w:id="478" w:name="_Toc324948077"/>
      <w:bookmarkStart w:id="479" w:name="_Toc356994428"/>
      <w:bookmarkStart w:id="480" w:name="_Toc357167596"/>
      <w:bookmarkStart w:id="481" w:name="_Toc357685660"/>
      <w:bookmarkStart w:id="482" w:name="_Toc357688955"/>
      <w:bookmarkStart w:id="483" w:name="_Toc377032876"/>
      <w:bookmarkStart w:id="484" w:name="_Toc377124150"/>
      <w:r w:rsidRPr="002D5B6C">
        <w:rPr>
          <w:rFonts w:ascii="Arial" w:hAnsi="Arial" w:cs="Arial"/>
          <w:sz w:val="20"/>
        </w:rPr>
        <w:t>o</w:t>
      </w:r>
      <w:r w:rsidR="00C23A17" w:rsidRPr="002D5B6C">
        <w:rPr>
          <w:rFonts w:ascii="Arial" w:hAnsi="Arial" w:cs="Arial"/>
          <w:sz w:val="20"/>
        </w:rPr>
        <w:t xml:space="preserve">hranjajo se cezure odprtega prostora med naseljema Drenov Grič in Lesno Brdo ter med posameznimi poseljenimi območji. Širitev obstoječih gospodarskih con je </w:t>
      </w:r>
      <w:r w:rsidR="00B73F64" w:rsidRPr="002D5B6C">
        <w:rPr>
          <w:rFonts w:ascii="Arial" w:hAnsi="Arial" w:cs="Arial"/>
          <w:sz w:val="20"/>
        </w:rPr>
        <w:t>dopust</w:t>
      </w:r>
      <w:r w:rsidR="00C23A17" w:rsidRPr="002D5B6C">
        <w:rPr>
          <w:rFonts w:ascii="Arial" w:hAnsi="Arial" w:cs="Arial"/>
          <w:sz w:val="20"/>
        </w:rPr>
        <w:t>na do take velikosti, da se ohranja zelena cezura med poselitvenimi območji.</w:t>
      </w:r>
      <w:bookmarkEnd w:id="473"/>
      <w:bookmarkEnd w:id="474"/>
      <w:bookmarkEnd w:id="475"/>
      <w:bookmarkEnd w:id="476"/>
      <w:bookmarkEnd w:id="477"/>
      <w:bookmarkEnd w:id="478"/>
      <w:bookmarkEnd w:id="479"/>
      <w:bookmarkEnd w:id="480"/>
      <w:bookmarkEnd w:id="481"/>
      <w:bookmarkEnd w:id="482"/>
      <w:bookmarkEnd w:id="483"/>
      <w:bookmarkEnd w:id="484"/>
    </w:p>
    <w:p w14:paraId="4E44FB3F" w14:textId="77777777" w:rsidR="00C23A17" w:rsidRPr="002D5B6C" w:rsidRDefault="00850BFB" w:rsidP="00D84E5D">
      <w:pPr>
        <w:jc w:val="both"/>
        <w:rPr>
          <w:rFonts w:ascii="Arial" w:hAnsi="Arial" w:cs="Arial"/>
          <w:sz w:val="20"/>
        </w:rPr>
      </w:pPr>
      <w:bookmarkStart w:id="485" w:name="_Toc284252899"/>
      <w:r w:rsidRPr="002D5B6C">
        <w:rPr>
          <w:rFonts w:ascii="Arial" w:hAnsi="Arial" w:cs="Arial"/>
          <w:sz w:val="20"/>
        </w:rPr>
        <w:t xml:space="preserve">(6) </w:t>
      </w:r>
      <w:r w:rsidR="00C23A17" w:rsidRPr="002D5B6C">
        <w:rPr>
          <w:rFonts w:ascii="Arial" w:hAnsi="Arial" w:cs="Arial"/>
          <w:sz w:val="20"/>
        </w:rPr>
        <w:t>Območje Blatne Brezovice in Bevk</w:t>
      </w:r>
      <w:bookmarkEnd w:id="485"/>
      <w:r w:rsidRPr="002D5B6C">
        <w:rPr>
          <w:rFonts w:ascii="Arial" w:hAnsi="Arial" w:cs="Arial"/>
          <w:sz w:val="20"/>
        </w:rPr>
        <w:t>:</w:t>
      </w:r>
    </w:p>
    <w:p w14:paraId="4767912E" w14:textId="77777777" w:rsidR="00C23A17" w:rsidRPr="002D5B6C" w:rsidRDefault="00850BFB" w:rsidP="00824151">
      <w:pPr>
        <w:numPr>
          <w:ilvl w:val="0"/>
          <w:numId w:val="59"/>
        </w:numPr>
        <w:ind w:left="567" w:hanging="283"/>
        <w:jc w:val="both"/>
        <w:rPr>
          <w:rFonts w:ascii="Arial" w:hAnsi="Arial" w:cs="Arial"/>
          <w:sz w:val="20"/>
        </w:rPr>
      </w:pPr>
      <w:bookmarkStart w:id="486" w:name="_Toc284252900"/>
      <w:bookmarkStart w:id="487" w:name="_Toc286042348"/>
      <w:bookmarkStart w:id="488" w:name="_Toc289238865"/>
      <w:bookmarkStart w:id="489" w:name="_Toc322509846"/>
      <w:bookmarkStart w:id="490" w:name="_Toc324947472"/>
      <w:bookmarkStart w:id="491" w:name="_Toc324948078"/>
      <w:bookmarkStart w:id="492" w:name="_Toc356994429"/>
      <w:bookmarkStart w:id="493" w:name="_Toc357167597"/>
      <w:bookmarkStart w:id="494" w:name="_Toc357685661"/>
      <w:bookmarkStart w:id="495" w:name="_Toc357688956"/>
      <w:bookmarkStart w:id="496" w:name="_Toc377032877"/>
      <w:bookmarkStart w:id="497" w:name="_Toc377124151"/>
      <w:r w:rsidRPr="002D5B6C">
        <w:rPr>
          <w:rFonts w:ascii="Arial" w:hAnsi="Arial" w:cs="Arial"/>
          <w:sz w:val="20"/>
        </w:rPr>
        <w:t>območje</w:t>
      </w:r>
      <w:r w:rsidR="00C23A17" w:rsidRPr="002D5B6C">
        <w:rPr>
          <w:rFonts w:ascii="Arial" w:hAnsi="Arial" w:cs="Arial"/>
          <w:sz w:val="20"/>
        </w:rPr>
        <w:t xml:space="preserve"> se razvija </w:t>
      </w:r>
      <w:r w:rsidR="00437191" w:rsidRPr="002D5B6C">
        <w:rPr>
          <w:rFonts w:ascii="Arial" w:hAnsi="Arial" w:cs="Arial"/>
          <w:sz w:val="20"/>
        </w:rPr>
        <w:t>skladno z usmeritvami in cilji k</w:t>
      </w:r>
      <w:r w:rsidR="00C23A17" w:rsidRPr="002D5B6C">
        <w:rPr>
          <w:rFonts w:ascii="Arial" w:hAnsi="Arial" w:cs="Arial"/>
          <w:sz w:val="20"/>
        </w:rPr>
        <w:t>rajinskega parka Ljubljansko barje.</w:t>
      </w:r>
      <w:bookmarkEnd w:id="486"/>
      <w:bookmarkEnd w:id="487"/>
      <w:bookmarkEnd w:id="488"/>
      <w:bookmarkEnd w:id="489"/>
      <w:bookmarkEnd w:id="490"/>
      <w:bookmarkEnd w:id="491"/>
      <w:bookmarkEnd w:id="492"/>
      <w:bookmarkEnd w:id="493"/>
      <w:bookmarkEnd w:id="494"/>
      <w:bookmarkEnd w:id="495"/>
      <w:bookmarkEnd w:id="496"/>
      <w:bookmarkEnd w:id="497"/>
    </w:p>
    <w:p w14:paraId="6B395DC3" w14:textId="77777777" w:rsidR="00C23A17" w:rsidRPr="002D5B6C" w:rsidRDefault="00850BFB" w:rsidP="00D84E5D">
      <w:pPr>
        <w:jc w:val="both"/>
        <w:rPr>
          <w:rFonts w:ascii="Arial" w:hAnsi="Arial" w:cs="Arial"/>
          <w:sz w:val="20"/>
        </w:rPr>
      </w:pPr>
      <w:bookmarkStart w:id="498" w:name="_Toc284252901"/>
      <w:r w:rsidRPr="002D5B6C">
        <w:rPr>
          <w:rFonts w:ascii="Arial" w:hAnsi="Arial" w:cs="Arial"/>
          <w:sz w:val="20"/>
        </w:rPr>
        <w:t xml:space="preserve">(7) </w:t>
      </w:r>
      <w:r w:rsidR="00C23A17" w:rsidRPr="002D5B6C">
        <w:rPr>
          <w:rFonts w:ascii="Arial" w:hAnsi="Arial" w:cs="Arial"/>
          <w:sz w:val="20"/>
        </w:rPr>
        <w:t>Območje Pokojišča</w:t>
      </w:r>
      <w:bookmarkEnd w:id="498"/>
      <w:r w:rsidRPr="002D5B6C">
        <w:rPr>
          <w:rFonts w:ascii="Arial" w:hAnsi="Arial" w:cs="Arial"/>
          <w:sz w:val="20"/>
        </w:rPr>
        <w:t>:</w:t>
      </w:r>
    </w:p>
    <w:p w14:paraId="12CEE9B2" w14:textId="77777777" w:rsidR="00C23A17" w:rsidRPr="002D5B6C" w:rsidRDefault="00C23A17" w:rsidP="00824151">
      <w:pPr>
        <w:numPr>
          <w:ilvl w:val="0"/>
          <w:numId w:val="59"/>
        </w:numPr>
        <w:ind w:left="567" w:hanging="283"/>
        <w:jc w:val="both"/>
        <w:rPr>
          <w:rFonts w:ascii="Arial" w:hAnsi="Arial" w:cs="Arial"/>
          <w:sz w:val="20"/>
        </w:rPr>
      </w:pPr>
      <w:bookmarkStart w:id="499" w:name="_Toc284252902"/>
      <w:bookmarkStart w:id="500" w:name="_Toc286042349"/>
      <w:bookmarkStart w:id="501" w:name="_Toc289238866"/>
      <w:bookmarkStart w:id="502" w:name="_Toc322509847"/>
      <w:bookmarkStart w:id="503" w:name="_Toc324947473"/>
      <w:bookmarkStart w:id="504" w:name="_Toc324948079"/>
      <w:bookmarkStart w:id="505" w:name="_Toc356994430"/>
      <w:bookmarkStart w:id="506" w:name="_Toc357167598"/>
      <w:bookmarkStart w:id="507" w:name="_Toc357685662"/>
      <w:bookmarkStart w:id="508" w:name="_Toc357688957"/>
      <w:bookmarkStart w:id="509" w:name="_Toc377032878"/>
      <w:bookmarkStart w:id="510" w:name="_Toc377124152"/>
      <w:r w:rsidRPr="002D5B6C">
        <w:rPr>
          <w:rFonts w:ascii="Arial" w:hAnsi="Arial" w:cs="Arial"/>
          <w:sz w:val="20"/>
        </w:rPr>
        <w:t>spodbuja</w:t>
      </w:r>
      <w:r w:rsidR="00850BFB" w:rsidRPr="002D5B6C">
        <w:rPr>
          <w:rFonts w:ascii="Arial" w:hAnsi="Arial" w:cs="Arial"/>
          <w:sz w:val="20"/>
        </w:rPr>
        <w:t xml:space="preserve"> se</w:t>
      </w:r>
      <w:r w:rsidRPr="002D5B6C">
        <w:rPr>
          <w:rFonts w:ascii="Arial" w:hAnsi="Arial" w:cs="Arial"/>
          <w:sz w:val="20"/>
        </w:rPr>
        <w:t xml:space="preserve"> razvoj poselitve v smislu vzpostavitve novih ali širitve obstoječih kmetijskih gospodarstev.</w:t>
      </w:r>
      <w:bookmarkEnd w:id="499"/>
      <w:bookmarkEnd w:id="500"/>
      <w:bookmarkEnd w:id="501"/>
      <w:bookmarkEnd w:id="502"/>
      <w:bookmarkEnd w:id="503"/>
      <w:bookmarkEnd w:id="504"/>
      <w:bookmarkEnd w:id="505"/>
      <w:bookmarkEnd w:id="506"/>
      <w:bookmarkEnd w:id="507"/>
      <w:bookmarkEnd w:id="508"/>
      <w:bookmarkEnd w:id="509"/>
      <w:bookmarkEnd w:id="510"/>
    </w:p>
    <w:p w14:paraId="26E7FBDA" w14:textId="77777777" w:rsidR="00C23A17" w:rsidRPr="002D5B6C" w:rsidRDefault="00850BFB" w:rsidP="00D84E5D">
      <w:pPr>
        <w:jc w:val="both"/>
        <w:rPr>
          <w:rFonts w:ascii="Arial" w:hAnsi="Arial" w:cs="Arial"/>
          <w:sz w:val="20"/>
        </w:rPr>
      </w:pPr>
      <w:bookmarkStart w:id="511" w:name="_Toc284252903"/>
      <w:r w:rsidRPr="002D5B6C">
        <w:rPr>
          <w:rFonts w:ascii="Arial" w:hAnsi="Arial" w:cs="Arial"/>
          <w:sz w:val="20"/>
        </w:rPr>
        <w:t xml:space="preserve">(8) </w:t>
      </w:r>
      <w:r w:rsidR="00C23A17" w:rsidRPr="002D5B6C">
        <w:rPr>
          <w:rFonts w:ascii="Arial" w:hAnsi="Arial" w:cs="Arial"/>
          <w:sz w:val="20"/>
        </w:rPr>
        <w:t>Območje Bistre</w:t>
      </w:r>
      <w:bookmarkEnd w:id="511"/>
      <w:r w:rsidRPr="002D5B6C">
        <w:rPr>
          <w:rFonts w:ascii="Arial" w:hAnsi="Arial" w:cs="Arial"/>
          <w:sz w:val="20"/>
        </w:rPr>
        <w:t>:</w:t>
      </w:r>
    </w:p>
    <w:p w14:paraId="2CB597CA" w14:textId="77777777" w:rsidR="00C23A17" w:rsidRPr="002D5B6C" w:rsidRDefault="00850BFB" w:rsidP="00824151">
      <w:pPr>
        <w:numPr>
          <w:ilvl w:val="0"/>
          <w:numId w:val="59"/>
        </w:numPr>
        <w:ind w:left="567" w:hanging="283"/>
        <w:jc w:val="both"/>
        <w:rPr>
          <w:rFonts w:ascii="Arial" w:hAnsi="Arial" w:cs="Arial"/>
          <w:sz w:val="20"/>
        </w:rPr>
      </w:pPr>
      <w:bookmarkStart w:id="512" w:name="_Toc284252904"/>
      <w:bookmarkStart w:id="513" w:name="_Toc286042350"/>
      <w:bookmarkStart w:id="514" w:name="_Toc289238867"/>
      <w:bookmarkStart w:id="515" w:name="_Toc322509848"/>
      <w:bookmarkStart w:id="516" w:name="_Toc324947474"/>
      <w:bookmarkStart w:id="517" w:name="_Toc324948080"/>
      <w:bookmarkStart w:id="518" w:name="_Toc356994431"/>
      <w:bookmarkStart w:id="519" w:name="_Toc357167599"/>
      <w:bookmarkStart w:id="520" w:name="_Toc357685663"/>
      <w:bookmarkStart w:id="521" w:name="_Toc357688958"/>
      <w:bookmarkStart w:id="522" w:name="_Toc377032879"/>
      <w:bookmarkStart w:id="523" w:name="_Toc377124153"/>
      <w:r w:rsidRPr="002D5B6C">
        <w:rPr>
          <w:rFonts w:ascii="Arial" w:hAnsi="Arial" w:cs="Arial"/>
          <w:sz w:val="20"/>
        </w:rPr>
        <w:t>n</w:t>
      </w:r>
      <w:r w:rsidR="00437191" w:rsidRPr="002D5B6C">
        <w:rPr>
          <w:rFonts w:ascii="Arial" w:hAnsi="Arial" w:cs="Arial"/>
          <w:sz w:val="20"/>
        </w:rPr>
        <w:t>a območju k</w:t>
      </w:r>
      <w:r w:rsidR="00C23A17" w:rsidRPr="002D5B6C">
        <w:rPr>
          <w:rFonts w:ascii="Arial" w:hAnsi="Arial" w:cs="Arial"/>
          <w:sz w:val="20"/>
        </w:rPr>
        <w:t xml:space="preserve">rajinskega parka Ljubljansko barje, med Bistro in Ljubljanico se kmetijska zemljišča </w:t>
      </w:r>
      <w:r w:rsidRPr="002D5B6C">
        <w:rPr>
          <w:rFonts w:ascii="Arial" w:hAnsi="Arial" w:cs="Arial"/>
          <w:sz w:val="20"/>
        </w:rPr>
        <w:t xml:space="preserve">uporabijo </w:t>
      </w:r>
      <w:r w:rsidR="00C23A17" w:rsidRPr="002D5B6C">
        <w:rPr>
          <w:rFonts w:ascii="Arial" w:hAnsi="Arial" w:cs="Arial"/>
          <w:sz w:val="20"/>
        </w:rPr>
        <w:t>za vzpostavitev nadomestnih habitatnih tipov.</w:t>
      </w:r>
      <w:bookmarkEnd w:id="512"/>
      <w:bookmarkEnd w:id="513"/>
      <w:bookmarkEnd w:id="514"/>
      <w:bookmarkEnd w:id="515"/>
      <w:bookmarkEnd w:id="516"/>
      <w:bookmarkEnd w:id="517"/>
      <w:bookmarkEnd w:id="518"/>
      <w:bookmarkEnd w:id="519"/>
      <w:bookmarkEnd w:id="520"/>
      <w:bookmarkEnd w:id="521"/>
      <w:bookmarkEnd w:id="522"/>
      <w:bookmarkEnd w:id="523"/>
    </w:p>
    <w:p w14:paraId="4D8CDFB2" w14:textId="77777777" w:rsidR="00C23A17" w:rsidRPr="002D5B6C" w:rsidRDefault="00850BFB" w:rsidP="00D84E5D">
      <w:pPr>
        <w:jc w:val="both"/>
        <w:rPr>
          <w:rFonts w:ascii="Arial" w:hAnsi="Arial" w:cs="Arial"/>
          <w:sz w:val="20"/>
        </w:rPr>
      </w:pPr>
      <w:bookmarkStart w:id="524" w:name="_Toc284252905"/>
      <w:r w:rsidRPr="002D5B6C">
        <w:rPr>
          <w:rFonts w:ascii="Arial" w:hAnsi="Arial" w:cs="Arial"/>
          <w:sz w:val="20"/>
        </w:rPr>
        <w:t xml:space="preserve">(9) </w:t>
      </w:r>
      <w:r w:rsidR="00C23A17" w:rsidRPr="002D5B6C">
        <w:rPr>
          <w:rFonts w:ascii="Arial" w:hAnsi="Arial" w:cs="Arial"/>
          <w:sz w:val="20"/>
        </w:rPr>
        <w:t>Območje kamnoloma Verd</w:t>
      </w:r>
      <w:bookmarkEnd w:id="524"/>
      <w:r w:rsidRPr="002D5B6C">
        <w:rPr>
          <w:rFonts w:ascii="Arial" w:hAnsi="Arial" w:cs="Arial"/>
          <w:sz w:val="20"/>
        </w:rPr>
        <w:t>:</w:t>
      </w:r>
    </w:p>
    <w:p w14:paraId="306E9C29" w14:textId="77777777" w:rsidR="00C23A17" w:rsidRPr="002D5B6C" w:rsidRDefault="00850BFB" w:rsidP="00824151">
      <w:pPr>
        <w:numPr>
          <w:ilvl w:val="0"/>
          <w:numId w:val="59"/>
        </w:numPr>
        <w:ind w:left="567" w:hanging="283"/>
        <w:jc w:val="both"/>
        <w:rPr>
          <w:rFonts w:ascii="Arial" w:hAnsi="Arial" w:cs="Arial"/>
          <w:sz w:val="20"/>
        </w:rPr>
      </w:pPr>
      <w:bookmarkStart w:id="525" w:name="_Toc284252906"/>
      <w:bookmarkStart w:id="526" w:name="_Toc286042351"/>
      <w:bookmarkStart w:id="527" w:name="_Toc289238868"/>
      <w:bookmarkStart w:id="528" w:name="_Toc322509849"/>
      <w:bookmarkStart w:id="529" w:name="_Toc324947475"/>
      <w:bookmarkStart w:id="530" w:name="_Toc324948081"/>
      <w:bookmarkStart w:id="531" w:name="_Toc356994432"/>
      <w:bookmarkStart w:id="532" w:name="_Toc357167600"/>
      <w:bookmarkStart w:id="533" w:name="_Toc357685664"/>
      <w:bookmarkStart w:id="534" w:name="_Toc357688959"/>
      <w:bookmarkStart w:id="535" w:name="_Toc377032880"/>
      <w:bookmarkStart w:id="536" w:name="_Toc377124154"/>
      <w:r w:rsidRPr="002D5B6C">
        <w:rPr>
          <w:rFonts w:ascii="Arial" w:hAnsi="Arial" w:cs="Arial"/>
          <w:sz w:val="20"/>
        </w:rPr>
        <w:t>v</w:t>
      </w:r>
      <w:r w:rsidR="00C23A17" w:rsidRPr="002D5B6C">
        <w:rPr>
          <w:rFonts w:ascii="Arial" w:hAnsi="Arial" w:cs="Arial"/>
          <w:sz w:val="20"/>
        </w:rPr>
        <w:t>idno izpostavljenost kamnoloma je treba zmanjšati s sanacijo in zmanjšanjem območja kamnoloma</w:t>
      </w:r>
      <w:bookmarkEnd w:id="525"/>
      <w:bookmarkEnd w:id="526"/>
      <w:bookmarkEnd w:id="527"/>
      <w:bookmarkEnd w:id="528"/>
      <w:bookmarkEnd w:id="529"/>
      <w:bookmarkEnd w:id="530"/>
      <w:bookmarkEnd w:id="531"/>
      <w:bookmarkEnd w:id="532"/>
      <w:bookmarkEnd w:id="533"/>
      <w:bookmarkEnd w:id="534"/>
      <w:bookmarkEnd w:id="535"/>
      <w:bookmarkEnd w:id="536"/>
      <w:r w:rsidRPr="002D5B6C">
        <w:rPr>
          <w:rFonts w:ascii="Arial" w:hAnsi="Arial" w:cs="Arial"/>
          <w:sz w:val="20"/>
        </w:rPr>
        <w:t>;</w:t>
      </w:r>
    </w:p>
    <w:p w14:paraId="1E69AB56" w14:textId="77777777" w:rsidR="00C23A17" w:rsidRPr="002D5B6C" w:rsidRDefault="00850BFB" w:rsidP="00824151">
      <w:pPr>
        <w:numPr>
          <w:ilvl w:val="0"/>
          <w:numId w:val="59"/>
        </w:numPr>
        <w:ind w:left="567" w:hanging="283"/>
        <w:jc w:val="both"/>
        <w:rPr>
          <w:rFonts w:ascii="Arial" w:hAnsi="Arial" w:cs="Arial"/>
          <w:sz w:val="20"/>
        </w:rPr>
      </w:pPr>
      <w:bookmarkStart w:id="537" w:name="_Toc284252907"/>
      <w:bookmarkStart w:id="538" w:name="_Toc286042352"/>
      <w:bookmarkStart w:id="539" w:name="_Toc289238869"/>
      <w:bookmarkStart w:id="540" w:name="_Toc322509850"/>
      <w:bookmarkStart w:id="541" w:name="_Toc324947476"/>
      <w:bookmarkStart w:id="542" w:name="_Toc324948082"/>
      <w:bookmarkStart w:id="543" w:name="_Toc356994433"/>
      <w:bookmarkStart w:id="544" w:name="_Toc357167601"/>
      <w:bookmarkStart w:id="545" w:name="_Toc357685665"/>
      <w:bookmarkStart w:id="546" w:name="_Toc357688960"/>
      <w:bookmarkStart w:id="547" w:name="_Toc377032881"/>
      <w:bookmarkStart w:id="548" w:name="_Toc377124155"/>
      <w:r w:rsidRPr="002D5B6C">
        <w:rPr>
          <w:rFonts w:ascii="Arial" w:hAnsi="Arial" w:cs="Arial"/>
          <w:sz w:val="20"/>
        </w:rPr>
        <w:t>s</w:t>
      </w:r>
      <w:r w:rsidR="00C23A17" w:rsidRPr="002D5B6C">
        <w:rPr>
          <w:rFonts w:ascii="Arial" w:hAnsi="Arial" w:cs="Arial"/>
          <w:sz w:val="20"/>
        </w:rPr>
        <w:t>podbuja se večjo upo</w:t>
      </w:r>
      <w:r w:rsidRPr="002D5B6C">
        <w:rPr>
          <w:rFonts w:ascii="Arial" w:hAnsi="Arial" w:cs="Arial"/>
          <w:sz w:val="20"/>
        </w:rPr>
        <w:t xml:space="preserve">rabo železniške proge Ljubljana - </w:t>
      </w:r>
      <w:r w:rsidR="00C23A17" w:rsidRPr="002D5B6C">
        <w:rPr>
          <w:rFonts w:ascii="Arial" w:hAnsi="Arial" w:cs="Arial"/>
          <w:sz w:val="20"/>
        </w:rPr>
        <w:t>Koper za tovorni promet</w:t>
      </w:r>
      <w:bookmarkEnd w:id="537"/>
      <w:bookmarkEnd w:id="538"/>
      <w:bookmarkEnd w:id="539"/>
      <w:bookmarkEnd w:id="540"/>
      <w:bookmarkEnd w:id="541"/>
      <w:bookmarkEnd w:id="542"/>
      <w:bookmarkEnd w:id="543"/>
      <w:bookmarkEnd w:id="544"/>
      <w:bookmarkEnd w:id="545"/>
      <w:bookmarkEnd w:id="546"/>
      <w:bookmarkEnd w:id="547"/>
      <w:bookmarkEnd w:id="548"/>
      <w:r w:rsidRPr="002D5B6C">
        <w:rPr>
          <w:rFonts w:ascii="Arial" w:hAnsi="Arial" w:cs="Arial"/>
          <w:sz w:val="20"/>
        </w:rPr>
        <w:t>;</w:t>
      </w:r>
    </w:p>
    <w:p w14:paraId="56DEBEEF" w14:textId="77777777" w:rsidR="00C23A17" w:rsidRPr="002D5B6C" w:rsidRDefault="00850BFB" w:rsidP="00824151">
      <w:pPr>
        <w:numPr>
          <w:ilvl w:val="0"/>
          <w:numId w:val="59"/>
        </w:numPr>
        <w:ind w:left="567" w:hanging="283"/>
        <w:jc w:val="both"/>
        <w:rPr>
          <w:rFonts w:ascii="Arial" w:hAnsi="Arial" w:cs="Arial"/>
          <w:sz w:val="20"/>
        </w:rPr>
      </w:pPr>
      <w:bookmarkStart w:id="549" w:name="_Toc284252908"/>
      <w:bookmarkStart w:id="550" w:name="_Toc286042353"/>
      <w:bookmarkStart w:id="551" w:name="_Toc289238870"/>
      <w:bookmarkStart w:id="552" w:name="_Toc322509851"/>
      <w:bookmarkStart w:id="553" w:name="_Toc324947477"/>
      <w:bookmarkStart w:id="554" w:name="_Toc324948083"/>
      <w:bookmarkStart w:id="555" w:name="_Toc356994434"/>
      <w:bookmarkStart w:id="556" w:name="_Toc357167602"/>
      <w:bookmarkStart w:id="557" w:name="_Toc357685666"/>
      <w:bookmarkStart w:id="558" w:name="_Toc357688961"/>
      <w:bookmarkStart w:id="559" w:name="_Toc377032882"/>
      <w:bookmarkStart w:id="560" w:name="_Toc377124156"/>
      <w:r w:rsidRPr="002D5B6C">
        <w:rPr>
          <w:rFonts w:ascii="Arial" w:hAnsi="Arial" w:cs="Arial"/>
          <w:sz w:val="20"/>
        </w:rPr>
        <w:lastRenderedPageBreak/>
        <w:t>t</w:t>
      </w:r>
      <w:r w:rsidR="00C23A17" w:rsidRPr="002D5B6C">
        <w:rPr>
          <w:rFonts w:ascii="Arial" w:hAnsi="Arial" w:cs="Arial"/>
          <w:sz w:val="20"/>
        </w:rPr>
        <w:t xml:space="preserve">reba je izboljšati razmere za povečanje uporabe vlaka kot javnega potniškega prevoza z naslednjo infrastrukturo: prenova postaje Verd, izgradnjo parkirišča </w:t>
      </w:r>
      <w:r w:rsidRPr="002D5B6C">
        <w:rPr>
          <w:rFonts w:ascii="Arial" w:hAnsi="Arial" w:cs="Arial"/>
          <w:sz w:val="20"/>
        </w:rPr>
        <w:t>»parkiraj in se pelji«</w:t>
      </w:r>
      <w:r w:rsidR="00C23A17" w:rsidRPr="002D5B6C">
        <w:rPr>
          <w:rFonts w:ascii="Arial" w:hAnsi="Arial" w:cs="Arial"/>
          <w:sz w:val="20"/>
        </w:rPr>
        <w:t xml:space="preserve"> ter vzpostavitev lo</w:t>
      </w:r>
      <w:r w:rsidRPr="002D5B6C">
        <w:rPr>
          <w:rFonts w:ascii="Arial" w:hAnsi="Arial" w:cs="Arial"/>
          <w:sz w:val="20"/>
        </w:rPr>
        <w:t xml:space="preserve">kalne avtobusne proge Vrhnika - </w:t>
      </w:r>
      <w:r w:rsidR="00C23A17" w:rsidRPr="002D5B6C">
        <w:rPr>
          <w:rFonts w:ascii="Arial" w:hAnsi="Arial" w:cs="Arial"/>
          <w:sz w:val="20"/>
        </w:rPr>
        <w:t>postaja Verd.</w:t>
      </w:r>
      <w:bookmarkEnd w:id="549"/>
      <w:bookmarkEnd w:id="550"/>
      <w:bookmarkEnd w:id="551"/>
      <w:bookmarkEnd w:id="552"/>
      <w:bookmarkEnd w:id="553"/>
      <w:bookmarkEnd w:id="554"/>
      <w:bookmarkEnd w:id="555"/>
      <w:bookmarkEnd w:id="556"/>
      <w:bookmarkEnd w:id="557"/>
      <w:bookmarkEnd w:id="558"/>
      <w:bookmarkEnd w:id="559"/>
      <w:bookmarkEnd w:id="560"/>
    </w:p>
    <w:p w14:paraId="3A4FB59C" w14:textId="77777777" w:rsidR="00417CC8" w:rsidRPr="002D5B6C" w:rsidRDefault="00417CC8" w:rsidP="00417CC8">
      <w:pPr>
        <w:jc w:val="both"/>
        <w:rPr>
          <w:rFonts w:ascii="Arial" w:hAnsi="Arial" w:cs="Arial"/>
          <w:sz w:val="20"/>
        </w:rPr>
      </w:pPr>
    </w:p>
    <w:p w14:paraId="1EF6F2E6" w14:textId="77777777" w:rsidR="00417CC8" w:rsidRPr="002D5B6C" w:rsidRDefault="00417CC8" w:rsidP="00417CC8">
      <w:pPr>
        <w:jc w:val="both"/>
        <w:rPr>
          <w:rFonts w:ascii="Arial" w:hAnsi="Arial" w:cs="Arial"/>
          <w:sz w:val="20"/>
        </w:rPr>
      </w:pPr>
    </w:p>
    <w:p w14:paraId="05C29A7F" w14:textId="3BBDACE2" w:rsidR="00706B9A" w:rsidRPr="002D5B6C" w:rsidRDefault="00706B9A" w:rsidP="00706B9A">
      <w:pPr>
        <w:jc w:val="both"/>
        <w:rPr>
          <w:rFonts w:ascii="Arial" w:hAnsi="Arial" w:cs="Arial"/>
          <w:sz w:val="20"/>
        </w:rPr>
      </w:pPr>
      <w:r w:rsidRPr="002D5B6C">
        <w:rPr>
          <w:rFonts w:ascii="Arial" w:hAnsi="Arial" w:cs="Arial"/>
          <w:sz w:val="20"/>
        </w:rPr>
        <w:t>3. IZVEDBENI DEL OPN VRHNIKA</w:t>
      </w:r>
    </w:p>
    <w:p w14:paraId="39E1670D" w14:textId="77777777" w:rsidR="00706B9A" w:rsidRPr="002D5B6C" w:rsidRDefault="00706B9A" w:rsidP="00417CC8">
      <w:pPr>
        <w:jc w:val="both"/>
        <w:rPr>
          <w:rFonts w:ascii="Arial" w:hAnsi="Arial" w:cs="Arial"/>
          <w:sz w:val="20"/>
        </w:rPr>
      </w:pPr>
    </w:p>
    <w:p w14:paraId="6FF14FF2" w14:textId="0F00EC60" w:rsidR="00706B9A" w:rsidRPr="002D5B6C" w:rsidRDefault="00706B9A" w:rsidP="00706B9A">
      <w:pPr>
        <w:jc w:val="both"/>
        <w:rPr>
          <w:rFonts w:ascii="Arial" w:hAnsi="Arial" w:cs="Arial"/>
          <w:sz w:val="20"/>
        </w:rPr>
      </w:pPr>
      <w:bookmarkStart w:id="561" w:name="_Toc377124158"/>
      <w:r w:rsidRPr="002D5B6C">
        <w:rPr>
          <w:rFonts w:ascii="Arial" w:hAnsi="Arial" w:cs="Arial"/>
          <w:sz w:val="20"/>
        </w:rPr>
        <w:t>3.1 UVODNE DOLOČBE</w:t>
      </w:r>
      <w:bookmarkEnd w:id="561"/>
    </w:p>
    <w:p w14:paraId="1794DB52" w14:textId="77777777" w:rsidR="00706B9A" w:rsidRPr="002D5B6C" w:rsidRDefault="00706B9A" w:rsidP="00706B9A">
      <w:pPr>
        <w:jc w:val="both"/>
        <w:rPr>
          <w:rFonts w:ascii="Arial" w:hAnsi="Arial" w:cs="Arial"/>
          <w:sz w:val="20"/>
        </w:rPr>
      </w:pPr>
    </w:p>
    <w:p w14:paraId="44AE9B8D" w14:textId="77777777" w:rsidR="00706B9A" w:rsidRPr="002D5B6C" w:rsidRDefault="00706B9A" w:rsidP="00706B9A">
      <w:pPr>
        <w:jc w:val="center"/>
        <w:rPr>
          <w:rFonts w:ascii="Arial" w:hAnsi="Arial" w:cs="Arial"/>
          <w:sz w:val="20"/>
        </w:rPr>
      </w:pPr>
      <w:bookmarkStart w:id="562" w:name="_Hlk212633758"/>
      <w:r w:rsidRPr="002D5B6C">
        <w:rPr>
          <w:rFonts w:ascii="Arial" w:hAnsi="Arial" w:cs="Arial"/>
          <w:sz w:val="20"/>
        </w:rPr>
        <w:t>19. člen</w:t>
      </w:r>
    </w:p>
    <w:p w14:paraId="799243FD" w14:textId="77777777" w:rsidR="00706B9A" w:rsidRPr="002D5B6C" w:rsidRDefault="00706B9A" w:rsidP="00706B9A">
      <w:pPr>
        <w:jc w:val="center"/>
        <w:rPr>
          <w:rFonts w:ascii="Arial" w:hAnsi="Arial" w:cs="Arial"/>
          <w:sz w:val="20"/>
        </w:rPr>
      </w:pPr>
      <w:bookmarkStart w:id="563" w:name="_Toc232492835"/>
      <w:bookmarkStart w:id="564" w:name="_Toc377124159"/>
      <w:r w:rsidRPr="002D5B6C">
        <w:rPr>
          <w:rFonts w:ascii="Arial" w:hAnsi="Arial" w:cs="Arial"/>
          <w:sz w:val="20"/>
        </w:rPr>
        <w:t>(pomen izrazov)</w:t>
      </w:r>
      <w:bookmarkEnd w:id="563"/>
      <w:bookmarkEnd w:id="564"/>
    </w:p>
    <w:bookmarkEnd w:id="562"/>
    <w:p w14:paraId="7B4743F5" w14:textId="77777777" w:rsidR="00706B9A" w:rsidRPr="002D5B6C" w:rsidRDefault="00706B9A" w:rsidP="00706B9A">
      <w:pPr>
        <w:jc w:val="both"/>
        <w:rPr>
          <w:rFonts w:ascii="Arial" w:hAnsi="Arial" w:cs="Arial"/>
          <w:sz w:val="20"/>
        </w:rPr>
      </w:pPr>
    </w:p>
    <w:p w14:paraId="7807025D" w14:textId="77777777" w:rsidR="00706B9A" w:rsidRPr="002D5B6C" w:rsidRDefault="00706B9A" w:rsidP="00706B9A">
      <w:pPr>
        <w:jc w:val="both"/>
        <w:rPr>
          <w:rFonts w:ascii="Arial" w:hAnsi="Arial" w:cs="Arial"/>
          <w:sz w:val="20"/>
        </w:rPr>
      </w:pPr>
      <w:r w:rsidRPr="002D5B6C">
        <w:rPr>
          <w:rFonts w:ascii="Arial" w:hAnsi="Arial" w:cs="Arial"/>
          <w:sz w:val="20"/>
        </w:rPr>
        <w:t>(1) Izrazi, uporabljeni v tem odloku, imajo naslednji pomen:</w:t>
      </w:r>
    </w:p>
    <w:p w14:paraId="3FF2AD6F" w14:textId="77777777" w:rsidR="00706B9A" w:rsidRPr="002D5B6C" w:rsidRDefault="00706B9A" w:rsidP="00706B9A">
      <w:pPr>
        <w:jc w:val="both"/>
        <w:rPr>
          <w:rFonts w:ascii="Arial" w:hAnsi="Arial" w:cs="Arial"/>
          <w:sz w:val="20"/>
        </w:rPr>
      </w:pPr>
      <w:r w:rsidRPr="002D5B6C">
        <w:rPr>
          <w:rFonts w:ascii="Arial" w:hAnsi="Arial" w:cs="Arial"/>
          <w:sz w:val="20"/>
        </w:rPr>
        <w:t xml:space="preserve">1. </w:t>
      </w:r>
      <w:r w:rsidRPr="002D5B6C">
        <w:rPr>
          <w:rFonts w:ascii="Arial" w:hAnsi="Arial" w:cs="Arial"/>
          <w:b/>
          <w:sz w:val="20"/>
        </w:rPr>
        <w:t>Atrijska hiša</w:t>
      </w:r>
      <w:r w:rsidRPr="002D5B6C">
        <w:rPr>
          <w:rFonts w:ascii="Arial" w:hAnsi="Arial" w:cs="Arial"/>
          <w:sz w:val="20"/>
        </w:rPr>
        <w:t xml:space="preserve"> je enostanovanjska stavba z osrednjim ograjenim notranjim dvoriščem (atrijem), h kateremu so obrnjeni stanovanjski prostori. Atrijska hiša je povezana v niz najmanj treh in največ šestih stavb z enakimi tlorisnimi in višinskimi gabariti. Stavbe imajo ločene vhode in skupne ločilne zidove nad skupno parcelno mejo sicer ločenih gradbenih parcel. </w:t>
      </w:r>
    </w:p>
    <w:p w14:paraId="5BF45AB5" w14:textId="77777777" w:rsidR="00706B9A" w:rsidRPr="002D5B6C" w:rsidRDefault="00706B9A" w:rsidP="00706B9A">
      <w:pPr>
        <w:jc w:val="both"/>
        <w:rPr>
          <w:rFonts w:ascii="Arial" w:hAnsi="Arial" w:cs="Arial"/>
          <w:sz w:val="20"/>
        </w:rPr>
      </w:pPr>
      <w:r w:rsidRPr="002D5B6C">
        <w:rPr>
          <w:rFonts w:ascii="Arial" w:hAnsi="Arial" w:cs="Arial"/>
          <w:sz w:val="20"/>
        </w:rPr>
        <w:t xml:space="preserve">2. </w:t>
      </w:r>
      <w:r w:rsidRPr="002D5B6C">
        <w:rPr>
          <w:rFonts w:ascii="Arial" w:hAnsi="Arial" w:cs="Arial"/>
          <w:b/>
          <w:sz w:val="20"/>
        </w:rPr>
        <w:t>Bruto tlorisna površina stavbe (BTP)</w:t>
      </w:r>
      <w:r w:rsidRPr="002D5B6C">
        <w:rPr>
          <w:rFonts w:ascii="Arial" w:hAnsi="Arial" w:cs="Arial"/>
          <w:sz w:val="20"/>
        </w:rPr>
        <w:t xml:space="preserve"> je skupna površina vseh etaž stavbe nad terenom in pod njim, vključno z mansardo, podstrešjem, strešnimi terasami, površinami tehničnih in skladiščnih prostorov, pri čemer se upošteva BTP vseh etaž s svetlo višino nad 2 m.</w:t>
      </w:r>
    </w:p>
    <w:p w14:paraId="4848B45C" w14:textId="77777777" w:rsidR="00706B9A" w:rsidRPr="002D5B6C" w:rsidRDefault="00706B9A" w:rsidP="00706B9A">
      <w:pPr>
        <w:jc w:val="both"/>
        <w:rPr>
          <w:rFonts w:ascii="Arial" w:hAnsi="Arial" w:cs="Arial"/>
          <w:sz w:val="20"/>
        </w:rPr>
      </w:pPr>
      <w:r w:rsidRPr="002D5B6C">
        <w:rPr>
          <w:rFonts w:ascii="Arial" w:hAnsi="Arial" w:cs="Arial"/>
          <w:sz w:val="20"/>
        </w:rPr>
        <w:t xml:space="preserve">3. </w:t>
      </w:r>
      <w:r w:rsidRPr="002D5B6C">
        <w:rPr>
          <w:rFonts w:ascii="Arial" w:hAnsi="Arial" w:cs="Arial"/>
          <w:b/>
          <w:sz w:val="20"/>
        </w:rPr>
        <w:t>Dvojček</w:t>
      </w:r>
      <w:r w:rsidRPr="002D5B6C">
        <w:rPr>
          <w:rFonts w:ascii="Arial" w:hAnsi="Arial" w:cs="Arial"/>
          <w:sz w:val="20"/>
        </w:rPr>
        <w:t xml:space="preserve"> sestavljata dve enako oblikovani enostanovanjski stavbi enakih gabaritov, ki se gradita sočasno z enotnim gradbenim dovoljenjem, na skupni parcelni meji brez medsebojnega odmika, loči ju skupen požarni zid in se stikata tako, da oblikujeta povezano prostostoječo stavbo z ločenima vhodoma in ločenima gradbenima parcelama.</w:t>
      </w:r>
    </w:p>
    <w:p w14:paraId="283C08C3" w14:textId="77777777" w:rsidR="00706B9A" w:rsidRPr="002D5B6C" w:rsidRDefault="00706B9A" w:rsidP="00706B9A">
      <w:pPr>
        <w:jc w:val="both"/>
        <w:rPr>
          <w:rFonts w:ascii="Arial" w:hAnsi="Arial" w:cs="Arial"/>
          <w:sz w:val="20"/>
        </w:rPr>
      </w:pPr>
      <w:bookmarkStart w:id="565" w:name="_Hlk117673563"/>
      <w:r w:rsidRPr="002D5B6C">
        <w:rPr>
          <w:rFonts w:ascii="Arial" w:hAnsi="Arial" w:cs="Arial"/>
          <w:sz w:val="20"/>
        </w:rPr>
        <w:t xml:space="preserve">4. </w:t>
      </w:r>
      <w:r w:rsidRPr="002D5B6C">
        <w:rPr>
          <w:rFonts w:ascii="Arial" w:hAnsi="Arial" w:cs="Arial"/>
          <w:b/>
          <w:bCs/>
          <w:sz w:val="20"/>
        </w:rPr>
        <w:t>Dvostanovanjska stavba</w:t>
      </w:r>
      <w:r w:rsidRPr="002D5B6C">
        <w:rPr>
          <w:rFonts w:ascii="Arial" w:hAnsi="Arial" w:cs="Arial"/>
          <w:sz w:val="20"/>
        </w:rPr>
        <w:t xml:space="preserve"> je stavba z dvema stanovanjskima enotama, ki se gradi na eni gradbeni parceli, pod skupno streho in enim skupnim vhodom in vhodnim prostorom v objektu.</w:t>
      </w:r>
    </w:p>
    <w:bookmarkEnd w:id="565"/>
    <w:p w14:paraId="2228E46D" w14:textId="77777777" w:rsidR="00706B9A" w:rsidRPr="002D5B6C" w:rsidRDefault="00706B9A" w:rsidP="00706B9A">
      <w:pPr>
        <w:jc w:val="both"/>
        <w:rPr>
          <w:rFonts w:ascii="Arial" w:hAnsi="Arial" w:cs="Arial"/>
          <w:b/>
          <w:sz w:val="20"/>
        </w:rPr>
      </w:pPr>
      <w:r w:rsidRPr="002D5B6C">
        <w:rPr>
          <w:rFonts w:ascii="Arial" w:hAnsi="Arial" w:cs="Arial"/>
          <w:sz w:val="20"/>
        </w:rPr>
        <w:t xml:space="preserve">5. </w:t>
      </w:r>
      <w:r w:rsidRPr="002D5B6C">
        <w:rPr>
          <w:rFonts w:ascii="Arial" w:hAnsi="Arial" w:cs="Arial"/>
          <w:b/>
          <w:sz w:val="20"/>
        </w:rPr>
        <w:t>Etaža</w:t>
      </w:r>
      <w:r w:rsidRPr="002D5B6C">
        <w:rPr>
          <w:rFonts w:ascii="Arial" w:hAnsi="Arial" w:cs="Arial"/>
          <w:sz w:val="20"/>
        </w:rPr>
        <w:t xml:space="preserve"> je del stavbe med dvema zaporednima stropnima konstrukcijama ali med zadnjo stropno konstrukcijo in streho, in pomeni tudi klet (K), pritličje (P), nadstropje (N), mansardo (M) in terasno etažo (T).</w:t>
      </w:r>
    </w:p>
    <w:p w14:paraId="15CFFD4C" w14:textId="77777777" w:rsidR="00706B9A" w:rsidRPr="002D5B6C" w:rsidRDefault="00706B9A" w:rsidP="00706B9A">
      <w:pPr>
        <w:jc w:val="both"/>
        <w:rPr>
          <w:rFonts w:ascii="Arial" w:hAnsi="Arial" w:cs="Arial"/>
          <w:sz w:val="20"/>
        </w:rPr>
      </w:pPr>
      <w:r w:rsidRPr="002D5B6C">
        <w:rPr>
          <w:rFonts w:ascii="Arial" w:hAnsi="Arial" w:cs="Arial"/>
          <w:sz w:val="20"/>
        </w:rPr>
        <w:t xml:space="preserve">6. </w:t>
      </w:r>
      <w:proofErr w:type="spellStart"/>
      <w:r w:rsidRPr="002D5B6C">
        <w:rPr>
          <w:rFonts w:ascii="Arial" w:hAnsi="Arial" w:cs="Arial"/>
          <w:b/>
          <w:sz w:val="20"/>
        </w:rPr>
        <w:t>Etažnost</w:t>
      </w:r>
      <w:proofErr w:type="spellEnd"/>
      <w:r w:rsidRPr="002D5B6C">
        <w:rPr>
          <w:rFonts w:ascii="Arial" w:hAnsi="Arial" w:cs="Arial"/>
          <w:b/>
          <w:sz w:val="20"/>
        </w:rPr>
        <w:t xml:space="preserve"> objekta</w:t>
      </w:r>
      <w:r w:rsidRPr="002D5B6C">
        <w:rPr>
          <w:rFonts w:ascii="Arial" w:hAnsi="Arial" w:cs="Arial"/>
          <w:sz w:val="20"/>
        </w:rPr>
        <w:t xml:space="preserve"> je določena s številom vseh polnih etaž nad terenom.</w:t>
      </w:r>
    </w:p>
    <w:p w14:paraId="6734FBF6" w14:textId="77777777" w:rsidR="00706B9A" w:rsidRPr="002D5B6C" w:rsidRDefault="00706B9A" w:rsidP="00706B9A">
      <w:pPr>
        <w:jc w:val="both"/>
        <w:rPr>
          <w:rFonts w:ascii="Arial" w:hAnsi="Arial" w:cs="Arial"/>
          <w:strike/>
          <w:sz w:val="20"/>
        </w:rPr>
      </w:pPr>
      <w:bookmarkStart w:id="566" w:name="_Hlk44945814"/>
      <w:r w:rsidRPr="002D5B6C">
        <w:rPr>
          <w:rFonts w:ascii="Arial" w:hAnsi="Arial" w:cs="Arial"/>
          <w:sz w:val="20"/>
        </w:rPr>
        <w:t xml:space="preserve">7. </w:t>
      </w:r>
      <w:r w:rsidRPr="002D5B6C">
        <w:rPr>
          <w:rFonts w:ascii="Arial" w:hAnsi="Arial" w:cs="Arial"/>
          <w:b/>
          <w:sz w:val="20"/>
        </w:rPr>
        <w:t>Faktor odprtih bivalnih površin (FOBP)</w:t>
      </w:r>
      <w:r w:rsidRPr="002D5B6C">
        <w:rPr>
          <w:rFonts w:ascii="Arial" w:hAnsi="Arial" w:cs="Arial"/>
          <w:sz w:val="20"/>
        </w:rPr>
        <w:t xml:space="preserve"> je razmerje med odprtimi bivalnimi površinami in celotno površino gradbene parcele.</w:t>
      </w:r>
    </w:p>
    <w:bookmarkEnd w:id="566"/>
    <w:p w14:paraId="76B304C6" w14:textId="77777777" w:rsidR="00706B9A" w:rsidRPr="002D5B6C" w:rsidRDefault="00706B9A" w:rsidP="00706B9A">
      <w:pPr>
        <w:jc w:val="both"/>
        <w:rPr>
          <w:rFonts w:ascii="Arial" w:hAnsi="Arial" w:cs="Arial"/>
          <w:sz w:val="20"/>
        </w:rPr>
      </w:pPr>
      <w:r w:rsidRPr="002D5B6C">
        <w:rPr>
          <w:rFonts w:ascii="Arial" w:hAnsi="Arial" w:cs="Arial"/>
          <w:sz w:val="20"/>
        </w:rPr>
        <w:t xml:space="preserve">8. </w:t>
      </w:r>
      <w:r w:rsidRPr="002D5B6C">
        <w:rPr>
          <w:rFonts w:ascii="Arial" w:hAnsi="Arial" w:cs="Arial"/>
          <w:b/>
          <w:sz w:val="20"/>
        </w:rPr>
        <w:t>Faktor izrabe (FI)</w:t>
      </w:r>
      <w:r w:rsidRPr="002D5B6C">
        <w:rPr>
          <w:rFonts w:ascii="Arial" w:hAnsi="Arial" w:cs="Arial"/>
          <w:sz w:val="20"/>
        </w:rPr>
        <w:t xml:space="preserve"> je razmerje med BTP stavbe in površino gradbene parcele. V izračun FI se ne upoštevajo BTP kleti, ki so namenjene servisnim prostorom objekta (garaže, kolesarnice in prostori za inštalacije).</w:t>
      </w:r>
    </w:p>
    <w:p w14:paraId="4CCB1C29" w14:textId="77777777" w:rsidR="00706B9A" w:rsidRPr="002D5B6C" w:rsidRDefault="00706B9A" w:rsidP="00706B9A">
      <w:pPr>
        <w:jc w:val="both"/>
        <w:rPr>
          <w:rFonts w:ascii="Arial" w:hAnsi="Arial" w:cs="Arial"/>
          <w:sz w:val="20"/>
        </w:rPr>
      </w:pPr>
      <w:bookmarkStart w:id="567" w:name="_Hlk44945822"/>
      <w:r w:rsidRPr="002D5B6C">
        <w:rPr>
          <w:rFonts w:ascii="Arial" w:hAnsi="Arial" w:cs="Arial"/>
          <w:sz w:val="20"/>
        </w:rPr>
        <w:t xml:space="preserve">9. </w:t>
      </w:r>
      <w:r w:rsidRPr="002D5B6C">
        <w:rPr>
          <w:rFonts w:ascii="Arial" w:hAnsi="Arial" w:cs="Arial"/>
          <w:b/>
          <w:sz w:val="20"/>
        </w:rPr>
        <w:t>Faktor zazidanosti (FZ)</w:t>
      </w:r>
      <w:r w:rsidRPr="002D5B6C">
        <w:rPr>
          <w:rFonts w:ascii="Arial" w:hAnsi="Arial" w:cs="Arial"/>
          <w:sz w:val="20"/>
        </w:rPr>
        <w:t xml:space="preserve"> je razmerje med tlorisno projekcijo najbolj izpostavljenih delov stavb nad terenom in površino gradbene parcele. Pri tlorisni projekciji zunanjih dimenzij najbolj izpostavljenih delov stavbe nad terenom se ne upoštevajo balkoni in napušči. V izračun FZ se upoštevajo površine tlorisne projekcije največjih zunanjih dimenzij vseh objektov, skupaj s pomožnimi objekti.</w:t>
      </w:r>
    </w:p>
    <w:bookmarkEnd w:id="567"/>
    <w:p w14:paraId="27043108" w14:textId="77777777" w:rsidR="00706B9A" w:rsidRPr="002D5B6C" w:rsidRDefault="00706B9A" w:rsidP="00706B9A">
      <w:pPr>
        <w:jc w:val="both"/>
        <w:rPr>
          <w:rFonts w:ascii="Arial" w:hAnsi="Arial" w:cs="Arial"/>
          <w:b/>
          <w:sz w:val="20"/>
          <w:highlight w:val="cyan"/>
        </w:rPr>
      </w:pPr>
      <w:r w:rsidRPr="002D5B6C">
        <w:rPr>
          <w:rFonts w:ascii="Arial" w:eastAsia="Arial Unicode MS" w:hAnsi="Arial" w:cs="Arial"/>
          <w:sz w:val="20"/>
        </w:rPr>
        <w:t xml:space="preserve">10. </w:t>
      </w:r>
      <w:r w:rsidRPr="002D5B6C">
        <w:rPr>
          <w:rFonts w:ascii="Arial" w:eastAsia="Arial Unicode MS" w:hAnsi="Arial" w:cs="Arial"/>
          <w:b/>
          <w:sz w:val="20"/>
        </w:rPr>
        <w:t>Gradbena linija (GL)</w:t>
      </w:r>
      <w:r w:rsidRPr="002D5B6C">
        <w:rPr>
          <w:rFonts w:ascii="Arial" w:eastAsia="Arial Unicode MS" w:hAnsi="Arial" w:cs="Arial"/>
          <w:sz w:val="20"/>
        </w:rPr>
        <w:t xml:space="preserve"> določa linijo,</w:t>
      </w:r>
      <w:r w:rsidRPr="002D5B6C">
        <w:rPr>
          <w:rFonts w:ascii="Arial" w:hAnsi="Arial" w:cs="Arial"/>
          <w:sz w:val="20"/>
        </w:rPr>
        <w:t xml:space="preserve"> na katero morajo biti z enim robom fasade postavljeni objekti, ki se gradijo na zemljiščih ob tej liniji.</w:t>
      </w:r>
    </w:p>
    <w:p w14:paraId="66D9B51A" w14:textId="77777777" w:rsidR="00706B9A" w:rsidRPr="002D5B6C" w:rsidRDefault="00706B9A" w:rsidP="00706B9A">
      <w:pPr>
        <w:jc w:val="both"/>
        <w:rPr>
          <w:rFonts w:ascii="Arial" w:hAnsi="Arial" w:cs="Arial"/>
          <w:sz w:val="20"/>
        </w:rPr>
      </w:pPr>
      <w:r w:rsidRPr="002D5B6C">
        <w:rPr>
          <w:rFonts w:ascii="Arial" w:eastAsia="Arial Unicode MS" w:hAnsi="Arial" w:cs="Arial"/>
          <w:sz w:val="20"/>
        </w:rPr>
        <w:t xml:space="preserve">11. </w:t>
      </w:r>
      <w:r w:rsidRPr="002D5B6C">
        <w:rPr>
          <w:rFonts w:ascii="Arial" w:eastAsia="Arial Unicode MS" w:hAnsi="Arial" w:cs="Arial"/>
          <w:b/>
          <w:sz w:val="20"/>
        </w:rPr>
        <w:t>Gradbena meja (GM)</w:t>
      </w:r>
      <w:r w:rsidRPr="002D5B6C">
        <w:rPr>
          <w:rFonts w:ascii="Arial" w:eastAsia="Arial Unicode MS" w:hAnsi="Arial" w:cs="Arial"/>
          <w:sz w:val="20"/>
        </w:rPr>
        <w:t xml:space="preserve"> določa mejo, </w:t>
      </w:r>
      <w:r w:rsidRPr="002D5B6C">
        <w:rPr>
          <w:rFonts w:ascii="Arial" w:hAnsi="Arial" w:cs="Arial"/>
          <w:sz w:val="20"/>
        </w:rPr>
        <w:t>ki je fasade ali nekontinuirani stavbni členi (prizidki, balkoni, nadstreški, previsi ipd.) ne smejo presegati, lahko pa se je dotikajo ali pa so odmaknjeni od nje v notranjost gradbene parcele.</w:t>
      </w:r>
    </w:p>
    <w:p w14:paraId="4905A54C" w14:textId="77777777" w:rsidR="00706B9A" w:rsidRPr="002D5B6C" w:rsidRDefault="00706B9A" w:rsidP="00706B9A">
      <w:pPr>
        <w:jc w:val="both"/>
        <w:rPr>
          <w:rFonts w:ascii="Arial" w:hAnsi="Arial" w:cs="Arial"/>
          <w:sz w:val="20"/>
        </w:rPr>
      </w:pPr>
      <w:r w:rsidRPr="002D5B6C">
        <w:rPr>
          <w:rFonts w:ascii="Arial" w:hAnsi="Arial" w:cs="Arial"/>
          <w:sz w:val="20"/>
        </w:rPr>
        <w:t xml:space="preserve">12. </w:t>
      </w:r>
      <w:r w:rsidRPr="002D5B6C">
        <w:rPr>
          <w:rFonts w:ascii="Arial" w:hAnsi="Arial" w:cs="Arial"/>
          <w:b/>
          <w:bCs/>
          <w:sz w:val="20"/>
        </w:rPr>
        <w:t xml:space="preserve">Gradbena </w:t>
      </w:r>
      <w:r w:rsidRPr="002D5B6C">
        <w:rPr>
          <w:rFonts w:ascii="Arial" w:hAnsi="Arial" w:cs="Arial"/>
          <w:b/>
          <w:sz w:val="20"/>
        </w:rPr>
        <w:t>parcela</w:t>
      </w:r>
      <w:r w:rsidRPr="002D5B6C">
        <w:rPr>
          <w:rFonts w:ascii="Arial" w:hAnsi="Arial" w:cs="Arial"/>
          <w:sz w:val="20"/>
        </w:rPr>
        <w:t xml:space="preserve"> </w:t>
      </w:r>
      <w:r w:rsidRPr="002D5B6C">
        <w:rPr>
          <w:rFonts w:ascii="Arial" w:hAnsi="Arial" w:cs="Arial"/>
          <w:b/>
          <w:bCs/>
          <w:sz w:val="20"/>
        </w:rPr>
        <w:t>(GP)</w:t>
      </w:r>
      <w:r w:rsidRPr="002D5B6C">
        <w:rPr>
          <w:rFonts w:ascii="Arial" w:hAnsi="Arial" w:cs="Arial"/>
          <w:sz w:val="20"/>
        </w:rPr>
        <w:t xml:space="preserve"> je zemljišče sestavljeno iz ene ali več zemljiških parcel ali njihovih delov, na katerem stoji oz. na katerem je predviden objekt in na katerem so urejene površine, ki služijo takšnemu objektu oz. je predvidena ureditev površin, ki mu bodo služile. Kot GP se štejejo samo tiste zemljiške parcele ali njihovi deli, ki so stavbno zemljišče z ustrezno namensko rabo. Površina skupne dostopne poti, ki služi več kot štirim stanovanjskim enotam, ni del GP in se ne upošteva v izračunu FZ, FI, FOBP ali ZP.</w:t>
      </w:r>
    </w:p>
    <w:p w14:paraId="78A3424D" w14:textId="77777777" w:rsidR="00706B9A" w:rsidRPr="002D5B6C" w:rsidRDefault="00706B9A" w:rsidP="00706B9A">
      <w:pPr>
        <w:jc w:val="both"/>
        <w:rPr>
          <w:rFonts w:ascii="Arial" w:hAnsi="Arial" w:cs="Arial"/>
          <w:sz w:val="20"/>
        </w:rPr>
      </w:pPr>
      <w:r w:rsidRPr="002D5B6C">
        <w:rPr>
          <w:rFonts w:ascii="Arial" w:hAnsi="Arial" w:cs="Arial"/>
          <w:sz w:val="20"/>
        </w:rPr>
        <w:t xml:space="preserve">13. </w:t>
      </w:r>
      <w:r w:rsidRPr="002D5B6C">
        <w:rPr>
          <w:rFonts w:ascii="Arial" w:hAnsi="Arial" w:cs="Arial"/>
          <w:b/>
          <w:sz w:val="20"/>
        </w:rPr>
        <w:t>Javna površina</w:t>
      </w:r>
      <w:r w:rsidRPr="002D5B6C">
        <w:rPr>
          <w:rFonts w:ascii="Arial" w:hAnsi="Arial" w:cs="Arial"/>
          <w:sz w:val="20"/>
        </w:rPr>
        <w:t xml:space="preserve"> je površina, katere raba je pod enakimi pogoji namenjena in dostopna vsem. Javne površine so javna cesta, ulica, trg, tržnica, igrišče, parkirišče, pokopališče, park, zelenica, rekreacijska površina in podobna površina.</w:t>
      </w:r>
    </w:p>
    <w:p w14:paraId="2A33812E"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 xml:space="preserve">14. </w:t>
      </w:r>
      <w:r w:rsidRPr="002D5B6C">
        <w:rPr>
          <w:rFonts w:ascii="Arial" w:hAnsi="Arial" w:cs="Arial"/>
          <w:b/>
          <w:sz w:val="20"/>
        </w:rPr>
        <w:t>Klet (K)</w:t>
      </w:r>
      <w:r w:rsidRPr="002D5B6C">
        <w:rPr>
          <w:rFonts w:ascii="Arial" w:hAnsi="Arial" w:cs="Arial"/>
          <w:sz w:val="20"/>
        </w:rPr>
        <w:t xml:space="preserve"> je del stavbe, katere prostori se nahajajo od pritličja navzdol.</w:t>
      </w:r>
    </w:p>
    <w:p w14:paraId="14EF8945" w14:textId="77777777" w:rsidR="00706B9A" w:rsidRPr="002D5B6C" w:rsidRDefault="00706B9A" w:rsidP="00706B9A">
      <w:pPr>
        <w:jc w:val="both"/>
        <w:rPr>
          <w:rFonts w:ascii="Arial" w:hAnsi="Arial" w:cs="Arial"/>
          <w:sz w:val="20"/>
        </w:rPr>
      </w:pPr>
      <w:r w:rsidRPr="002D5B6C">
        <w:rPr>
          <w:rFonts w:ascii="Arial" w:hAnsi="Arial" w:cs="Arial"/>
          <w:sz w:val="20"/>
        </w:rPr>
        <w:t xml:space="preserve">15. </w:t>
      </w:r>
      <w:r w:rsidRPr="002D5B6C">
        <w:rPr>
          <w:rFonts w:ascii="Arial" w:hAnsi="Arial" w:cs="Arial"/>
          <w:b/>
          <w:sz w:val="20"/>
        </w:rPr>
        <w:t>Kmetija</w:t>
      </w:r>
      <w:r w:rsidRPr="002D5B6C">
        <w:rPr>
          <w:rFonts w:ascii="Arial" w:hAnsi="Arial" w:cs="Arial"/>
          <w:sz w:val="20"/>
        </w:rPr>
        <w:t xml:space="preserve"> je kmetijsko gospodarstvo, kot je določeno v predpisih s področja kmetijstva.</w:t>
      </w:r>
    </w:p>
    <w:p w14:paraId="4471E173" w14:textId="77777777" w:rsidR="00706B9A" w:rsidRPr="002D5B6C" w:rsidRDefault="00706B9A" w:rsidP="00706B9A">
      <w:pPr>
        <w:jc w:val="both"/>
        <w:rPr>
          <w:rFonts w:ascii="Arial" w:hAnsi="Arial" w:cs="Arial"/>
          <w:sz w:val="20"/>
        </w:rPr>
      </w:pPr>
      <w:r w:rsidRPr="002D5B6C">
        <w:rPr>
          <w:rFonts w:ascii="Arial" w:hAnsi="Arial" w:cs="Arial"/>
          <w:sz w:val="20"/>
        </w:rPr>
        <w:t xml:space="preserve">16. </w:t>
      </w:r>
      <w:r w:rsidRPr="002D5B6C">
        <w:rPr>
          <w:rFonts w:ascii="Arial" w:hAnsi="Arial" w:cs="Arial"/>
          <w:b/>
          <w:sz w:val="20"/>
        </w:rPr>
        <w:t>Mansarda (M)</w:t>
      </w:r>
      <w:r w:rsidRPr="002D5B6C">
        <w:rPr>
          <w:rFonts w:ascii="Arial" w:hAnsi="Arial" w:cs="Arial"/>
          <w:sz w:val="20"/>
        </w:rPr>
        <w:t xml:space="preserve"> je del stavbe, katere prostori se nahajajo nad zadnjim nadstropjem in neposredno pod poševno streho. Mansarda ali bivalno podstrešje je zaprta, toplotno izolirana, naravno osvetljena etaža s stojno višino; neizkoriščena mansarda ni možna.</w:t>
      </w:r>
    </w:p>
    <w:p w14:paraId="5FE2DA42" w14:textId="204A395F" w:rsidR="00706B9A" w:rsidRPr="002D5B6C" w:rsidRDefault="00706B9A" w:rsidP="00706B9A">
      <w:pPr>
        <w:jc w:val="both"/>
        <w:rPr>
          <w:rFonts w:ascii="Arial" w:hAnsi="Arial" w:cs="Arial"/>
          <w:sz w:val="20"/>
        </w:rPr>
      </w:pPr>
      <w:bookmarkStart w:id="568" w:name="_Hlk120534694"/>
      <w:r w:rsidRPr="002D5B6C">
        <w:rPr>
          <w:rFonts w:ascii="Arial" w:hAnsi="Arial" w:cs="Arial"/>
          <w:sz w:val="20"/>
        </w:rPr>
        <w:t xml:space="preserve">17. </w:t>
      </w:r>
      <w:r w:rsidRPr="002D5B6C">
        <w:rPr>
          <w:rFonts w:ascii="Arial" w:hAnsi="Arial" w:cs="Arial"/>
          <w:b/>
          <w:sz w:val="20"/>
        </w:rPr>
        <w:t>Nadomestna gradnja</w:t>
      </w:r>
      <w:r w:rsidRPr="002D5B6C">
        <w:rPr>
          <w:rFonts w:ascii="Arial" w:hAnsi="Arial" w:cs="Arial"/>
          <w:sz w:val="20"/>
        </w:rPr>
        <w:t xml:space="preserve"> je gradnja, pri kateri se najprej odstrani obstoječi objekt ter namesto njega zgradi nov objekt, ki glede lege, gabaritov, oblike, namembnosti in zunanjega videza objekta ne odstopa bistveno od obstoječega objekta. </w:t>
      </w:r>
      <w:bookmarkStart w:id="569" w:name="_Hlk132370328"/>
    </w:p>
    <w:bookmarkEnd w:id="568"/>
    <w:bookmarkEnd w:id="569"/>
    <w:p w14:paraId="1CDBFBE2" w14:textId="77777777" w:rsidR="00706B9A" w:rsidRPr="002D5B6C" w:rsidRDefault="00706B9A" w:rsidP="00706B9A">
      <w:pPr>
        <w:jc w:val="both"/>
        <w:rPr>
          <w:rFonts w:ascii="Arial" w:hAnsi="Arial" w:cs="Arial"/>
          <w:sz w:val="20"/>
        </w:rPr>
      </w:pPr>
      <w:r w:rsidRPr="002D5B6C">
        <w:rPr>
          <w:rFonts w:ascii="Arial" w:hAnsi="Arial" w:cs="Arial"/>
          <w:sz w:val="20"/>
        </w:rPr>
        <w:t xml:space="preserve">18. </w:t>
      </w:r>
      <w:r w:rsidRPr="002D5B6C">
        <w:rPr>
          <w:rFonts w:ascii="Arial" w:hAnsi="Arial" w:cs="Arial"/>
          <w:b/>
          <w:sz w:val="20"/>
        </w:rPr>
        <w:t>Objekt v javni rabi</w:t>
      </w:r>
      <w:r w:rsidRPr="002D5B6C">
        <w:rPr>
          <w:rFonts w:ascii="Arial" w:hAnsi="Arial" w:cs="Arial"/>
          <w:sz w:val="20"/>
        </w:rPr>
        <w:t xml:space="preserve"> je objekt, katerega raba je pod enakimi pogoji namenjena vsem in se glede na način rabe deli na javne površine in </w:t>
      </w:r>
      <w:proofErr w:type="spellStart"/>
      <w:r w:rsidRPr="002D5B6C">
        <w:rPr>
          <w:rFonts w:ascii="Arial" w:hAnsi="Arial" w:cs="Arial"/>
          <w:sz w:val="20"/>
        </w:rPr>
        <w:t>nestanovanjske</w:t>
      </w:r>
      <w:proofErr w:type="spellEnd"/>
      <w:r w:rsidRPr="002D5B6C">
        <w:rPr>
          <w:rFonts w:ascii="Arial" w:hAnsi="Arial" w:cs="Arial"/>
          <w:sz w:val="20"/>
        </w:rPr>
        <w:t xml:space="preserve"> stavbe, namenjene javni rabi.</w:t>
      </w:r>
    </w:p>
    <w:p w14:paraId="3E5AC1C7" w14:textId="77777777" w:rsidR="00706B9A" w:rsidRPr="002D5B6C" w:rsidRDefault="00706B9A" w:rsidP="00706B9A">
      <w:pPr>
        <w:jc w:val="both"/>
        <w:rPr>
          <w:rFonts w:ascii="Arial" w:hAnsi="Arial" w:cs="Arial"/>
          <w:sz w:val="20"/>
        </w:rPr>
      </w:pPr>
      <w:r w:rsidRPr="002D5B6C">
        <w:rPr>
          <w:rFonts w:ascii="Arial" w:hAnsi="Arial" w:cs="Arial"/>
          <w:sz w:val="20"/>
        </w:rPr>
        <w:t xml:space="preserve">19. </w:t>
      </w:r>
      <w:r w:rsidRPr="002D5B6C">
        <w:rPr>
          <w:rFonts w:ascii="Arial" w:hAnsi="Arial" w:cs="Arial"/>
          <w:b/>
          <w:sz w:val="20"/>
        </w:rPr>
        <w:t>Obrežni pas vegetacije</w:t>
      </w:r>
      <w:r w:rsidRPr="002D5B6C">
        <w:rPr>
          <w:rFonts w:ascii="Arial" w:hAnsi="Arial" w:cs="Arial"/>
          <w:sz w:val="20"/>
        </w:rPr>
        <w:t xml:space="preserve"> je pas drevesne in grmovne vegetacije v obvodnem prostoru.</w:t>
      </w:r>
    </w:p>
    <w:p w14:paraId="3AC8BD5E" w14:textId="77777777" w:rsidR="00706B9A" w:rsidRPr="002D5B6C" w:rsidRDefault="00706B9A" w:rsidP="00706B9A">
      <w:pPr>
        <w:jc w:val="both"/>
        <w:rPr>
          <w:rFonts w:ascii="Arial" w:hAnsi="Arial" w:cs="Arial"/>
          <w:sz w:val="20"/>
        </w:rPr>
      </w:pPr>
      <w:r w:rsidRPr="002D5B6C">
        <w:rPr>
          <w:rFonts w:ascii="Arial" w:hAnsi="Arial" w:cs="Arial"/>
          <w:sz w:val="20"/>
        </w:rPr>
        <w:t xml:space="preserve">20. </w:t>
      </w:r>
      <w:r w:rsidRPr="002D5B6C">
        <w:rPr>
          <w:rFonts w:ascii="Arial" w:hAnsi="Arial" w:cs="Arial"/>
          <w:b/>
          <w:sz w:val="20"/>
        </w:rPr>
        <w:t>Obstoječi objekt</w:t>
      </w:r>
      <w:r w:rsidRPr="002D5B6C">
        <w:rPr>
          <w:rFonts w:ascii="Arial" w:hAnsi="Arial" w:cs="Arial"/>
          <w:sz w:val="20"/>
        </w:rPr>
        <w:t xml:space="preserve"> je objekt, ki je bil zgrajen na podlagi in v skladu z gradbenim oz. drugim predpisanim upravnim dovoljenjem ali se po zakonu šteje, da ima tako dovoljenje.</w:t>
      </w:r>
    </w:p>
    <w:p w14:paraId="4215A354" w14:textId="77777777" w:rsidR="00706B9A" w:rsidRPr="002D5B6C" w:rsidRDefault="00706B9A" w:rsidP="00706B9A">
      <w:pPr>
        <w:jc w:val="both"/>
        <w:rPr>
          <w:rFonts w:ascii="Arial" w:hAnsi="Arial" w:cs="Arial"/>
          <w:sz w:val="20"/>
        </w:rPr>
      </w:pPr>
      <w:bookmarkStart w:id="570" w:name="_Hlk61431547"/>
      <w:r w:rsidRPr="002D5B6C">
        <w:rPr>
          <w:rFonts w:ascii="Arial" w:hAnsi="Arial" w:cs="Arial"/>
          <w:sz w:val="20"/>
        </w:rPr>
        <w:t xml:space="preserve">21. </w:t>
      </w:r>
      <w:r w:rsidRPr="002D5B6C">
        <w:rPr>
          <w:rFonts w:ascii="Arial" w:hAnsi="Arial" w:cs="Arial"/>
          <w:b/>
          <w:sz w:val="20"/>
        </w:rPr>
        <w:t>Odprte bivalne površine (OBP)</w:t>
      </w:r>
      <w:r w:rsidRPr="002D5B6C">
        <w:rPr>
          <w:rFonts w:ascii="Arial" w:hAnsi="Arial" w:cs="Arial"/>
          <w:sz w:val="20"/>
        </w:rPr>
        <w:t xml:space="preserve"> so zelene in tlakovane površine, namenjene zunanjemu bivanju, umiku iz objektov ob naravnih in drugih nesrečah ter ne služijo kot prometne površine ali druge funkcionalne površine za uporabo in delovanje objekta (npr. dostopi, dovozi, parkirišča, prostori za ekološke otoke). Odprte bivalne površine vključujejo najmanj 70 % zelenih površin na raščenem terenu in največ 30 % tlakovanih površin.</w:t>
      </w:r>
    </w:p>
    <w:bookmarkEnd w:id="570"/>
    <w:p w14:paraId="5327A1BC" w14:textId="77777777" w:rsidR="00706B9A" w:rsidRPr="002D5B6C" w:rsidRDefault="00706B9A" w:rsidP="00706B9A">
      <w:pPr>
        <w:jc w:val="both"/>
        <w:rPr>
          <w:rFonts w:ascii="Arial" w:hAnsi="Arial" w:cs="Arial"/>
          <w:sz w:val="20"/>
        </w:rPr>
      </w:pPr>
      <w:r w:rsidRPr="002D5B6C">
        <w:rPr>
          <w:rFonts w:ascii="Arial" w:hAnsi="Arial" w:cs="Arial"/>
          <w:sz w:val="20"/>
        </w:rPr>
        <w:t xml:space="preserve">22. </w:t>
      </w:r>
      <w:r w:rsidRPr="002D5B6C">
        <w:rPr>
          <w:rFonts w:ascii="Arial" w:hAnsi="Arial" w:cs="Arial"/>
          <w:b/>
          <w:sz w:val="20"/>
        </w:rPr>
        <w:t>Odstranitev objekta</w:t>
      </w:r>
      <w:r w:rsidRPr="002D5B6C">
        <w:rPr>
          <w:rFonts w:ascii="Arial" w:hAnsi="Arial" w:cs="Arial"/>
          <w:sz w:val="20"/>
        </w:rPr>
        <w:t xml:space="preserve"> je izvedba del, s katerimi se objekt odstrani, poruši ali razgradi.</w:t>
      </w:r>
    </w:p>
    <w:p w14:paraId="3274896E" w14:textId="77777777" w:rsidR="00706B9A" w:rsidRPr="002D5B6C" w:rsidRDefault="00706B9A" w:rsidP="00706B9A">
      <w:pPr>
        <w:jc w:val="both"/>
        <w:rPr>
          <w:rFonts w:ascii="Arial" w:hAnsi="Arial" w:cs="Arial"/>
          <w:sz w:val="20"/>
        </w:rPr>
      </w:pPr>
      <w:r w:rsidRPr="002D5B6C">
        <w:rPr>
          <w:rFonts w:ascii="Arial" w:hAnsi="Arial" w:cs="Arial"/>
          <w:sz w:val="20"/>
        </w:rPr>
        <w:t xml:space="preserve">23. </w:t>
      </w:r>
      <w:r w:rsidRPr="002D5B6C">
        <w:rPr>
          <w:rFonts w:ascii="Arial" w:hAnsi="Arial" w:cs="Arial"/>
          <w:b/>
          <w:sz w:val="20"/>
        </w:rPr>
        <w:t>Parkiraj in se pelji (P&amp;R)</w:t>
      </w:r>
      <w:r w:rsidRPr="002D5B6C">
        <w:rPr>
          <w:rFonts w:ascii="Arial" w:hAnsi="Arial" w:cs="Arial"/>
          <w:sz w:val="20"/>
        </w:rPr>
        <w:t xml:space="preserve"> je večji javni parkirni prostor, kjer potniki parkirajo svoje vozilo in nadaljujejo pot z javnim prevoznim sredstvom.</w:t>
      </w:r>
    </w:p>
    <w:p w14:paraId="3BC91C86" w14:textId="77777777" w:rsidR="00706B9A" w:rsidRPr="002D5B6C" w:rsidRDefault="00706B9A" w:rsidP="00706B9A">
      <w:pPr>
        <w:jc w:val="both"/>
        <w:rPr>
          <w:rFonts w:ascii="Arial" w:hAnsi="Arial" w:cs="Arial"/>
          <w:sz w:val="20"/>
        </w:rPr>
      </w:pPr>
      <w:r w:rsidRPr="002D5B6C">
        <w:rPr>
          <w:rFonts w:ascii="Arial" w:hAnsi="Arial" w:cs="Arial"/>
          <w:sz w:val="20"/>
        </w:rPr>
        <w:t xml:space="preserve">24. </w:t>
      </w:r>
      <w:r w:rsidRPr="002D5B6C">
        <w:rPr>
          <w:rFonts w:ascii="Arial" w:hAnsi="Arial" w:cs="Arial"/>
          <w:b/>
          <w:sz w:val="20"/>
        </w:rPr>
        <w:t>Paviljonski tip objekta</w:t>
      </w:r>
      <w:r w:rsidRPr="002D5B6C">
        <w:rPr>
          <w:rFonts w:ascii="Arial" w:hAnsi="Arial" w:cs="Arial"/>
          <w:sz w:val="20"/>
        </w:rPr>
        <w:t xml:space="preserve"> je pritlična, pretežno transparentna stavba z večjimi steklenimi površinami ali odprtinami.</w:t>
      </w:r>
    </w:p>
    <w:p w14:paraId="2D58192C" w14:textId="77777777" w:rsidR="00706B9A" w:rsidRPr="002D5B6C" w:rsidRDefault="00706B9A" w:rsidP="00706B9A">
      <w:pPr>
        <w:jc w:val="both"/>
        <w:rPr>
          <w:rFonts w:ascii="Arial" w:hAnsi="Arial" w:cs="Arial"/>
          <w:sz w:val="20"/>
        </w:rPr>
      </w:pPr>
      <w:r w:rsidRPr="002D5B6C">
        <w:rPr>
          <w:rFonts w:ascii="Arial" w:hAnsi="Arial" w:cs="Arial"/>
          <w:sz w:val="20"/>
        </w:rPr>
        <w:t xml:space="preserve">25. </w:t>
      </w:r>
      <w:r w:rsidRPr="002D5B6C">
        <w:rPr>
          <w:rFonts w:ascii="Arial" w:hAnsi="Arial" w:cs="Arial"/>
          <w:b/>
          <w:sz w:val="20"/>
        </w:rPr>
        <w:t>Praviloma</w:t>
      </w:r>
      <w:r w:rsidRPr="002D5B6C">
        <w:rPr>
          <w:rFonts w:ascii="Arial" w:hAnsi="Arial" w:cs="Arial"/>
          <w:sz w:val="20"/>
        </w:rPr>
        <w:t xml:space="preserve"> je izraz, ki pomeni, da je treba upoštevati določila tega odloka. Če to zaradi utemeljenih razlogov in omejitev ni možno, je treba odstop od določil odloka obrazložiti in utemeljiti v postopku za pridobitev upravnega dovoljenja za poseg v prostor.</w:t>
      </w:r>
    </w:p>
    <w:p w14:paraId="27CA7451" w14:textId="77777777" w:rsidR="00706B9A" w:rsidRPr="002D5B6C" w:rsidRDefault="00706B9A" w:rsidP="00706B9A">
      <w:pPr>
        <w:jc w:val="both"/>
        <w:rPr>
          <w:rFonts w:ascii="Arial" w:hAnsi="Arial" w:cs="Arial"/>
          <w:sz w:val="20"/>
        </w:rPr>
      </w:pPr>
      <w:r w:rsidRPr="002D5B6C">
        <w:rPr>
          <w:rFonts w:ascii="Arial" w:hAnsi="Arial" w:cs="Arial"/>
          <w:sz w:val="20"/>
        </w:rPr>
        <w:t xml:space="preserve">26. </w:t>
      </w:r>
      <w:r w:rsidRPr="002D5B6C">
        <w:rPr>
          <w:rFonts w:ascii="Arial" w:hAnsi="Arial" w:cs="Arial"/>
          <w:b/>
          <w:sz w:val="20"/>
        </w:rPr>
        <w:t>Pritličje (P)</w:t>
      </w:r>
      <w:r w:rsidRPr="002D5B6C">
        <w:rPr>
          <w:rFonts w:ascii="Arial" w:hAnsi="Arial" w:cs="Arial"/>
          <w:sz w:val="20"/>
        </w:rPr>
        <w:t xml:space="preserve"> je del stavbe, katerega prostori se nahajajo neposredno nad zemeljsko površino ali največ 1,40 m nad njo.</w:t>
      </w:r>
    </w:p>
    <w:p w14:paraId="1CDD1E45" w14:textId="77777777" w:rsidR="00706B9A" w:rsidRPr="002D5B6C" w:rsidRDefault="00706B9A" w:rsidP="00706B9A">
      <w:pPr>
        <w:jc w:val="both"/>
        <w:rPr>
          <w:rFonts w:ascii="Arial" w:hAnsi="Arial" w:cs="Arial"/>
          <w:sz w:val="20"/>
        </w:rPr>
      </w:pPr>
      <w:bookmarkStart w:id="571" w:name="_Hlk120535498"/>
      <w:r w:rsidRPr="002D5B6C">
        <w:rPr>
          <w:rFonts w:ascii="Arial" w:hAnsi="Arial" w:cs="Arial"/>
          <w:sz w:val="20"/>
        </w:rPr>
        <w:t xml:space="preserve">27. </w:t>
      </w:r>
      <w:r w:rsidRPr="002D5B6C">
        <w:rPr>
          <w:rFonts w:ascii="Arial" w:hAnsi="Arial" w:cs="Arial"/>
          <w:b/>
          <w:bCs/>
          <w:sz w:val="20"/>
        </w:rPr>
        <w:t>Prizidava objekta</w:t>
      </w:r>
      <w:r w:rsidRPr="002D5B6C">
        <w:rPr>
          <w:rFonts w:ascii="Arial" w:hAnsi="Arial" w:cs="Arial"/>
          <w:sz w:val="20"/>
        </w:rPr>
        <w:t xml:space="preserve"> je povečanje BTP obstoječega objekta za največ 60 % osnovnega legalno zgrajenega objekta. Izjemoma so dopustne prizidave za več kot 60 % BTP k objektom družbenih dejavnosti (šole, vrtci, zdravstveni dom ipd.).</w:t>
      </w:r>
    </w:p>
    <w:bookmarkEnd w:id="571"/>
    <w:p w14:paraId="69DF048C" w14:textId="77777777" w:rsidR="00706B9A" w:rsidRPr="002D5B6C" w:rsidRDefault="00706B9A" w:rsidP="00706B9A">
      <w:pPr>
        <w:jc w:val="both"/>
        <w:rPr>
          <w:rFonts w:ascii="Arial" w:hAnsi="Arial" w:cs="Arial"/>
          <w:sz w:val="20"/>
        </w:rPr>
      </w:pPr>
      <w:r w:rsidRPr="002D5B6C">
        <w:rPr>
          <w:rFonts w:ascii="Arial" w:hAnsi="Arial" w:cs="Arial"/>
          <w:sz w:val="20"/>
        </w:rPr>
        <w:t xml:space="preserve">28. </w:t>
      </w:r>
      <w:r w:rsidRPr="002D5B6C">
        <w:rPr>
          <w:rFonts w:ascii="Arial" w:hAnsi="Arial" w:cs="Arial"/>
          <w:b/>
          <w:sz w:val="20"/>
        </w:rPr>
        <w:t>Raščen teren</w:t>
      </w:r>
      <w:r w:rsidRPr="002D5B6C">
        <w:rPr>
          <w:rFonts w:ascii="Arial" w:hAnsi="Arial" w:cs="Arial"/>
          <w:sz w:val="20"/>
        </w:rPr>
        <w:t xml:space="preserve"> so površine, ki ohranjajo neposreden stik z geološko podlago in s tem sposobnost zadrževanja in ponikanja vode ter omogočajo zasaditev visoke vegetacije.</w:t>
      </w:r>
    </w:p>
    <w:p w14:paraId="2BBE53A4" w14:textId="77777777" w:rsidR="00706B9A" w:rsidRPr="002D5B6C" w:rsidRDefault="00706B9A" w:rsidP="00706B9A">
      <w:pPr>
        <w:jc w:val="both"/>
        <w:rPr>
          <w:rFonts w:ascii="Arial" w:hAnsi="Arial" w:cs="Arial"/>
          <w:sz w:val="20"/>
        </w:rPr>
      </w:pPr>
      <w:r w:rsidRPr="002D5B6C">
        <w:rPr>
          <w:rFonts w:ascii="Arial" w:hAnsi="Arial" w:cs="Arial"/>
          <w:sz w:val="20"/>
        </w:rPr>
        <w:t xml:space="preserve">29. </w:t>
      </w:r>
      <w:r w:rsidRPr="002D5B6C">
        <w:rPr>
          <w:rFonts w:ascii="Arial" w:hAnsi="Arial" w:cs="Arial"/>
          <w:b/>
          <w:sz w:val="20"/>
        </w:rPr>
        <w:t>Regulacijske črte</w:t>
      </w:r>
      <w:r w:rsidRPr="002D5B6C">
        <w:rPr>
          <w:rFonts w:ascii="Arial" w:hAnsi="Arial" w:cs="Arial"/>
          <w:sz w:val="20"/>
        </w:rPr>
        <w:t xml:space="preserve"> določajo urbanistične meje umeščanja objektov v prostor in razmejitve površin javnega in zasebnega interesa. Razvrščajo se na: regulacijske linije, gradbene linije in gradbene meje.</w:t>
      </w:r>
    </w:p>
    <w:p w14:paraId="3F9B79D1" w14:textId="77777777" w:rsidR="00706B9A" w:rsidRPr="002D5B6C" w:rsidRDefault="00706B9A" w:rsidP="00706B9A">
      <w:pPr>
        <w:jc w:val="both"/>
        <w:rPr>
          <w:rFonts w:ascii="Arial" w:eastAsia="Arial Unicode MS" w:hAnsi="Arial" w:cs="Arial"/>
          <w:sz w:val="20"/>
        </w:rPr>
      </w:pPr>
      <w:r w:rsidRPr="002D5B6C">
        <w:rPr>
          <w:rFonts w:ascii="Arial" w:eastAsia="Arial Unicode MS" w:hAnsi="Arial" w:cs="Arial"/>
          <w:sz w:val="20"/>
        </w:rPr>
        <w:t xml:space="preserve">30. </w:t>
      </w:r>
      <w:r w:rsidRPr="002D5B6C">
        <w:rPr>
          <w:rFonts w:ascii="Arial" w:eastAsia="Arial Unicode MS" w:hAnsi="Arial" w:cs="Arial"/>
          <w:b/>
          <w:sz w:val="20"/>
        </w:rPr>
        <w:t xml:space="preserve">Regulacijske linije (RL) </w:t>
      </w:r>
      <w:r w:rsidRPr="002D5B6C">
        <w:rPr>
          <w:rFonts w:ascii="Arial" w:eastAsia="Arial Unicode MS" w:hAnsi="Arial" w:cs="Arial"/>
          <w:sz w:val="20"/>
        </w:rPr>
        <w:t>razmejujejo površine, namenjene javni rabi, od površin, namenjenih zasebni rabi.</w:t>
      </w:r>
    </w:p>
    <w:p w14:paraId="4A9D2C74" w14:textId="77777777" w:rsidR="00706B9A" w:rsidRPr="002D5B6C" w:rsidRDefault="00706B9A" w:rsidP="00706B9A">
      <w:pPr>
        <w:jc w:val="both"/>
        <w:rPr>
          <w:rFonts w:ascii="Arial" w:hAnsi="Arial" w:cs="Arial"/>
          <w:sz w:val="20"/>
        </w:rPr>
      </w:pPr>
      <w:r w:rsidRPr="002D5B6C">
        <w:rPr>
          <w:rFonts w:ascii="Arial" w:hAnsi="Arial" w:cs="Arial"/>
          <w:sz w:val="20"/>
        </w:rPr>
        <w:t xml:space="preserve">31. </w:t>
      </w:r>
      <w:r w:rsidRPr="002D5B6C">
        <w:rPr>
          <w:rFonts w:ascii="Arial" w:hAnsi="Arial" w:cs="Arial"/>
          <w:b/>
          <w:bCs/>
          <w:sz w:val="20"/>
        </w:rPr>
        <w:t>Simetrična dvokapnica</w:t>
      </w:r>
      <w:r w:rsidRPr="002D5B6C">
        <w:rPr>
          <w:rFonts w:ascii="Arial" w:hAnsi="Arial" w:cs="Arial"/>
          <w:sz w:val="20"/>
        </w:rPr>
        <w:t xml:space="preserve"> je streha osnovnega objekta s slemenom vzporednim z daljšo stranico objekta, kjer sta obe strešini simetrični z vidika naklona.</w:t>
      </w:r>
    </w:p>
    <w:p w14:paraId="0ABF3CB4" w14:textId="77777777" w:rsidR="00706B9A" w:rsidRPr="002D5B6C" w:rsidRDefault="00706B9A" w:rsidP="00706B9A">
      <w:pPr>
        <w:jc w:val="both"/>
        <w:rPr>
          <w:rFonts w:ascii="Arial" w:hAnsi="Arial" w:cs="Arial"/>
          <w:sz w:val="20"/>
        </w:rPr>
      </w:pPr>
      <w:r w:rsidRPr="002D5B6C">
        <w:rPr>
          <w:rFonts w:ascii="Arial" w:hAnsi="Arial" w:cs="Arial"/>
          <w:sz w:val="20"/>
        </w:rPr>
        <w:t xml:space="preserve">32. </w:t>
      </w:r>
      <w:r w:rsidRPr="002D5B6C">
        <w:rPr>
          <w:rFonts w:ascii="Arial" w:hAnsi="Arial" w:cs="Arial"/>
          <w:b/>
          <w:bCs/>
          <w:sz w:val="20"/>
        </w:rPr>
        <w:t>Skupna dostopna pot</w:t>
      </w:r>
      <w:r w:rsidRPr="002D5B6C">
        <w:rPr>
          <w:rFonts w:ascii="Arial" w:hAnsi="Arial" w:cs="Arial"/>
          <w:sz w:val="20"/>
        </w:rPr>
        <w:t xml:space="preserve"> je avtomobilski dovoz, ki vodi od javne ceste do več gradbenih parcel. Skupna dovozna pot je samostojna parcela in ni del gradbenih parcel objektov, če služi več kot štirim stanovanjskim enotam.</w:t>
      </w:r>
    </w:p>
    <w:p w14:paraId="658881B5" w14:textId="77777777" w:rsidR="00706B9A" w:rsidRPr="002D5B6C" w:rsidRDefault="00706B9A" w:rsidP="00706B9A">
      <w:pPr>
        <w:jc w:val="both"/>
        <w:rPr>
          <w:rFonts w:ascii="Arial" w:hAnsi="Arial" w:cs="Arial"/>
          <w:sz w:val="20"/>
        </w:rPr>
      </w:pPr>
      <w:r w:rsidRPr="002D5B6C">
        <w:rPr>
          <w:rFonts w:ascii="Arial" w:hAnsi="Arial" w:cs="Arial"/>
          <w:bCs/>
          <w:sz w:val="20"/>
        </w:rPr>
        <w:t>33.</w:t>
      </w:r>
      <w:r w:rsidRPr="002D5B6C">
        <w:rPr>
          <w:rFonts w:ascii="Arial" w:hAnsi="Arial" w:cs="Arial"/>
          <w:b/>
          <w:sz w:val="20"/>
        </w:rPr>
        <w:t xml:space="preserve"> Sleme</w:t>
      </w:r>
      <w:r w:rsidRPr="002D5B6C">
        <w:rPr>
          <w:rFonts w:ascii="Arial" w:hAnsi="Arial" w:cs="Arial"/>
          <w:sz w:val="20"/>
        </w:rPr>
        <w:t xml:space="preserve"> je vrhnji rob ostrešja oz. stični rob strešin in je hkrati najvišja točka objekta.</w:t>
      </w:r>
    </w:p>
    <w:p w14:paraId="40E4DF0F" w14:textId="77777777" w:rsidR="00706B9A" w:rsidRPr="002D5B6C" w:rsidRDefault="00706B9A" w:rsidP="00706B9A">
      <w:pPr>
        <w:jc w:val="both"/>
        <w:rPr>
          <w:rFonts w:ascii="Arial" w:hAnsi="Arial" w:cs="Arial"/>
          <w:sz w:val="20"/>
        </w:rPr>
      </w:pPr>
      <w:bookmarkStart w:id="572" w:name="_Hlk206673454"/>
      <w:r w:rsidRPr="002D5B6C">
        <w:rPr>
          <w:rFonts w:ascii="Arial" w:hAnsi="Arial" w:cs="Arial"/>
          <w:sz w:val="20"/>
        </w:rPr>
        <w:t xml:space="preserve">34. </w:t>
      </w:r>
      <w:r w:rsidRPr="002D5B6C">
        <w:rPr>
          <w:rFonts w:ascii="Arial" w:hAnsi="Arial" w:cs="Arial"/>
          <w:b/>
          <w:sz w:val="20"/>
        </w:rPr>
        <w:t>Stanovanjska stavba</w:t>
      </w:r>
      <w:r w:rsidRPr="002D5B6C">
        <w:rPr>
          <w:rFonts w:ascii="Arial" w:hAnsi="Arial" w:cs="Arial"/>
          <w:sz w:val="20"/>
        </w:rPr>
        <w:t xml:space="preserve"> je objekt z enim ali dvema stanovanjskim enotama, v katerem je več kot 50 % BTP nad terenom namenjenih bivanju.</w:t>
      </w:r>
    </w:p>
    <w:bookmarkEnd w:id="572"/>
    <w:p w14:paraId="274E2847" w14:textId="77777777" w:rsidR="00706B9A" w:rsidRPr="002D5B6C" w:rsidRDefault="00706B9A" w:rsidP="00706B9A">
      <w:pPr>
        <w:jc w:val="both"/>
        <w:rPr>
          <w:rFonts w:ascii="Arial" w:hAnsi="Arial" w:cs="Arial"/>
          <w:sz w:val="20"/>
        </w:rPr>
      </w:pPr>
      <w:r w:rsidRPr="002D5B6C">
        <w:rPr>
          <w:rFonts w:ascii="Arial" w:hAnsi="Arial" w:cs="Arial"/>
          <w:sz w:val="20"/>
        </w:rPr>
        <w:t>35.</w:t>
      </w:r>
      <w:r w:rsidRPr="002D5B6C">
        <w:rPr>
          <w:rFonts w:ascii="Arial" w:hAnsi="Arial" w:cs="Arial"/>
          <w:b/>
          <w:sz w:val="20"/>
        </w:rPr>
        <w:t xml:space="preserve"> Stavba </w:t>
      </w:r>
      <w:r w:rsidRPr="002D5B6C">
        <w:rPr>
          <w:rFonts w:ascii="Arial" w:hAnsi="Arial" w:cs="Arial"/>
          <w:sz w:val="20"/>
        </w:rPr>
        <w:t xml:space="preserve">je objekt z enim ali več prostori, v katere človek lahko vstopi in so namenjeni prebivanju ali opravljanju dejavnosti. </w:t>
      </w:r>
    </w:p>
    <w:p w14:paraId="7C6BFFDC" w14:textId="77777777" w:rsidR="00706B9A" w:rsidRPr="002D5B6C" w:rsidRDefault="00706B9A" w:rsidP="00706B9A">
      <w:pPr>
        <w:jc w:val="both"/>
        <w:rPr>
          <w:rFonts w:ascii="Arial" w:hAnsi="Arial" w:cs="Arial"/>
          <w:sz w:val="20"/>
        </w:rPr>
      </w:pPr>
      <w:r w:rsidRPr="002D5B6C">
        <w:rPr>
          <w:rFonts w:ascii="Arial" w:hAnsi="Arial" w:cs="Arial"/>
          <w:sz w:val="20"/>
        </w:rPr>
        <w:t xml:space="preserve">36. </w:t>
      </w:r>
      <w:r w:rsidRPr="002D5B6C">
        <w:rPr>
          <w:rFonts w:ascii="Arial" w:hAnsi="Arial" w:cs="Arial"/>
          <w:b/>
          <w:sz w:val="20"/>
        </w:rPr>
        <w:t>Tehnološki park</w:t>
      </w:r>
      <w:r w:rsidRPr="002D5B6C">
        <w:rPr>
          <w:rFonts w:ascii="Arial" w:hAnsi="Arial" w:cs="Arial"/>
          <w:sz w:val="20"/>
        </w:rPr>
        <w:t xml:space="preserve"> je območje, v katerem delujejo podjetja z razvitimi tehnologijami in storitvami z visoko vsebnostjo znanja. </w:t>
      </w:r>
    </w:p>
    <w:p w14:paraId="5643937B" w14:textId="77777777" w:rsidR="00706B9A" w:rsidRPr="002D5B6C" w:rsidRDefault="00706B9A" w:rsidP="00706B9A">
      <w:pPr>
        <w:jc w:val="both"/>
        <w:rPr>
          <w:rFonts w:ascii="Arial" w:hAnsi="Arial" w:cs="Arial"/>
          <w:sz w:val="20"/>
        </w:rPr>
      </w:pPr>
      <w:r w:rsidRPr="002D5B6C">
        <w:rPr>
          <w:rFonts w:ascii="Arial" w:hAnsi="Arial" w:cs="Arial"/>
          <w:sz w:val="20"/>
        </w:rPr>
        <w:t xml:space="preserve">37. </w:t>
      </w:r>
      <w:r w:rsidRPr="002D5B6C">
        <w:rPr>
          <w:rFonts w:ascii="Arial" w:hAnsi="Arial" w:cs="Arial"/>
          <w:b/>
          <w:bCs/>
          <w:sz w:val="20"/>
        </w:rPr>
        <w:t>Terasa</w:t>
      </w:r>
      <w:r w:rsidRPr="002D5B6C">
        <w:rPr>
          <w:rFonts w:ascii="Arial" w:hAnsi="Arial" w:cs="Arial"/>
          <w:sz w:val="20"/>
        </w:rPr>
        <w:t xml:space="preserve"> je pohodna ravna streha na objektu, ki je lahko nadkrita s streho ali nadstreškom.</w:t>
      </w:r>
    </w:p>
    <w:p w14:paraId="797DB98F" w14:textId="77777777" w:rsidR="00706B9A" w:rsidRPr="002D5B6C" w:rsidRDefault="00706B9A" w:rsidP="00706B9A">
      <w:pPr>
        <w:jc w:val="both"/>
        <w:rPr>
          <w:rFonts w:ascii="Arial" w:hAnsi="Arial" w:cs="Arial"/>
          <w:b/>
          <w:sz w:val="20"/>
        </w:rPr>
      </w:pPr>
      <w:r w:rsidRPr="002D5B6C">
        <w:rPr>
          <w:rFonts w:ascii="Arial" w:hAnsi="Arial" w:cs="Arial"/>
          <w:sz w:val="20"/>
        </w:rPr>
        <w:t xml:space="preserve">38. </w:t>
      </w:r>
      <w:r w:rsidRPr="002D5B6C">
        <w:rPr>
          <w:rFonts w:ascii="Arial" w:hAnsi="Arial" w:cs="Arial"/>
          <w:b/>
          <w:sz w:val="20"/>
        </w:rPr>
        <w:t>Terasna etaža (T)</w:t>
      </w:r>
      <w:r w:rsidRPr="002D5B6C">
        <w:rPr>
          <w:rFonts w:ascii="Arial" w:hAnsi="Arial" w:cs="Arial"/>
          <w:sz w:val="20"/>
        </w:rPr>
        <w:t xml:space="preserve"> je del stavbe, katere prostori so nad zadnjim nadstropjem in neposredno pod ravno oz. poševno streho z naklonom do 10 º. Bruto tlorisna površina terasne etaže ne presega 70 % bruto tlorisne površine predhodne etaže.</w:t>
      </w:r>
      <w:r w:rsidRPr="002D5B6C">
        <w:rPr>
          <w:rFonts w:ascii="Arial" w:hAnsi="Arial" w:cs="Arial"/>
          <w:b/>
          <w:sz w:val="20"/>
        </w:rPr>
        <w:t xml:space="preserve"> </w:t>
      </w:r>
    </w:p>
    <w:p w14:paraId="6744A805" w14:textId="77777777" w:rsidR="00706B9A" w:rsidRPr="002D5B6C" w:rsidRDefault="00706B9A" w:rsidP="00706B9A">
      <w:pPr>
        <w:jc w:val="both"/>
        <w:rPr>
          <w:rFonts w:ascii="Arial" w:hAnsi="Arial" w:cs="Arial"/>
          <w:bCs/>
          <w:sz w:val="20"/>
        </w:rPr>
      </w:pPr>
      <w:r w:rsidRPr="002D5B6C">
        <w:rPr>
          <w:rFonts w:ascii="Arial" w:hAnsi="Arial" w:cs="Arial"/>
          <w:bCs/>
          <w:sz w:val="20"/>
        </w:rPr>
        <w:lastRenderedPageBreak/>
        <w:t>39.</w:t>
      </w:r>
      <w:r w:rsidRPr="002D5B6C">
        <w:rPr>
          <w:rFonts w:ascii="Arial" w:hAnsi="Arial" w:cs="Arial"/>
          <w:b/>
          <w:sz w:val="20"/>
        </w:rPr>
        <w:t xml:space="preserve"> Teren v naklonu </w:t>
      </w:r>
      <w:r w:rsidRPr="002D5B6C">
        <w:rPr>
          <w:rFonts w:ascii="Arial" w:hAnsi="Arial" w:cs="Arial"/>
          <w:bCs/>
          <w:sz w:val="20"/>
        </w:rPr>
        <w:t>je teren, katerega višinska razlika na gradbeni parceli meri več kot 1 m na razdalji 10 m.</w:t>
      </w:r>
    </w:p>
    <w:p w14:paraId="4FEEB86F" w14:textId="77777777" w:rsidR="00706B9A" w:rsidRPr="002D5B6C" w:rsidRDefault="00706B9A" w:rsidP="00706B9A">
      <w:pPr>
        <w:jc w:val="both"/>
        <w:rPr>
          <w:rFonts w:ascii="Arial" w:hAnsi="Arial" w:cs="Arial"/>
          <w:sz w:val="20"/>
        </w:rPr>
      </w:pPr>
      <w:r w:rsidRPr="002D5B6C">
        <w:rPr>
          <w:rFonts w:ascii="Arial" w:hAnsi="Arial" w:cs="Arial"/>
          <w:sz w:val="20"/>
        </w:rPr>
        <w:t xml:space="preserve">40. </w:t>
      </w:r>
      <w:r w:rsidRPr="002D5B6C">
        <w:rPr>
          <w:rFonts w:ascii="Arial" w:hAnsi="Arial" w:cs="Arial"/>
          <w:b/>
          <w:sz w:val="20"/>
        </w:rPr>
        <w:t>Večstanovanjska stavba</w:t>
      </w:r>
      <w:r w:rsidRPr="002D5B6C">
        <w:rPr>
          <w:rFonts w:ascii="Arial" w:hAnsi="Arial" w:cs="Arial"/>
          <w:sz w:val="20"/>
        </w:rPr>
        <w:t xml:space="preserve"> je stanovanjska stavba z več kot dvema stanovanjema na skupnem zemljišču.</w:t>
      </w:r>
    </w:p>
    <w:p w14:paraId="14265464" w14:textId="77777777" w:rsidR="00706B9A" w:rsidRPr="002D5B6C" w:rsidRDefault="00706B9A" w:rsidP="00706B9A">
      <w:pPr>
        <w:jc w:val="both"/>
        <w:rPr>
          <w:rFonts w:ascii="Arial" w:hAnsi="Arial" w:cs="Arial"/>
          <w:sz w:val="20"/>
        </w:rPr>
      </w:pPr>
      <w:r w:rsidRPr="002D5B6C">
        <w:rPr>
          <w:rFonts w:ascii="Arial" w:hAnsi="Arial" w:cs="Arial"/>
          <w:sz w:val="20"/>
        </w:rPr>
        <w:t xml:space="preserve">41. </w:t>
      </w:r>
      <w:r w:rsidRPr="002D5B6C">
        <w:rPr>
          <w:rFonts w:ascii="Arial" w:hAnsi="Arial" w:cs="Arial"/>
          <w:b/>
          <w:sz w:val="20"/>
        </w:rPr>
        <w:t>Venec stavbe</w:t>
      </w:r>
      <w:r w:rsidRPr="002D5B6C">
        <w:rPr>
          <w:rFonts w:ascii="Arial" w:hAnsi="Arial" w:cs="Arial"/>
          <w:sz w:val="20"/>
        </w:rPr>
        <w:t xml:space="preserve"> je konstrukcijski element na zunanjem obodu stavbe v ravnini stropa zadnje polne etaže, neposredno pod podstrešjem, mansardo ali terasno etažo. </w:t>
      </w:r>
    </w:p>
    <w:p w14:paraId="1D80408B" w14:textId="77777777" w:rsidR="00706B9A" w:rsidRPr="002D5B6C" w:rsidRDefault="00706B9A" w:rsidP="00706B9A">
      <w:pPr>
        <w:jc w:val="both"/>
        <w:rPr>
          <w:rFonts w:ascii="Arial" w:hAnsi="Arial" w:cs="Arial"/>
          <w:sz w:val="20"/>
        </w:rPr>
      </w:pPr>
      <w:bookmarkStart w:id="573" w:name="_Hlk117842566"/>
      <w:r w:rsidRPr="002D5B6C">
        <w:rPr>
          <w:rFonts w:ascii="Arial" w:hAnsi="Arial" w:cs="Arial"/>
          <w:sz w:val="20"/>
        </w:rPr>
        <w:t xml:space="preserve">42. </w:t>
      </w:r>
      <w:r w:rsidRPr="002D5B6C">
        <w:rPr>
          <w:rFonts w:ascii="Arial" w:hAnsi="Arial" w:cs="Arial"/>
          <w:b/>
          <w:sz w:val="20"/>
        </w:rPr>
        <w:t>Višina stavbe</w:t>
      </w:r>
      <w:r w:rsidRPr="002D5B6C">
        <w:rPr>
          <w:rFonts w:ascii="Arial" w:hAnsi="Arial" w:cs="Arial"/>
          <w:sz w:val="20"/>
        </w:rPr>
        <w:t xml:space="preserve"> se meri od kote terena ob vhodu v pritličje do najvišje točke slemena stavbe s poševno streho (eno ali </w:t>
      </w:r>
      <w:proofErr w:type="spellStart"/>
      <w:r w:rsidRPr="002D5B6C">
        <w:rPr>
          <w:rFonts w:ascii="Arial" w:hAnsi="Arial" w:cs="Arial"/>
          <w:sz w:val="20"/>
        </w:rPr>
        <w:t>večkapnica</w:t>
      </w:r>
      <w:proofErr w:type="spellEnd"/>
      <w:r w:rsidRPr="002D5B6C">
        <w:rPr>
          <w:rFonts w:ascii="Arial" w:hAnsi="Arial" w:cs="Arial"/>
          <w:sz w:val="20"/>
        </w:rPr>
        <w:t>) ali na vencu stavbe z ravno streho. V primeru gradnje v terenu z naklonom se višina stavbe meri od najnižje kote stavbe ob stiku s terenom do najvišje točke na slemenu ali vencu objekta.</w:t>
      </w:r>
    </w:p>
    <w:bookmarkEnd w:id="573"/>
    <w:p w14:paraId="5C38E185" w14:textId="77777777" w:rsidR="00706B9A" w:rsidRPr="002D5B6C" w:rsidRDefault="00706B9A" w:rsidP="00706B9A">
      <w:pPr>
        <w:jc w:val="both"/>
        <w:rPr>
          <w:rFonts w:ascii="Arial" w:hAnsi="Arial" w:cs="Arial"/>
          <w:sz w:val="20"/>
        </w:rPr>
      </w:pPr>
      <w:r w:rsidRPr="002D5B6C">
        <w:rPr>
          <w:rFonts w:ascii="Arial" w:hAnsi="Arial" w:cs="Arial"/>
          <w:sz w:val="20"/>
        </w:rPr>
        <w:t xml:space="preserve">43. </w:t>
      </w:r>
      <w:r w:rsidRPr="002D5B6C">
        <w:rPr>
          <w:rFonts w:ascii="Arial" w:hAnsi="Arial" w:cs="Arial"/>
          <w:b/>
          <w:sz w:val="20"/>
        </w:rPr>
        <w:t>Vodnogospodarske ureditve</w:t>
      </w:r>
      <w:r w:rsidRPr="002D5B6C">
        <w:rPr>
          <w:rFonts w:ascii="Arial" w:hAnsi="Arial" w:cs="Arial"/>
          <w:sz w:val="20"/>
        </w:rPr>
        <w:t xml:space="preserve"> so dela za vzdrževanje in urejanje voda ter ukrepi za preprečevanje škodljivega delovanja voda, na primer zadrževalniki, ureditve za odvzem in odvod vode, ureditve poplavnih ravnic, nasipi za obrambo pred poplavami in regulacije vodotokov ter drugi protipoplavni ukrepi.</w:t>
      </w:r>
    </w:p>
    <w:p w14:paraId="0D30A108" w14:textId="77777777" w:rsidR="00706B9A" w:rsidRPr="002D5B6C" w:rsidRDefault="00706B9A" w:rsidP="00706B9A">
      <w:pPr>
        <w:jc w:val="both"/>
        <w:rPr>
          <w:rFonts w:ascii="Arial" w:hAnsi="Arial" w:cs="Arial"/>
          <w:color w:val="538135" w:themeColor="accent6" w:themeShade="BF"/>
          <w:sz w:val="20"/>
        </w:rPr>
      </w:pPr>
      <w:r w:rsidRPr="002D5B6C">
        <w:rPr>
          <w:rFonts w:ascii="Arial" w:hAnsi="Arial" w:cs="Arial"/>
          <w:sz w:val="20"/>
        </w:rPr>
        <w:t xml:space="preserve">44. </w:t>
      </w:r>
      <w:bookmarkStart w:id="574" w:name="_Hlk121927611"/>
      <w:r w:rsidRPr="002D5B6C">
        <w:rPr>
          <w:rFonts w:ascii="Arial" w:hAnsi="Arial" w:cs="Arial"/>
          <w:b/>
          <w:bCs/>
          <w:sz w:val="20"/>
        </w:rPr>
        <w:t>Vrstna hiša</w:t>
      </w:r>
      <w:r w:rsidRPr="002D5B6C">
        <w:rPr>
          <w:rFonts w:ascii="Arial" w:hAnsi="Arial" w:cs="Arial"/>
          <w:sz w:val="20"/>
        </w:rPr>
        <w:t xml:space="preserve"> je enostanovanjska stavba, povezana v niz najmanj treh in največ šestih stavb z enakimi tlorisnimi in višinskimi gabariti. Stavbe imajo ločene vhode in skupne ločilne zidove nad skupno parcelno mejo sicer ločenih gradbenih parcel. Osvetljena je le iz dveh strani.</w:t>
      </w:r>
    </w:p>
    <w:bookmarkEnd w:id="574"/>
    <w:p w14:paraId="1D9E7119" w14:textId="77777777" w:rsidR="00706B9A" w:rsidRPr="002D5B6C" w:rsidRDefault="00706B9A" w:rsidP="00706B9A">
      <w:pPr>
        <w:jc w:val="both"/>
        <w:rPr>
          <w:rFonts w:ascii="Arial" w:hAnsi="Arial" w:cs="Arial"/>
          <w:sz w:val="20"/>
        </w:rPr>
      </w:pPr>
      <w:r w:rsidRPr="002D5B6C">
        <w:rPr>
          <w:rFonts w:ascii="Arial" w:hAnsi="Arial" w:cs="Arial"/>
          <w:sz w:val="20"/>
        </w:rPr>
        <w:t xml:space="preserve">45. </w:t>
      </w:r>
      <w:r w:rsidRPr="002D5B6C">
        <w:rPr>
          <w:rFonts w:ascii="Arial" w:hAnsi="Arial" w:cs="Arial"/>
          <w:b/>
          <w:sz w:val="20"/>
        </w:rPr>
        <w:t>Zbirno mesto za odpadke</w:t>
      </w:r>
      <w:r w:rsidRPr="002D5B6C">
        <w:rPr>
          <w:rFonts w:ascii="Arial" w:hAnsi="Arial" w:cs="Arial"/>
          <w:sz w:val="20"/>
        </w:rPr>
        <w:t xml:space="preserve"> je prostor za stalno, redno in nemoteno ločeno zbiranje odpadkov v posodah do dneva prevzema odpadkov.</w:t>
      </w:r>
    </w:p>
    <w:p w14:paraId="6265809B" w14:textId="77777777" w:rsidR="00706B9A" w:rsidRPr="002D5B6C" w:rsidRDefault="00706B9A" w:rsidP="00706B9A">
      <w:pPr>
        <w:jc w:val="both"/>
        <w:rPr>
          <w:rFonts w:ascii="Arial" w:hAnsi="Arial" w:cs="Arial"/>
          <w:sz w:val="20"/>
        </w:rPr>
      </w:pPr>
      <w:r w:rsidRPr="002D5B6C">
        <w:rPr>
          <w:rFonts w:ascii="Arial" w:hAnsi="Arial" w:cs="Arial"/>
          <w:sz w:val="20"/>
        </w:rPr>
        <w:t xml:space="preserve">46. </w:t>
      </w:r>
      <w:r w:rsidRPr="002D5B6C">
        <w:rPr>
          <w:rFonts w:ascii="Arial" w:hAnsi="Arial" w:cs="Arial"/>
          <w:b/>
          <w:bCs/>
          <w:sz w:val="20"/>
        </w:rPr>
        <w:t>Zelena stena</w:t>
      </w:r>
      <w:r w:rsidRPr="002D5B6C">
        <w:rPr>
          <w:rFonts w:ascii="Arial" w:hAnsi="Arial" w:cs="Arial"/>
          <w:sz w:val="20"/>
        </w:rPr>
        <w:t xml:space="preserve"> je zunanja stena objekta (fasada), ki jo pokriva vegetacijski sloj.</w:t>
      </w:r>
    </w:p>
    <w:p w14:paraId="6B03A0CF" w14:textId="77777777" w:rsidR="00706B9A" w:rsidRPr="002D5B6C" w:rsidRDefault="00706B9A" w:rsidP="00706B9A">
      <w:pPr>
        <w:jc w:val="both"/>
        <w:rPr>
          <w:rFonts w:ascii="Arial" w:hAnsi="Arial" w:cs="Arial"/>
          <w:sz w:val="20"/>
        </w:rPr>
      </w:pPr>
      <w:r w:rsidRPr="002D5B6C">
        <w:rPr>
          <w:rFonts w:ascii="Arial" w:hAnsi="Arial" w:cs="Arial"/>
          <w:sz w:val="20"/>
        </w:rPr>
        <w:t xml:space="preserve">47. </w:t>
      </w:r>
      <w:r w:rsidRPr="002D5B6C">
        <w:rPr>
          <w:rFonts w:ascii="Arial" w:hAnsi="Arial" w:cs="Arial"/>
          <w:b/>
          <w:sz w:val="20"/>
        </w:rPr>
        <w:t>Zelena streha</w:t>
      </w:r>
      <w:r w:rsidRPr="002D5B6C">
        <w:rPr>
          <w:rFonts w:ascii="Arial" w:hAnsi="Arial" w:cs="Arial"/>
          <w:sz w:val="20"/>
        </w:rPr>
        <w:t xml:space="preserve"> je streha, ki jo pokriva zemljina z vegetacijskim slojem.</w:t>
      </w:r>
    </w:p>
    <w:p w14:paraId="053D11A0" w14:textId="77777777" w:rsidR="00706B9A" w:rsidRPr="002D5B6C" w:rsidRDefault="00706B9A" w:rsidP="00706B9A">
      <w:pPr>
        <w:jc w:val="both"/>
        <w:rPr>
          <w:rFonts w:ascii="Arial" w:hAnsi="Arial" w:cs="Arial"/>
          <w:sz w:val="20"/>
        </w:rPr>
      </w:pPr>
      <w:r w:rsidRPr="002D5B6C">
        <w:rPr>
          <w:rFonts w:ascii="Arial" w:hAnsi="Arial" w:cs="Arial"/>
          <w:sz w:val="20"/>
        </w:rPr>
        <w:t>(2) Izrazi, uporabljeni v tem odloku, katerih pomen ni določen v prvem odstavku tega člena, imajo enak pomen, kot ga določajo predpisi s področja prostorskega načrtovanja in graditve objektov ter drugi predpisi.</w:t>
      </w:r>
    </w:p>
    <w:p w14:paraId="12D9D44F" w14:textId="77777777" w:rsidR="00706B9A" w:rsidRPr="002D5B6C" w:rsidRDefault="00706B9A" w:rsidP="00706B9A">
      <w:pPr>
        <w:jc w:val="both"/>
        <w:rPr>
          <w:rFonts w:ascii="Arial" w:hAnsi="Arial" w:cs="Arial"/>
          <w:sz w:val="20"/>
        </w:rPr>
      </w:pPr>
      <w:r w:rsidRPr="002D5B6C">
        <w:rPr>
          <w:rFonts w:ascii="Arial" w:hAnsi="Arial" w:cs="Arial"/>
          <w:sz w:val="20"/>
        </w:rPr>
        <w:t>(3) Kadar se pomen izrazov v tem odloku, ki so vsebinsko enaki izrazom iz predpisov, zaradi spremembe teh aktov spremenijo, se uporabljajo v svoji spremenjeni obliki.</w:t>
      </w:r>
    </w:p>
    <w:p w14:paraId="49B2A27B" w14:textId="77777777" w:rsidR="00706B9A" w:rsidRPr="002D5B6C" w:rsidRDefault="00706B9A" w:rsidP="00706B9A">
      <w:pPr>
        <w:rPr>
          <w:rFonts w:ascii="Arial" w:hAnsi="Arial" w:cs="Arial"/>
          <w:sz w:val="20"/>
        </w:rPr>
      </w:pPr>
    </w:p>
    <w:p w14:paraId="651022F8" w14:textId="77777777" w:rsidR="00706B9A" w:rsidRPr="002D5B6C" w:rsidRDefault="00706B9A" w:rsidP="00706B9A">
      <w:pPr>
        <w:jc w:val="center"/>
        <w:rPr>
          <w:rFonts w:ascii="Arial" w:hAnsi="Arial" w:cs="Arial"/>
          <w:sz w:val="20"/>
        </w:rPr>
      </w:pPr>
      <w:r w:rsidRPr="002D5B6C">
        <w:rPr>
          <w:rFonts w:ascii="Arial" w:hAnsi="Arial" w:cs="Arial"/>
          <w:sz w:val="20"/>
        </w:rPr>
        <w:t>20. člen</w:t>
      </w:r>
    </w:p>
    <w:p w14:paraId="371A7F94" w14:textId="77777777" w:rsidR="00706B9A" w:rsidRPr="002D5B6C" w:rsidRDefault="00706B9A" w:rsidP="00706B9A">
      <w:pPr>
        <w:jc w:val="center"/>
        <w:rPr>
          <w:rFonts w:ascii="Arial" w:hAnsi="Arial" w:cs="Arial"/>
          <w:sz w:val="20"/>
        </w:rPr>
      </w:pPr>
      <w:bookmarkStart w:id="575" w:name="_Toc377124160"/>
      <w:r w:rsidRPr="002D5B6C">
        <w:rPr>
          <w:rFonts w:ascii="Arial" w:hAnsi="Arial" w:cs="Arial"/>
          <w:sz w:val="20"/>
        </w:rPr>
        <w:t>(pomen kratic)</w:t>
      </w:r>
      <w:bookmarkEnd w:id="575"/>
    </w:p>
    <w:p w14:paraId="0E9D116F" w14:textId="77777777" w:rsidR="00706B9A" w:rsidRPr="002D5B6C" w:rsidRDefault="00706B9A" w:rsidP="00706B9A">
      <w:pPr>
        <w:rPr>
          <w:rFonts w:ascii="Arial" w:hAnsi="Arial" w:cs="Arial"/>
          <w:sz w:val="20"/>
        </w:rPr>
      </w:pPr>
    </w:p>
    <w:p w14:paraId="3AB2796F" w14:textId="77777777" w:rsidR="00706B9A" w:rsidRPr="002D5B6C" w:rsidRDefault="00706B9A" w:rsidP="00706B9A">
      <w:pPr>
        <w:jc w:val="both"/>
        <w:rPr>
          <w:rFonts w:ascii="Arial" w:hAnsi="Arial" w:cs="Arial"/>
          <w:sz w:val="20"/>
        </w:rPr>
      </w:pPr>
      <w:r w:rsidRPr="002D5B6C">
        <w:rPr>
          <w:rFonts w:ascii="Arial" w:hAnsi="Arial" w:cs="Arial"/>
          <w:sz w:val="20"/>
        </w:rPr>
        <w:t>Kratice, ki se poleg tistih, navedenih v 19. členu, uporabljajo v tem odloku, imajo naslednji pomen:</w:t>
      </w:r>
    </w:p>
    <w:p w14:paraId="6BE9744F"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EUP: enota urejanja prostora,</w:t>
      </w:r>
    </w:p>
    <w:p w14:paraId="761FE47F"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GJI: gospodarska javna infrastruktura,</w:t>
      </w:r>
    </w:p>
    <w:p w14:paraId="408DC842"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GP: gradbena parcela,</w:t>
      </w:r>
    </w:p>
    <w:p w14:paraId="1A486A04"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KNP: konservatorski načrt za prenovo,</w:t>
      </w:r>
    </w:p>
    <w:p w14:paraId="6717CD5A"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DGD: dokumentacija za pridobitev gradbenega dovoljenja,</w:t>
      </w:r>
    </w:p>
    <w:p w14:paraId="172DF4DA"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PIN: prostorski izvedbeni načrt (ZN, UN, LN, OLN, OPPN),</w:t>
      </w:r>
    </w:p>
    <w:p w14:paraId="59170C09"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PIP: prostorski izvedbeni pogoji,</w:t>
      </w:r>
    </w:p>
    <w:p w14:paraId="6435A1FD"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PM: parkirno mesto,</w:t>
      </w:r>
    </w:p>
    <w:p w14:paraId="78945640" w14:textId="77777777" w:rsidR="00706B9A" w:rsidRPr="002D5B6C" w:rsidRDefault="00706B9A">
      <w:pPr>
        <w:numPr>
          <w:ilvl w:val="0"/>
          <w:numId w:val="214"/>
        </w:numPr>
        <w:ind w:left="426" w:hanging="284"/>
        <w:rPr>
          <w:rFonts w:ascii="Arial" w:hAnsi="Arial" w:cs="Arial"/>
          <w:sz w:val="20"/>
        </w:rPr>
      </w:pPr>
      <w:r w:rsidRPr="002D5B6C">
        <w:rPr>
          <w:rFonts w:ascii="Arial" w:hAnsi="Arial" w:cs="Arial"/>
          <w:sz w:val="20"/>
        </w:rPr>
        <w:t>OPPN: občinski podrobni prostorski načrt.</w:t>
      </w:r>
    </w:p>
    <w:p w14:paraId="6DBDD24E" w14:textId="77777777" w:rsidR="00706B9A" w:rsidRPr="002D5B6C" w:rsidRDefault="00706B9A" w:rsidP="00706B9A">
      <w:pPr>
        <w:rPr>
          <w:rFonts w:ascii="Arial" w:hAnsi="Arial" w:cs="Arial"/>
          <w:sz w:val="20"/>
        </w:rPr>
      </w:pPr>
    </w:p>
    <w:p w14:paraId="2639DA52" w14:textId="77777777" w:rsidR="00706B9A" w:rsidRPr="002D5B6C" w:rsidRDefault="00706B9A" w:rsidP="00706B9A">
      <w:pPr>
        <w:jc w:val="center"/>
        <w:rPr>
          <w:rFonts w:ascii="Arial" w:hAnsi="Arial" w:cs="Arial"/>
          <w:sz w:val="20"/>
        </w:rPr>
      </w:pPr>
      <w:r w:rsidRPr="002D5B6C">
        <w:rPr>
          <w:rFonts w:ascii="Arial" w:hAnsi="Arial" w:cs="Arial"/>
          <w:sz w:val="20"/>
        </w:rPr>
        <w:t>21. člen</w:t>
      </w:r>
    </w:p>
    <w:p w14:paraId="1479497E" w14:textId="77777777" w:rsidR="00706B9A" w:rsidRPr="002D5B6C" w:rsidRDefault="00706B9A" w:rsidP="00706B9A">
      <w:pPr>
        <w:jc w:val="center"/>
        <w:rPr>
          <w:rFonts w:ascii="Arial" w:hAnsi="Arial" w:cs="Arial"/>
          <w:sz w:val="20"/>
        </w:rPr>
      </w:pPr>
      <w:bookmarkStart w:id="576" w:name="_Toc232492836"/>
      <w:bookmarkStart w:id="577" w:name="_Toc377124161"/>
      <w:r w:rsidRPr="002D5B6C">
        <w:rPr>
          <w:rFonts w:ascii="Arial" w:hAnsi="Arial" w:cs="Arial"/>
          <w:sz w:val="20"/>
        </w:rPr>
        <w:t>(stopnja natančnosti mej)</w:t>
      </w:r>
      <w:bookmarkEnd w:id="576"/>
      <w:bookmarkEnd w:id="577"/>
    </w:p>
    <w:p w14:paraId="0C05281D" w14:textId="77777777" w:rsidR="00706B9A" w:rsidRPr="002D5B6C" w:rsidRDefault="00706B9A" w:rsidP="00706B9A">
      <w:pPr>
        <w:rPr>
          <w:rFonts w:ascii="Arial" w:hAnsi="Arial" w:cs="Arial"/>
          <w:sz w:val="20"/>
        </w:rPr>
      </w:pPr>
    </w:p>
    <w:p w14:paraId="3CE0A2FF" w14:textId="77777777" w:rsidR="00706B9A" w:rsidRPr="002D5B6C" w:rsidRDefault="00706B9A" w:rsidP="00706B9A">
      <w:pPr>
        <w:jc w:val="both"/>
        <w:rPr>
          <w:rFonts w:ascii="Arial" w:hAnsi="Arial" w:cs="Arial"/>
          <w:sz w:val="20"/>
        </w:rPr>
      </w:pPr>
      <w:r w:rsidRPr="002D5B6C">
        <w:rPr>
          <w:rFonts w:ascii="Arial" w:hAnsi="Arial" w:cs="Arial"/>
          <w:sz w:val="20"/>
        </w:rPr>
        <w:t>Meje EUP so določene na zemljiških parcelah. Podatek o zemljiških parcelah je lahko pozicijsko nenatančen in se v določenih primerih razlikuje od dejanskega stanja v naravi. V teh primerih je treba pri uporabi grafičnih prikazov upoštevati dejansko stanje v naravi.</w:t>
      </w:r>
    </w:p>
    <w:p w14:paraId="10D9EEE6" w14:textId="77777777" w:rsidR="00706B9A" w:rsidRPr="002D5B6C" w:rsidRDefault="00706B9A" w:rsidP="00706B9A">
      <w:pPr>
        <w:rPr>
          <w:rFonts w:ascii="Arial" w:hAnsi="Arial" w:cs="Arial"/>
          <w:sz w:val="20"/>
        </w:rPr>
      </w:pPr>
    </w:p>
    <w:p w14:paraId="13AEB45D" w14:textId="77777777" w:rsidR="00706B9A" w:rsidRPr="002D5B6C" w:rsidRDefault="00706B9A" w:rsidP="00706B9A">
      <w:pPr>
        <w:jc w:val="center"/>
        <w:rPr>
          <w:rFonts w:ascii="Arial" w:hAnsi="Arial" w:cs="Arial"/>
          <w:sz w:val="20"/>
        </w:rPr>
      </w:pPr>
      <w:r w:rsidRPr="002D5B6C">
        <w:rPr>
          <w:rFonts w:ascii="Arial" w:hAnsi="Arial" w:cs="Arial"/>
          <w:sz w:val="20"/>
        </w:rPr>
        <w:t>22. člen</w:t>
      </w:r>
    </w:p>
    <w:p w14:paraId="304A2037" w14:textId="77777777" w:rsidR="00706B9A" w:rsidRPr="002D5B6C" w:rsidRDefault="00706B9A" w:rsidP="00706B9A">
      <w:pPr>
        <w:jc w:val="center"/>
        <w:rPr>
          <w:rFonts w:ascii="Arial" w:hAnsi="Arial" w:cs="Arial"/>
          <w:sz w:val="20"/>
        </w:rPr>
      </w:pPr>
      <w:bookmarkStart w:id="578" w:name="_Toc377124162"/>
      <w:r w:rsidRPr="002D5B6C">
        <w:rPr>
          <w:rFonts w:ascii="Arial" w:hAnsi="Arial" w:cs="Arial"/>
          <w:sz w:val="20"/>
        </w:rPr>
        <w:t>(enote urejanja prostora)</w:t>
      </w:r>
      <w:bookmarkEnd w:id="578"/>
    </w:p>
    <w:p w14:paraId="26C29BF3" w14:textId="77777777" w:rsidR="00706B9A" w:rsidRPr="002D5B6C" w:rsidRDefault="00706B9A" w:rsidP="00706B9A">
      <w:pPr>
        <w:jc w:val="both"/>
        <w:rPr>
          <w:rFonts w:ascii="Arial" w:hAnsi="Arial" w:cs="Arial"/>
          <w:sz w:val="20"/>
        </w:rPr>
      </w:pPr>
    </w:p>
    <w:p w14:paraId="12E57513" w14:textId="77777777" w:rsidR="00706B9A" w:rsidRPr="002D5B6C" w:rsidRDefault="00706B9A" w:rsidP="00706B9A">
      <w:pPr>
        <w:jc w:val="both"/>
        <w:rPr>
          <w:rFonts w:ascii="Arial" w:hAnsi="Arial" w:cs="Arial"/>
          <w:sz w:val="20"/>
        </w:rPr>
      </w:pPr>
      <w:r w:rsidRPr="002D5B6C">
        <w:rPr>
          <w:rFonts w:ascii="Arial" w:hAnsi="Arial" w:cs="Arial"/>
          <w:sz w:val="20"/>
        </w:rPr>
        <w:t>(1) Območje občine se deli na EUP. EUP je enovito območje, določeno na podlagi analize značilnosti prostora, omejitev iz pravnih režimov, načrtovanih prostorskih ureditev in namenske rabe.</w:t>
      </w:r>
    </w:p>
    <w:p w14:paraId="07C90B6F"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 xml:space="preserve">(2) Določena sta dva nivoja EUP: </w:t>
      </w:r>
    </w:p>
    <w:p w14:paraId="46C85746" w14:textId="77777777" w:rsidR="00706B9A" w:rsidRPr="002D5B6C" w:rsidRDefault="00706B9A">
      <w:pPr>
        <w:numPr>
          <w:ilvl w:val="0"/>
          <w:numId w:val="60"/>
        </w:numPr>
        <w:ind w:left="426" w:hanging="283"/>
        <w:jc w:val="both"/>
        <w:rPr>
          <w:rFonts w:ascii="Arial" w:hAnsi="Arial" w:cs="Arial"/>
          <w:sz w:val="20"/>
        </w:rPr>
      </w:pPr>
      <w:proofErr w:type="spellStart"/>
      <w:r w:rsidRPr="002D5B6C">
        <w:rPr>
          <w:rFonts w:ascii="Arial" w:hAnsi="Arial" w:cs="Arial"/>
          <w:sz w:val="20"/>
        </w:rPr>
        <w:t>makroenote</w:t>
      </w:r>
      <w:proofErr w:type="spellEnd"/>
      <w:r w:rsidRPr="002D5B6C">
        <w:rPr>
          <w:rFonts w:ascii="Arial" w:hAnsi="Arial" w:cs="Arial"/>
          <w:sz w:val="20"/>
        </w:rPr>
        <w:t>, ki so večja geografska območja in predstavljajo naselja: Blatna Brezovica (BB), Borovnica (BO), Drenov Grič (DG), Podlipa (PO), Smrečje (SM), Stara Vrhnika (SV), Verd (VE), Velika Ligojna (VL), Vrhnika (VR), Zaplana (ZA),</w:t>
      </w:r>
    </w:p>
    <w:p w14:paraId="0EC8E9E1" w14:textId="77777777" w:rsidR="00706B9A" w:rsidRPr="002D5B6C" w:rsidRDefault="00706B9A">
      <w:pPr>
        <w:numPr>
          <w:ilvl w:val="0"/>
          <w:numId w:val="60"/>
        </w:numPr>
        <w:ind w:left="426" w:hanging="283"/>
        <w:jc w:val="both"/>
        <w:rPr>
          <w:rFonts w:ascii="Arial" w:hAnsi="Arial" w:cs="Arial"/>
          <w:sz w:val="20"/>
        </w:rPr>
      </w:pPr>
      <w:r w:rsidRPr="002D5B6C">
        <w:rPr>
          <w:rFonts w:ascii="Arial" w:hAnsi="Arial" w:cs="Arial"/>
          <w:sz w:val="20"/>
        </w:rPr>
        <w:t xml:space="preserve">EUP, ki so označene z oznako, ki določa </w:t>
      </w:r>
      <w:proofErr w:type="spellStart"/>
      <w:r w:rsidRPr="002D5B6C">
        <w:rPr>
          <w:rFonts w:ascii="Arial" w:hAnsi="Arial" w:cs="Arial"/>
          <w:sz w:val="20"/>
        </w:rPr>
        <w:t>makroenoto</w:t>
      </w:r>
      <w:proofErr w:type="spellEnd"/>
      <w:r w:rsidRPr="002D5B6C">
        <w:rPr>
          <w:rFonts w:ascii="Arial" w:hAnsi="Arial" w:cs="Arial"/>
          <w:sz w:val="20"/>
        </w:rPr>
        <w:t>, podrobno namensko rabo in zaporedno številko. Kadar se enota urejanja prostora ne ureja samo s tem prostorskim aktom, je v drugi vrstici izpisana oznaka načina urejanja z obstoječim ali predvidenim OPPN.</w:t>
      </w:r>
    </w:p>
    <w:p w14:paraId="4CC12139" w14:textId="77777777" w:rsidR="00706B9A" w:rsidRPr="002D5B6C" w:rsidRDefault="00706B9A" w:rsidP="00706B9A">
      <w:pPr>
        <w:jc w:val="both"/>
        <w:rPr>
          <w:rFonts w:ascii="Arial" w:hAnsi="Arial" w:cs="Arial"/>
          <w:sz w:val="20"/>
        </w:rPr>
      </w:pPr>
      <w:r w:rsidRPr="002D5B6C">
        <w:rPr>
          <w:rFonts w:ascii="Arial" w:hAnsi="Arial" w:cs="Arial"/>
          <w:sz w:val="20"/>
        </w:rPr>
        <w:t xml:space="preserve">(3) Na karti je naslednji zapis oznak EUP, na primer: </w:t>
      </w:r>
    </w:p>
    <w:p w14:paraId="2824624C" w14:textId="77777777" w:rsidR="00706B9A" w:rsidRPr="002D5B6C" w:rsidRDefault="00706B9A" w:rsidP="00706B9A">
      <w:pPr>
        <w:ind w:left="567"/>
        <w:jc w:val="both"/>
        <w:rPr>
          <w:rFonts w:ascii="Arial" w:hAnsi="Arial" w:cs="Arial"/>
          <w:b/>
          <w:sz w:val="20"/>
        </w:rPr>
      </w:pPr>
      <w:r w:rsidRPr="002D5B6C">
        <w:rPr>
          <w:rFonts w:ascii="Arial" w:hAnsi="Arial" w:cs="Arial"/>
          <w:b/>
          <w:sz w:val="20"/>
        </w:rPr>
        <w:t>VR_475</w:t>
      </w:r>
    </w:p>
    <w:p w14:paraId="16DBC83E" w14:textId="77777777" w:rsidR="00706B9A" w:rsidRPr="002D5B6C" w:rsidRDefault="00706B9A" w:rsidP="00706B9A">
      <w:pPr>
        <w:ind w:left="567"/>
        <w:jc w:val="both"/>
        <w:rPr>
          <w:rFonts w:ascii="Arial" w:hAnsi="Arial" w:cs="Arial"/>
          <w:b/>
          <w:sz w:val="20"/>
        </w:rPr>
      </w:pPr>
      <w:proofErr w:type="spellStart"/>
      <w:r w:rsidRPr="002D5B6C">
        <w:rPr>
          <w:rFonts w:ascii="Arial" w:hAnsi="Arial" w:cs="Arial"/>
          <w:b/>
          <w:sz w:val="20"/>
        </w:rPr>
        <w:t>SSeb</w:t>
      </w:r>
      <w:proofErr w:type="spellEnd"/>
    </w:p>
    <w:p w14:paraId="089DA2B5" w14:textId="77777777" w:rsidR="00706B9A" w:rsidRPr="002D5B6C" w:rsidRDefault="00706B9A" w:rsidP="00706B9A">
      <w:pPr>
        <w:ind w:left="567"/>
        <w:jc w:val="both"/>
        <w:rPr>
          <w:rFonts w:ascii="Arial" w:hAnsi="Arial" w:cs="Arial"/>
          <w:b/>
          <w:sz w:val="20"/>
        </w:rPr>
      </w:pPr>
      <w:r w:rsidRPr="002D5B6C">
        <w:rPr>
          <w:rFonts w:ascii="Arial" w:hAnsi="Arial" w:cs="Arial"/>
          <w:b/>
          <w:sz w:val="20"/>
        </w:rPr>
        <w:t>OPPN</w:t>
      </w:r>
    </w:p>
    <w:p w14:paraId="2277A55D" w14:textId="77777777" w:rsidR="00706B9A" w:rsidRPr="002D5B6C" w:rsidRDefault="00706B9A" w:rsidP="00706B9A">
      <w:pPr>
        <w:ind w:left="284"/>
        <w:jc w:val="both"/>
        <w:rPr>
          <w:rFonts w:ascii="Arial" w:hAnsi="Arial" w:cs="Arial"/>
          <w:sz w:val="20"/>
        </w:rPr>
      </w:pPr>
      <w:r w:rsidRPr="002D5B6C">
        <w:rPr>
          <w:rFonts w:ascii="Arial" w:hAnsi="Arial" w:cs="Arial"/>
          <w:sz w:val="20"/>
        </w:rPr>
        <w:t>pri čemer je:</w:t>
      </w:r>
    </w:p>
    <w:p w14:paraId="630FAFAF" w14:textId="77777777" w:rsidR="00706B9A" w:rsidRPr="002D5B6C" w:rsidRDefault="00706B9A">
      <w:pPr>
        <w:numPr>
          <w:ilvl w:val="0"/>
          <w:numId w:val="61"/>
        </w:numPr>
        <w:ind w:left="709" w:hanging="284"/>
        <w:jc w:val="both"/>
        <w:rPr>
          <w:rFonts w:ascii="Arial" w:hAnsi="Arial" w:cs="Arial"/>
          <w:sz w:val="20"/>
        </w:rPr>
      </w:pPr>
      <w:r w:rsidRPr="002D5B6C">
        <w:rPr>
          <w:rFonts w:ascii="Arial" w:hAnsi="Arial" w:cs="Arial"/>
          <w:sz w:val="20"/>
        </w:rPr>
        <w:t xml:space="preserve">VR - oznaka </w:t>
      </w:r>
      <w:proofErr w:type="spellStart"/>
      <w:r w:rsidRPr="002D5B6C">
        <w:rPr>
          <w:rFonts w:ascii="Arial" w:hAnsi="Arial" w:cs="Arial"/>
          <w:sz w:val="20"/>
        </w:rPr>
        <w:t>makroenote</w:t>
      </w:r>
      <w:proofErr w:type="spellEnd"/>
      <w:r w:rsidRPr="002D5B6C">
        <w:rPr>
          <w:rFonts w:ascii="Arial" w:hAnsi="Arial" w:cs="Arial"/>
          <w:sz w:val="20"/>
        </w:rPr>
        <w:t xml:space="preserve">, </w:t>
      </w:r>
    </w:p>
    <w:p w14:paraId="6BD3B0AD" w14:textId="77777777" w:rsidR="00706B9A" w:rsidRPr="002D5B6C" w:rsidRDefault="00706B9A">
      <w:pPr>
        <w:numPr>
          <w:ilvl w:val="0"/>
          <w:numId w:val="61"/>
        </w:numPr>
        <w:ind w:left="709" w:hanging="284"/>
        <w:jc w:val="both"/>
        <w:rPr>
          <w:rFonts w:ascii="Arial" w:hAnsi="Arial" w:cs="Arial"/>
          <w:sz w:val="20"/>
        </w:rPr>
      </w:pPr>
      <w:proofErr w:type="spellStart"/>
      <w:r w:rsidRPr="002D5B6C">
        <w:rPr>
          <w:rFonts w:ascii="Arial" w:hAnsi="Arial" w:cs="Arial"/>
          <w:sz w:val="20"/>
        </w:rPr>
        <w:t>SSeb</w:t>
      </w:r>
      <w:proofErr w:type="spellEnd"/>
      <w:r w:rsidRPr="002D5B6C">
        <w:rPr>
          <w:rFonts w:ascii="Arial" w:hAnsi="Arial" w:cs="Arial"/>
          <w:sz w:val="20"/>
        </w:rPr>
        <w:t xml:space="preserve"> - oznaka podrobne namenske rabe, </w:t>
      </w:r>
    </w:p>
    <w:p w14:paraId="332DD077" w14:textId="77777777" w:rsidR="00706B9A" w:rsidRPr="002D5B6C" w:rsidRDefault="00706B9A">
      <w:pPr>
        <w:numPr>
          <w:ilvl w:val="0"/>
          <w:numId w:val="61"/>
        </w:numPr>
        <w:ind w:left="709" w:hanging="284"/>
        <w:jc w:val="both"/>
        <w:rPr>
          <w:rFonts w:ascii="Arial" w:hAnsi="Arial" w:cs="Arial"/>
          <w:sz w:val="20"/>
        </w:rPr>
      </w:pPr>
      <w:r w:rsidRPr="002D5B6C">
        <w:rPr>
          <w:rFonts w:ascii="Arial" w:hAnsi="Arial" w:cs="Arial"/>
          <w:sz w:val="20"/>
        </w:rPr>
        <w:t>475 - oznaka, na katero so podane usmeritve za pripravo OPPN oz. podrobni PIP,</w:t>
      </w:r>
    </w:p>
    <w:p w14:paraId="7FA32331" w14:textId="77777777" w:rsidR="00706B9A" w:rsidRPr="002D5B6C" w:rsidRDefault="00706B9A">
      <w:pPr>
        <w:numPr>
          <w:ilvl w:val="0"/>
          <w:numId w:val="61"/>
        </w:numPr>
        <w:ind w:left="709" w:hanging="284"/>
        <w:jc w:val="both"/>
        <w:rPr>
          <w:rFonts w:ascii="Arial" w:hAnsi="Arial" w:cs="Arial"/>
          <w:strike/>
          <w:sz w:val="20"/>
        </w:rPr>
      </w:pPr>
      <w:r w:rsidRPr="002D5B6C">
        <w:rPr>
          <w:rFonts w:ascii="Arial" w:hAnsi="Arial" w:cs="Arial"/>
          <w:sz w:val="20"/>
        </w:rPr>
        <w:t xml:space="preserve">OPPN - oznaka načina urejanja. </w:t>
      </w:r>
    </w:p>
    <w:p w14:paraId="308A1752" w14:textId="77777777" w:rsidR="00706B9A" w:rsidRPr="002D5B6C" w:rsidRDefault="00706B9A" w:rsidP="00706B9A">
      <w:pPr>
        <w:jc w:val="both"/>
        <w:rPr>
          <w:rFonts w:ascii="Arial" w:hAnsi="Arial" w:cs="Arial"/>
          <w:sz w:val="20"/>
        </w:rPr>
      </w:pPr>
      <w:bookmarkStart w:id="579" w:name="_Toc377124163"/>
    </w:p>
    <w:p w14:paraId="3CAD7CD5" w14:textId="77777777" w:rsidR="00706B9A" w:rsidRPr="002D5B6C" w:rsidRDefault="00706B9A" w:rsidP="00706B9A">
      <w:pPr>
        <w:jc w:val="both"/>
        <w:rPr>
          <w:rFonts w:ascii="Arial" w:hAnsi="Arial" w:cs="Arial"/>
          <w:sz w:val="20"/>
        </w:rPr>
      </w:pPr>
    </w:p>
    <w:p w14:paraId="669ABB43" w14:textId="77777777" w:rsidR="00706B9A" w:rsidRPr="002D5B6C" w:rsidRDefault="00706B9A" w:rsidP="00706B9A">
      <w:pPr>
        <w:jc w:val="both"/>
        <w:rPr>
          <w:rFonts w:ascii="Arial" w:hAnsi="Arial" w:cs="Arial"/>
          <w:sz w:val="20"/>
        </w:rPr>
      </w:pPr>
      <w:r w:rsidRPr="002D5B6C">
        <w:rPr>
          <w:rFonts w:ascii="Arial" w:hAnsi="Arial" w:cs="Arial"/>
          <w:sz w:val="20"/>
        </w:rPr>
        <w:t>3.2 NAMENSKA RABA</w:t>
      </w:r>
      <w:bookmarkEnd w:id="579"/>
    </w:p>
    <w:p w14:paraId="590EE8E8" w14:textId="77777777" w:rsidR="00706B9A" w:rsidRPr="002D5B6C" w:rsidRDefault="00706B9A" w:rsidP="00706B9A">
      <w:pPr>
        <w:jc w:val="both"/>
        <w:rPr>
          <w:rFonts w:ascii="Arial" w:hAnsi="Arial" w:cs="Arial"/>
          <w:sz w:val="20"/>
        </w:rPr>
      </w:pPr>
      <w:bookmarkStart w:id="580" w:name="_Toc162775388"/>
    </w:p>
    <w:p w14:paraId="2C09F7E1" w14:textId="77777777" w:rsidR="00706B9A" w:rsidRPr="002D5B6C" w:rsidRDefault="00706B9A" w:rsidP="00706B9A">
      <w:pPr>
        <w:jc w:val="center"/>
        <w:rPr>
          <w:rFonts w:ascii="Arial" w:hAnsi="Arial" w:cs="Arial"/>
          <w:sz w:val="20"/>
        </w:rPr>
      </w:pPr>
      <w:r w:rsidRPr="002D5B6C">
        <w:rPr>
          <w:rFonts w:ascii="Arial" w:hAnsi="Arial" w:cs="Arial"/>
          <w:sz w:val="20"/>
        </w:rPr>
        <w:t>23. člen</w:t>
      </w:r>
    </w:p>
    <w:p w14:paraId="15774649" w14:textId="77777777" w:rsidR="00706B9A" w:rsidRPr="002D5B6C" w:rsidRDefault="00706B9A" w:rsidP="00706B9A">
      <w:pPr>
        <w:jc w:val="center"/>
        <w:rPr>
          <w:rFonts w:ascii="Arial" w:hAnsi="Arial" w:cs="Arial"/>
          <w:sz w:val="20"/>
        </w:rPr>
      </w:pPr>
      <w:bookmarkStart w:id="581" w:name="_Toc232492837"/>
      <w:bookmarkStart w:id="582" w:name="_Toc377124164"/>
      <w:r w:rsidRPr="002D5B6C">
        <w:rPr>
          <w:rFonts w:ascii="Arial" w:hAnsi="Arial" w:cs="Arial"/>
          <w:sz w:val="20"/>
        </w:rPr>
        <w:t>(vrste namenske rabe prostora</w:t>
      </w:r>
      <w:bookmarkEnd w:id="580"/>
      <w:r w:rsidRPr="002D5B6C">
        <w:rPr>
          <w:rFonts w:ascii="Arial" w:hAnsi="Arial" w:cs="Arial"/>
          <w:sz w:val="20"/>
        </w:rPr>
        <w:t>)</w:t>
      </w:r>
      <w:bookmarkEnd w:id="581"/>
      <w:bookmarkEnd w:id="582"/>
    </w:p>
    <w:p w14:paraId="1BD0264E" w14:textId="77777777" w:rsidR="00706B9A" w:rsidRPr="002D5B6C" w:rsidRDefault="00706B9A" w:rsidP="00706B9A">
      <w:pPr>
        <w:jc w:val="center"/>
        <w:rPr>
          <w:rFonts w:ascii="Arial" w:hAnsi="Arial" w:cs="Arial"/>
          <w:sz w:val="20"/>
        </w:rPr>
      </w:pPr>
    </w:p>
    <w:p w14:paraId="1B5A3244" w14:textId="77777777" w:rsidR="00706B9A" w:rsidRPr="002D5B6C" w:rsidRDefault="00706B9A" w:rsidP="00706B9A">
      <w:pPr>
        <w:jc w:val="both"/>
        <w:rPr>
          <w:rFonts w:ascii="Arial" w:hAnsi="Arial" w:cs="Arial"/>
          <w:sz w:val="20"/>
        </w:rPr>
      </w:pPr>
      <w:r w:rsidRPr="002D5B6C">
        <w:rPr>
          <w:rFonts w:ascii="Arial" w:hAnsi="Arial" w:cs="Arial"/>
          <w:sz w:val="20"/>
        </w:rPr>
        <w:t>(1) Na območju občine Vrhnika je določena naslednja namenska raba prostora:</w:t>
      </w:r>
    </w:p>
    <w:p w14:paraId="6E470975"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09"/>
        <w:gridCol w:w="706"/>
        <w:gridCol w:w="5287"/>
      </w:tblGrid>
      <w:tr w:rsidR="00706B9A" w:rsidRPr="002D5B6C" w14:paraId="381495F4" w14:textId="77777777" w:rsidTr="00D77661">
        <w:tc>
          <w:tcPr>
            <w:tcW w:w="0" w:type="auto"/>
            <w:gridSpan w:val="4"/>
          </w:tcPr>
          <w:p w14:paraId="3642B488" w14:textId="77777777" w:rsidR="00706B9A" w:rsidRPr="002D5B6C" w:rsidRDefault="00706B9A" w:rsidP="00D77661">
            <w:pPr>
              <w:jc w:val="center"/>
              <w:rPr>
                <w:rFonts w:ascii="Arial" w:hAnsi="Arial" w:cs="Arial"/>
                <w:sz w:val="20"/>
              </w:rPr>
            </w:pPr>
            <w:r w:rsidRPr="002D5B6C">
              <w:rPr>
                <w:rFonts w:ascii="Arial" w:hAnsi="Arial" w:cs="Arial"/>
                <w:sz w:val="20"/>
              </w:rPr>
              <w:t>I. OBMOČJA STAVBNIH ZEMLJIŠČ</w:t>
            </w:r>
          </w:p>
        </w:tc>
      </w:tr>
      <w:tr w:rsidR="00706B9A" w:rsidRPr="002D5B6C" w14:paraId="17AF3DEF" w14:textId="77777777" w:rsidTr="00D77661">
        <w:tc>
          <w:tcPr>
            <w:tcW w:w="0" w:type="auto"/>
            <w:vMerge w:val="restart"/>
          </w:tcPr>
          <w:p w14:paraId="08C99599" w14:textId="77777777" w:rsidR="00706B9A" w:rsidRPr="002D5B6C" w:rsidRDefault="00706B9A" w:rsidP="00D77661">
            <w:pPr>
              <w:rPr>
                <w:rFonts w:ascii="Arial" w:hAnsi="Arial" w:cs="Arial"/>
                <w:sz w:val="20"/>
              </w:rPr>
            </w:pPr>
            <w:r w:rsidRPr="002D5B6C">
              <w:rPr>
                <w:rFonts w:ascii="Arial" w:hAnsi="Arial" w:cs="Arial"/>
                <w:sz w:val="20"/>
              </w:rPr>
              <w:t>S</w:t>
            </w:r>
          </w:p>
        </w:tc>
        <w:tc>
          <w:tcPr>
            <w:tcW w:w="0" w:type="auto"/>
            <w:vMerge w:val="restart"/>
          </w:tcPr>
          <w:p w14:paraId="387CCDE6" w14:textId="77777777" w:rsidR="00706B9A" w:rsidRPr="002D5B6C" w:rsidRDefault="00706B9A" w:rsidP="00D77661">
            <w:pPr>
              <w:rPr>
                <w:rFonts w:ascii="Arial" w:hAnsi="Arial" w:cs="Arial"/>
                <w:sz w:val="20"/>
              </w:rPr>
            </w:pPr>
            <w:r w:rsidRPr="002D5B6C">
              <w:rPr>
                <w:rFonts w:ascii="Arial" w:hAnsi="Arial" w:cs="Arial"/>
                <w:sz w:val="20"/>
              </w:rPr>
              <w:t>območja stanovanj</w:t>
            </w:r>
          </w:p>
        </w:tc>
        <w:tc>
          <w:tcPr>
            <w:tcW w:w="0" w:type="auto"/>
          </w:tcPr>
          <w:p w14:paraId="26F3B6B0"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SSea</w:t>
            </w:r>
            <w:proofErr w:type="spellEnd"/>
          </w:p>
        </w:tc>
        <w:tc>
          <w:tcPr>
            <w:tcW w:w="0" w:type="auto"/>
          </w:tcPr>
          <w:p w14:paraId="6EB45860" w14:textId="77777777" w:rsidR="00706B9A" w:rsidRPr="002D5B6C" w:rsidRDefault="00706B9A" w:rsidP="00D77661">
            <w:pPr>
              <w:rPr>
                <w:rFonts w:ascii="Arial" w:hAnsi="Arial" w:cs="Arial"/>
                <w:sz w:val="20"/>
              </w:rPr>
            </w:pPr>
            <w:r w:rsidRPr="002D5B6C">
              <w:rPr>
                <w:rFonts w:ascii="Arial" w:hAnsi="Arial" w:cs="Arial"/>
                <w:sz w:val="20"/>
              </w:rPr>
              <w:t>stanovanjske površine za stanovanjske stavbe na ravnem terenu</w:t>
            </w:r>
          </w:p>
        </w:tc>
      </w:tr>
      <w:tr w:rsidR="00706B9A" w:rsidRPr="002D5B6C" w14:paraId="170BFAA8" w14:textId="77777777" w:rsidTr="00D77661">
        <w:tc>
          <w:tcPr>
            <w:tcW w:w="0" w:type="auto"/>
            <w:vMerge/>
          </w:tcPr>
          <w:p w14:paraId="38E7B265" w14:textId="77777777" w:rsidR="00706B9A" w:rsidRPr="002D5B6C" w:rsidRDefault="00706B9A" w:rsidP="00D77661">
            <w:pPr>
              <w:jc w:val="both"/>
              <w:rPr>
                <w:rFonts w:ascii="Arial" w:hAnsi="Arial" w:cs="Arial"/>
                <w:sz w:val="20"/>
              </w:rPr>
            </w:pPr>
          </w:p>
        </w:tc>
        <w:tc>
          <w:tcPr>
            <w:tcW w:w="0" w:type="auto"/>
            <w:vMerge/>
          </w:tcPr>
          <w:p w14:paraId="2BB3ABDA" w14:textId="77777777" w:rsidR="00706B9A" w:rsidRPr="002D5B6C" w:rsidRDefault="00706B9A" w:rsidP="00D77661">
            <w:pPr>
              <w:jc w:val="both"/>
              <w:rPr>
                <w:rFonts w:ascii="Arial" w:hAnsi="Arial" w:cs="Arial"/>
                <w:sz w:val="20"/>
              </w:rPr>
            </w:pPr>
          </w:p>
        </w:tc>
        <w:tc>
          <w:tcPr>
            <w:tcW w:w="0" w:type="auto"/>
          </w:tcPr>
          <w:p w14:paraId="26D497E6"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SSeb</w:t>
            </w:r>
            <w:proofErr w:type="spellEnd"/>
          </w:p>
        </w:tc>
        <w:tc>
          <w:tcPr>
            <w:tcW w:w="0" w:type="auto"/>
          </w:tcPr>
          <w:p w14:paraId="44D413E4" w14:textId="77777777" w:rsidR="00706B9A" w:rsidRPr="002D5B6C" w:rsidRDefault="00706B9A" w:rsidP="00D77661">
            <w:pPr>
              <w:rPr>
                <w:rFonts w:ascii="Arial" w:hAnsi="Arial" w:cs="Arial"/>
                <w:sz w:val="20"/>
              </w:rPr>
            </w:pPr>
            <w:r w:rsidRPr="002D5B6C">
              <w:rPr>
                <w:rFonts w:ascii="Arial" w:hAnsi="Arial" w:cs="Arial"/>
                <w:sz w:val="20"/>
              </w:rPr>
              <w:t>stanovanjske površine za stanovanjske stavbe na razgibanem terenu</w:t>
            </w:r>
          </w:p>
        </w:tc>
      </w:tr>
      <w:tr w:rsidR="00706B9A" w:rsidRPr="002D5B6C" w14:paraId="1D94FBAE" w14:textId="77777777" w:rsidTr="00D77661">
        <w:tc>
          <w:tcPr>
            <w:tcW w:w="0" w:type="auto"/>
            <w:vMerge/>
          </w:tcPr>
          <w:p w14:paraId="419BB6EE" w14:textId="77777777" w:rsidR="00706B9A" w:rsidRPr="002D5B6C" w:rsidRDefault="00706B9A" w:rsidP="00D77661">
            <w:pPr>
              <w:jc w:val="both"/>
              <w:rPr>
                <w:rFonts w:ascii="Arial" w:hAnsi="Arial" w:cs="Arial"/>
                <w:sz w:val="20"/>
              </w:rPr>
            </w:pPr>
          </w:p>
        </w:tc>
        <w:tc>
          <w:tcPr>
            <w:tcW w:w="0" w:type="auto"/>
            <w:vMerge/>
          </w:tcPr>
          <w:p w14:paraId="0DC58F46" w14:textId="77777777" w:rsidR="00706B9A" w:rsidRPr="002D5B6C" w:rsidRDefault="00706B9A" w:rsidP="00D77661">
            <w:pPr>
              <w:jc w:val="both"/>
              <w:rPr>
                <w:rFonts w:ascii="Arial" w:hAnsi="Arial" w:cs="Arial"/>
                <w:sz w:val="20"/>
              </w:rPr>
            </w:pPr>
          </w:p>
        </w:tc>
        <w:tc>
          <w:tcPr>
            <w:tcW w:w="0" w:type="auto"/>
          </w:tcPr>
          <w:p w14:paraId="6F16167E"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SSv</w:t>
            </w:r>
            <w:proofErr w:type="spellEnd"/>
          </w:p>
        </w:tc>
        <w:tc>
          <w:tcPr>
            <w:tcW w:w="0" w:type="auto"/>
          </w:tcPr>
          <w:p w14:paraId="3D69C41A" w14:textId="77777777" w:rsidR="00706B9A" w:rsidRPr="002D5B6C" w:rsidRDefault="00706B9A" w:rsidP="00D77661">
            <w:pPr>
              <w:rPr>
                <w:rFonts w:ascii="Arial" w:hAnsi="Arial" w:cs="Arial"/>
                <w:sz w:val="20"/>
              </w:rPr>
            </w:pPr>
            <w:r w:rsidRPr="002D5B6C">
              <w:rPr>
                <w:rFonts w:ascii="Arial" w:hAnsi="Arial" w:cs="Arial"/>
                <w:sz w:val="20"/>
              </w:rPr>
              <w:t>stanovanjske površine za večstanovanjske objekte</w:t>
            </w:r>
          </w:p>
        </w:tc>
      </w:tr>
      <w:tr w:rsidR="00706B9A" w:rsidRPr="002D5B6C" w14:paraId="228C7B00" w14:textId="77777777" w:rsidTr="00D77661">
        <w:tc>
          <w:tcPr>
            <w:tcW w:w="0" w:type="auto"/>
            <w:vMerge/>
          </w:tcPr>
          <w:p w14:paraId="7787FAB4" w14:textId="77777777" w:rsidR="00706B9A" w:rsidRPr="002D5B6C" w:rsidRDefault="00706B9A" w:rsidP="00D77661">
            <w:pPr>
              <w:jc w:val="both"/>
              <w:rPr>
                <w:rFonts w:ascii="Arial" w:hAnsi="Arial" w:cs="Arial"/>
                <w:sz w:val="20"/>
              </w:rPr>
            </w:pPr>
          </w:p>
        </w:tc>
        <w:tc>
          <w:tcPr>
            <w:tcW w:w="0" w:type="auto"/>
            <w:vMerge/>
          </w:tcPr>
          <w:p w14:paraId="36A9C9F2" w14:textId="77777777" w:rsidR="00706B9A" w:rsidRPr="002D5B6C" w:rsidRDefault="00706B9A" w:rsidP="00D77661">
            <w:pPr>
              <w:jc w:val="both"/>
              <w:rPr>
                <w:rFonts w:ascii="Arial" w:hAnsi="Arial" w:cs="Arial"/>
                <w:sz w:val="20"/>
              </w:rPr>
            </w:pPr>
          </w:p>
        </w:tc>
        <w:tc>
          <w:tcPr>
            <w:tcW w:w="0" w:type="auto"/>
          </w:tcPr>
          <w:p w14:paraId="2AB51AD0" w14:textId="77777777" w:rsidR="00706B9A" w:rsidRPr="002D5B6C" w:rsidRDefault="00706B9A" w:rsidP="00D77661">
            <w:pPr>
              <w:jc w:val="both"/>
              <w:rPr>
                <w:rFonts w:ascii="Arial" w:hAnsi="Arial" w:cs="Arial"/>
                <w:sz w:val="20"/>
              </w:rPr>
            </w:pPr>
            <w:r w:rsidRPr="002D5B6C">
              <w:rPr>
                <w:rFonts w:ascii="Arial" w:hAnsi="Arial" w:cs="Arial"/>
                <w:sz w:val="20"/>
              </w:rPr>
              <w:t>SB</w:t>
            </w:r>
          </w:p>
        </w:tc>
        <w:tc>
          <w:tcPr>
            <w:tcW w:w="0" w:type="auto"/>
          </w:tcPr>
          <w:p w14:paraId="00D2657F" w14:textId="77777777" w:rsidR="00706B9A" w:rsidRPr="002D5B6C" w:rsidRDefault="00706B9A" w:rsidP="00D77661">
            <w:pPr>
              <w:rPr>
                <w:rFonts w:ascii="Arial" w:hAnsi="Arial" w:cs="Arial"/>
                <w:sz w:val="20"/>
              </w:rPr>
            </w:pPr>
            <w:r w:rsidRPr="002D5B6C">
              <w:rPr>
                <w:rFonts w:ascii="Arial" w:hAnsi="Arial" w:cs="Arial"/>
                <w:sz w:val="20"/>
              </w:rPr>
              <w:t>stanovanjske površine za posebne namene</w:t>
            </w:r>
          </w:p>
        </w:tc>
      </w:tr>
      <w:tr w:rsidR="00706B9A" w:rsidRPr="002D5B6C" w14:paraId="3340DB9E" w14:textId="77777777" w:rsidTr="00D77661">
        <w:tc>
          <w:tcPr>
            <w:tcW w:w="0" w:type="auto"/>
            <w:vMerge/>
          </w:tcPr>
          <w:p w14:paraId="02577BE2" w14:textId="77777777" w:rsidR="00706B9A" w:rsidRPr="002D5B6C" w:rsidRDefault="00706B9A" w:rsidP="00D77661">
            <w:pPr>
              <w:jc w:val="both"/>
              <w:rPr>
                <w:rFonts w:ascii="Arial" w:hAnsi="Arial" w:cs="Arial"/>
                <w:sz w:val="20"/>
              </w:rPr>
            </w:pPr>
          </w:p>
        </w:tc>
        <w:tc>
          <w:tcPr>
            <w:tcW w:w="0" w:type="auto"/>
            <w:vMerge/>
          </w:tcPr>
          <w:p w14:paraId="713833A6" w14:textId="77777777" w:rsidR="00706B9A" w:rsidRPr="002D5B6C" w:rsidRDefault="00706B9A" w:rsidP="00D77661">
            <w:pPr>
              <w:jc w:val="both"/>
              <w:rPr>
                <w:rFonts w:ascii="Arial" w:hAnsi="Arial" w:cs="Arial"/>
                <w:sz w:val="20"/>
              </w:rPr>
            </w:pPr>
          </w:p>
        </w:tc>
        <w:tc>
          <w:tcPr>
            <w:tcW w:w="0" w:type="auto"/>
          </w:tcPr>
          <w:p w14:paraId="142265C0" w14:textId="77777777" w:rsidR="00706B9A" w:rsidRPr="002D5B6C" w:rsidRDefault="00706B9A" w:rsidP="00D77661">
            <w:pPr>
              <w:jc w:val="both"/>
              <w:rPr>
                <w:rFonts w:ascii="Arial" w:hAnsi="Arial" w:cs="Arial"/>
                <w:sz w:val="20"/>
              </w:rPr>
            </w:pPr>
            <w:r w:rsidRPr="002D5B6C">
              <w:rPr>
                <w:rFonts w:ascii="Arial" w:hAnsi="Arial" w:cs="Arial"/>
                <w:sz w:val="20"/>
              </w:rPr>
              <w:t>SK</w:t>
            </w:r>
          </w:p>
        </w:tc>
        <w:tc>
          <w:tcPr>
            <w:tcW w:w="0" w:type="auto"/>
          </w:tcPr>
          <w:p w14:paraId="06A6420F" w14:textId="77777777" w:rsidR="00706B9A" w:rsidRPr="002D5B6C" w:rsidRDefault="00706B9A" w:rsidP="00D77661">
            <w:pPr>
              <w:rPr>
                <w:rFonts w:ascii="Arial" w:hAnsi="Arial" w:cs="Arial"/>
                <w:sz w:val="20"/>
              </w:rPr>
            </w:pPr>
            <w:r w:rsidRPr="002D5B6C">
              <w:rPr>
                <w:rFonts w:ascii="Arial" w:hAnsi="Arial" w:cs="Arial"/>
                <w:sz w:val="20"/>
              </w:rPr>
              <w:t>površine podeželskega naselja</w:t>
            </w:r>
          </w:p>
        </w:tc>
      </w:tr>
      <w:tr w:rsidR="00706B9A" w:rsidRPr="002D5B6C" w14:paraId="6044F906" w14:textId="77777777" w:rsidTr="00D77661">
        <w:tc>
          <w:tcPr>
            <w:tcW w:w="0" w:type="auto"/>
            <w:vMerge/>
          </w:tcPr>
          <w:p w14:paraId="5A360FA4" w14:textId="77777777" w:rsidR="00706B9A" w:rsidRPr="002D5B6C" w:rsidRDefault="00706B9A" w:rsidP="00D77661">
            <w:pPr>
              <w:jc w:val="both"/>
              <w:rPr>
                <w:rFonts w:ascii="Arial" w:hAnsi="Arial" w:cs="Arial"/>
                <w:sz w:val="20"/>
              </w:rPr>
            </w:pPr>
          </w:p>
        </w:tc>
        <w:tc>
          <w:tcPr>
            <w:tcW w:w="0" w:type="auto"/>
            <w:vMerge/>
          </w:tcPr>
          <w:p w14:paraId="6702FF36" w14:textId="77777777" w:rsidR="00706B9A" w:rsidRPr="002D5B6C" w:rsidRDefault="00706B9A" w:rsidP="00D77661">
            <w:pPr>
              <w:jc w:val="both"/>
              <w:rPr>
                <w:rFonts w:ascii="Arial" w:hAnsi="Arial" w:cs="Arial"/>
                <w:sz w:val="20"/>
              </w:rPr>
            </w:pPr>
          </w:p>
        </w:tc>
        <w:tc>
          <w:tcPr>
            <w:tcW w:w="0" w:type="auto"/>
          </w:tcPr>
          <w:p w14:paraId="7905A563" w14:textId="77777777" w:rsidR="00706B9A" w:rsidRPr="002D5B6C" w:rsidRDefault="00706B9A" w:rsidP="00D77661">
            <w:pPr>
              <w:jc w:val="both"/>
              <w:rPr>
                <w:rFonts w:ascii="Arial" w:hAnsi="Arial" w:cs="Arial"/>
                <w:sz w:val="20"/>
              </w:rPr>
            </w:pPr>
            <w:r w:rsidRPr="002D5B6C">
              <w:rPr>
                <w:rFonts w:ascii="Arial" w:hAnsi="Arial" w:cs="Arial"/>
                <w:sz w:val="20"/>
              </w:rPr>
              <w:t>SP</w:t>
            </w:r>
          </w:p>
        </w:tc>
        <w:tc>
          <w:tcPr>
            <w:tcW w:w="0" w:type="auto"/>
          </w:tcPr>
          <w:p w14:paraId="68A6C0F2" w14:textId="77777777" w:rsidR="00706B9A" w:rsidRPr="002D5B6C" w:rsidRDefault="00706B9A" w:rsidP="00D77661">
            <w:pPr>
              <w:rPr>
                <w:rFonts w:ascii="Arial" w:hAnsi="Arial" w:cs="Arial"/>
                <w:sz w:val="20"/>
              </w:rPr>
            </w:pPr>
            <w:r w:rsidRPr="002D5B6C">
              <w:rPr>
                <w:rFonts w:ascii="Arial" w:hAnsi="Arial" w:cs="Arial"/>
                <w:sz w:val="20"/>
              </w:rPr>
              <w:t>površine počitniških hiš</w:t>
            </w:r>
          </w:p>
        </w:tc>
      </w:tr>
      <w:tr w:rsidR="00706B9A" w:rsidRPr="002D5B6C" w14:paraId="3B8C1EA0" w14:textId="77777777" w:rsidTr="00D77661">
        <w:tc>
          <w:tcPr>
            <w:tcW w:w="0" w:type="auto"/>
            <w:vMerge w:val="restart"/>
          </w:tcPr>
          <w:p w14:paraId="511257B6" w14:textId="77777777" w:rsidR="00706B9A" w:rsidRPr="002D5B6C" w:rsidRDefault="00706B9A" w:rsidP="00D77661">
            <w:pPr>
              <w:jc w:val="both"/>
              <w:rPr>
                <w:rFonts w:ascii="Arial" w:hAnsi="Arial" w:cs="Arial"/>
                <w:sz w:val="20"/>
              </w:rPr>
            </w:pPr>
            <w:r w:rsidRPr="002D5B6C">
              <w:rPr>
                <w:rFonts w:ascii="Arial" w:hAnsi="Arial" w:cs="Arial"/>
                <w:sz w:val="20"/>
              </w:rPr>
              <w:t>C</w:t>
            </w:r>
          </w:p>
        </w:tc>
        <w:tc>
          <w:tcPr>
            <w:tcW w:w="0" w:type="auto"/>
            <w:vMerge w:val="restart"/>
          </w:tcPr>
          <w:p w14:paraId="47BBB69C" w14:textId="77777777" w:rsidR="00706B9A" w:rsidRPr="002D5B6C" w:rsidRDefault="00706B9A" w:rsidP="00D77661">
            <w:pPr>
              <w:rPr>
                <w:rFonts w:ascii="Arial" w:hAnsi="Arial" w:cs="Arial"/>
                <w:sz w:val="20"/>
              </w:rPr>
            </w:pPr>
            <w:r w:rsidRPr="002D5B6C">
              <w:rPr>
                <w:rFonts w:ascii="Arial" w:hAnsi="Arial" w:cs="Arial"/>
                <w:sz w:val="20"/>
              </w:rPr>
              <w:t>območja centralnih dejavnosti</w:t>
            </w:r>
          </w:p>
        </w:tc>
        <w:tc>
          <w:tcPr>
            <w:tcW w:w="0" w:type="auto"/>
          </w:tcPr>
          <w:p w14:paraId="0759622E" w14:textId="77777777" w:rsidR="00706B9A" w:rsidRPr="002D5B6C" w:rsidRDefault="00706B9A" w:rsidP="00D77661">
            <w:pPr>
              <w:jc w:val="both"/>
              <w:rPr>
                <w:rFonts w:ascii="Arial" w:hAnsi="Arial" w:cs="Arial"/>
                <w:sz w:val="20"/>
              </w:rPr>
            </w:pPr>
            <w:r w:rsidRPr="002D5B6C">
              <w:rPr>
                <w:rFonts w:ascii="Arial" w:hAnsi="Arial" w:cs="Arial"/>
                <w:sz w:val="20"/>
              </w:rPr>
              <w:t>CU</w:t>
            </w:r>
          </w:p>
        </w:tc>
        <w:tc>
          <w:tcPr>
            <w:tcW w:w="0" w:type="auto"/>
          </w:tcPr>
          <w:p w14:paraId="0B183A95" w14:textId="77777777" w:rsidR="00706B9A" w:rsidRPr="002D5B6C" w:rsidRDefault="00706B9A" w:rsidP="00D77661">
            <w:pPr>
              <w:rPr>
                <w:rFonts w:ascii="Arial" w:hAnsi="Arial" w:cs="Arial"/>
                <w:sz w:val="20"/>
              </w:rPr>
            </w:pPr>
            <w:r w:rsidRPr="002D5B6C">
              <w:rPr>
                <w:rFonts w:ascii="Arial" w:hAnsi="Arial" w:cs="Arial"/>
                <w:sz w:val="20"/>
              </w:rPr>
              <w:t>osrednja območja centralnih dejavnosti</w:t>
            </w:r>
          </w:p>
        </w:tc>
      </w:tr>
      <w:tr w:rsidR="00706B9A" w:rsidRPr="002D5B6C" w14:paraId="15FB003C" w14:textId="77777777" w:rsidTr="00D77661">
        <w:tc>
          <w:tcPr>
            <w:tcW w:w="0" w:type="auto"/>
            <w:vMerge/>
          </w:tcPr>
          <w:p w14:paraId="097FB852" w14:textId="77777777" w:rsidR="00706B9A" w:rsidRPr="002D5B6C" w:rsidRDefault="00706B9A" w:rsidP="00D77661">
            <w:pPr>
              <w:jc w:val="both"/>
              <w:rPr>
                <w:rFonts w:ascii="Arial" w:hAnsi="Arial" w:cs="Arial"/>
                <w:sz w:val="20"/>
              </w:rPr>
            </w:pPr>
          </w:p>
        </w:tc>
        <w:tc>
          <w:tcPr>
            <w:tcW w:w="0" w:type="auto"/>
            <w:vMerge/>
          </w:tcPr>
          <w:p w14:paraId="03CECD40" w14:textId="77777777" w:rsidR="00706B9A" w:rsidRPr="002D5B6C" w:rsidRDefault="00706B9A" w:rsidP="00D77661">
            <w:pPr>
              <w:rPr>
                <w:rFonts w:ascii="Arial" w:hAnsi="Arial" w:cs="Arial"/>
                <w:sz w:val="20"/>
              </w:rPr>
            </w:pPr>
          </w:p>
        </w:tc>
        <w:tc>
          <w:tcPr>
            <w:tcW w:w="0" w:type="auto"/>
          </w:tcPr>
          <w:p w14:paraId="2FA4D137" w14:textId="77777777" w:rsidR="00706B9A" w:rsidRPr="002D5B6C" w:rsidRDefault="00706B9A" w:rsidP="00D77661">
            <w:pPr>
              <w:jc w:val="both"/>
              <w:rPr>
                <w:rFonts w:ascii="Arial" w:hAnsi="Arial" w:cs="Arial"/>
                <w:sz w:val="20"/>
              </w:rPr>
            </w:pPr>
            <w:r w:rsidRPr="002D5B6C">
              <w:rPr>
                <w:rFonts w:ascii="Arial" w:hAnsi="Arial" w:cs="Arial"/>
                <w:sz w:val="20"/>
              </w:rPr>
              <w:t>CD</w:t>
            </w:r>
          </w:p>
        </w:tc>
        <w:tc>
          <w:tcPr>
            <w:tcW w:w="0" w:type="auto"/>
          </w:tcPr>
          <w:p w14:paraId="60FAF0F6" w14:textId="77777777" w:rsidR="00706B9A" w:rsidRPr="002D5B6C" w:rsidRDefault="00706B9A" w:rsidP="00D77661">
            <w:pPr>
              <w:rPr>
                <w:rFonts w:ascii="Arial" w:hAnsi="Arial" w:cs="Arial"/>
                <w:sz w:val="20"/>
              </w:rPr>
            </w:pPr>
            <w:r w:rsidRPr="002D5B6C">
              <w:rPr>
                <w:rFonts w:ascii="Arial" w:hAnsi="Arial" w:cs="Arial"/>
                <w:sz w:val="20"/>
              </w:rPr>
              <w:t>druga območja centralnih dejavnosti</w:t>
            </w:r>
          </w:p>
        </w:tc>
      </w:tr>
      <w:tr w:rsidR="00706B9A" w:rsidRPr="002D5B6C" w14:paraId="08E037D3" w14:textId="77777777" w:rsidTr="00D77661">
        <w:tc>
          <w:tcPr>
            <w:tcW w:w="0" w:type="auto"/>
            <w:vMerge w:val="restart"/>
          </w:tcPr>
          <w:p w14:paraId="5944C2BB" w14:textId="77777777" w:rsidR="00706B9A" w:rsidRPr="002D5B6C" w:rsidRDefault="00706B9A" w:rsidP="00D77661">
            <w:pPr>
              <w:jc w:val="both"/>
              <w:rPr>
                <w:rFonts w:ascii="Arial" w:hAnsi="Arial" w:cs="Arial"/>
                <w:sz w:val="20"/>
              </w:rPr>
            </w:pPr>
            <w:r w:rsidRPr="002D5B6C">
              <w:rPr>
                <w:rFonts w:ascii="Arial" w:hAnsi="Arial" w:cs="Arial"/>
                <w:sz w:val="20"/>
              </w:rPr>
              <w:t>I</w:t>
            </w:r>
          </w:p>
        </w:tc>
        <w:tc>
          <w:tcPr>
            <w:tcW w:w="0" w:type="auto"/>
            <w:vMerge w:val="restart"/>
          </w:tcPr>
          <w:p w14:paraId="3DEF5DF8" w14:textId="77777777" w:rsidR="00706B9A" w:rsidRPr="002D5B6C" w:rsidRDefault="00706B9A" w:rsidP="00D77661">
            <w:pPr>
              <w:rPr>
                <w:rFonts w:ascii="Arial" w:hAnsi="Arial" w:cs="Arial"/>
                <w:sz w:val="20"/>
              </w:rPr>
            </w:pPr>
            <w:r w:rsidRPr="002D5B6C">
              <w:rPr>
                <w:rFonts w:ascii="Arial" w:hAnsi="Arial" w:cs="Arial"/>
                <w:sz w:val="20"/>
              </w:rPr>
              <w:t>območja proizvodnih dejavnosti</w:t>
            </w:r>
          </w:p>
        </w:tc>
        <w:tc>
          <w:tcPr>
            <w:tcW w:w="0" w:type="auto"/>
          </w:tcPr>
          <w:p w14:paraId="22F4CB5D" w14:textId="77777777" w:rsidR="00706B9A" w:rsidRPr="002D5B6C" w:rsidRDefault="00706B9A" w:rsidP="00D77661">
            <w:pPr>
              <w:jc w:val="both"/>
              <w:rPr>
                <w:rFonts w:ascii="Arial" w:hAnsi="Arial" w:cs="Arial"/>
                <w:sz w:val="20"/>
              </w:rPr>
            </w:pPr>
            <w:r w:rsidRPr="002D5B6C">
              <w:rPr>
                <w:rFonts w:ascii="Arial" w:hAnsi="Arial" w:cs="Arial"/>
                <w:sz w:val="20"/>
              </w:rPr>
              <w:t>IP</w:t>
            </w:r>
          </w:p>
        </w:tc>
        <w:tc>
          <w:tcPr>
            <w:tcW w:w="0" w:type="auto"/>
          </w:tcPr>
          <w:p w14:paraId="242A6137" w14:textId="77777777" w:rsidR="00706B9A" w:rsidRPr="002D5B6C" w:rsidRDefault="00706B9A" w:rsidP="00D77661">
            <w:pPr>
              <w:rPr>
                <w:rFonts w:ascii="Arial" w:hAnsi="Arial" w:cs="Arial"/>
                <w:sz w:val="20"/>
              </w:rPr>
            </w:pPr>
            <w:r w:rsidRPr="002D5B6C">
              <w:rPr>
                <w:rFonts w:ascii="Arial" w:hAnsi="Arial" w:cs="Arial"/>
                <w:sz w:val="20"/>
              </w:rPr>
              <w:t>površine za industrijo</w:t>
            </w:r>
          </w:p>
        </w:tc>
      </w:tr>
      <w:tr w:rsidR="00706B9A" w:rsidRPr="002D5B6C" w14:paraId="59798EA0" w14:textId="77777777" w:rsidTr="00D77661">
        <w:tc>
          <w:tcPr>
            <w:tcW w:w="0" w:type="auto"/>
            <w:vMerge/>
          </w:tcPr>
          <w:p w14:paraId="1CCA6003" w14:textId="77777777" w:rsidR="00706B9A" w:rsidRPr="002D5B6C" w:rsidRDefault="00706B9A" w:rsidP="00D77661">
            <w:pPr>
              <w:jc w:val="both"/>
              <w:rPr>
                <w:rFonts w:ascii="Arial" w:hAnsi="Arial" w:cs="Arial"/>
                <w:sz w:val="20"/>
              </w:rPr>
            </w:pPr>
          </w:p>
        </w:tc>
        <w:tc>
          <w:tcPr>
            <w:tcW w:w="0" w:type="auto"/>
            <w:vMerge/>
          </w:tcPr>
          <w:p w14:paraId="1AD21C13" w14:textId="77777777" w:rsidR="00706B9A" w:rsidRPr="002D5B6C" w:rsidRDefault="00706B9A" w:rsidP="00D77661">
            <w:pPr>
              <w:rPr>
                <w:rFonts w:ascii="Arial" w:hAnsi="Arial" w:cs="Arial"/>
                <w:sz w:val="20"/>
              </w:rPr>
            </w:pPr>
          </w:p>
        </w:tc>
        <w:tc>
          <w:tcPr>
            <w:tcW w:w="0" w:type="auto"/>
          </w:tcPr>
          <w:p w14:paraId="098BB53C" w14:textId="77777777" w:rsidR="00706B9A" w:rsidRPr="002D5B6C" w:rsidRDefault="00706B9A" w:rsidP="00D77661">
            <w:pPr>
              <w:jc w:val="both"/>
              <w:rPr>
                <w:rFonts w:ascii="Arial" w:hAnsi="Arial" w:cs="Arial"/>
                <w:sz w:val="20"/>
              </w:rPr>
            </w:pPr>
            <w:r w:rsidRPr="002D5B6C">
              <w:rPr>
                <w:rFonts w:ascii="Arial" w:hAnsi="Arial" w:cs="Arial"/>
                <w:sz w:val="20"/>
              </w:rPr>
              <w:t>IG</w:t>
            </w:r>
          </w:p>
        </w:tc>
        <w:tc>
          <w:tcPr>
            <w:tcW w:w="0" w:type="auto"/>
          </w:tcPr>
          <w:p w14:paraId="4FB47857" w14:textId="77777777" w:rsidR="00706B9A" w:rsidRPr="002D5B6C" w:rsidRDefault="00706B9A" w:rsidP="00D77661">
            <w:pPr>
              <w:rPr>
                <w:rFonts w:ascii="Arial" w:hAnsi="Arial" w:cs="Arial"/>
                <w:sz w:val="20"/>
              </w:rPr>
            </w:pPr>
            <w:r w:rsidRPr="002D5B6C">
              <w:rPr>
                <w:rFonts w:ascii="Arial" w:hAnsi="Arial" w:cs="Arial"/>
                <w:sz w:val="20"/>
              </w:rPr>
              <w:t>gospodarske cone</w:t>
            </w:r>
          </w:p>
        </w:tc>
      </w:tr>
      <w:tr w:rsidR="00706B9A" w:rsidRPr="002D5B6C" w14:paraId="2939DD98" w14:textId="77777777" w:rsidTr="00D77661">
        <w:tc>
          <w:tcPr>
            <w:tcW w:w="0" w:type="auto"/>
            <w:vMerge/>
          </w:tcPr>
          <w:p w14:paraId="276174FB" w14:textId="77777777" w:rsidR="00706B9A" w:rsidRPr="002D5B6C" w:rsidRDefault="00706B9A" w:rsidP="00D77661">
            <w:pPr>
              <w:jc w:val="both"/>
              <w:rPr>
                <w:rFonts w:ascii="Arial" w:hAnsi="Arial" w:cs="Arial"/>
                <w:sz w:val="20"/>
              </w:rPr>
            </w:pPr>
          </w:p>
        </w:tc>
        <w:tc>
          <w:tcPr>
            <w:tcW w:w="0" w:type="auto"/>
            <w:vMerge/>
          </w:tcPr>
          <w:p w14:paraId="60D18764" w14:textId="77777777" w:rsidR="00706B9A" w:rsidRPr="002D5B6C" w:rsidRDefault="00706B9A" w:rsidP="00D77661">
            <w:pPr>
              <w:rPr>
                <w:rFonts w:ascii="Arial" w:hAnsi="Arial" w:cs="Arial"/>
                <w:sz w:val="20"/>
              </w:rPr>
            </w:pPr>
          </w:p>
        </w:tc>
        <w:tc>
          <w:tcPr>
            <w:tcW w:w="0" w:type="auto"/>
          </w:tcPr>
          <w:p w14:paraId="6143E8BC" w14:textId="77777777" w:rsidR="00706B9A" w:rsidRPr="002D5B6C" w:rsidRDefault="00706B9A" w:rsidP="00D77661">
            <w:pPr>
              <w:jc w:val="both"/>
              <w:rPr>
                <w:rFonts w:ascii="Arial" w:hAnsi="Arial" w:cs="Arial"/>
                <w:sz w:val="20"/>
              </w:rPr>
            </w:pPr>
            <w:r w:rsidRPr="002D5B6C">
              <w:rPr>
                <w:rFonts w:ascii="Arial" w:hAnsi="Arial" w:cs="Arial"/>
                <w:sz w:val="20"/>
              </w:rPr>
              <w:t>IK</w:t>
            </w:r>
          </w:p>
        </w:tc>
        <w:tc>
          <w:tcPr>
            <w:tcW w:w="0" w:type="auto"/>
          </w:tcPr>
          <w:p w14:paraId="0544533C" w14:textId="77777777" w:rsidR="00706B9A" w:rsidRPr="002D5B6C" w:rsidRDefault="00706B9A" w:rsidP="00D77661">
            <w:pPr>
              <w:rPr>
                <w:rFonts w:ascii="Arial" w:hAnsi="Arial" w:cs="Arial"/>
                <w:sz w:val="20"/>
              </w:rPr>
            </w:pPr>
            <w:r w:rsidRPr="002D5B6C">
              <w:rPr>
                <w:rFonts w:ascii="Arial" w:hAnsi="Arial" w:cs="Arial"/>
                <w:sz w:val="20"/>
              </w:rPr>
              <w:t>površine z objekti za kmetijsko proizvodnjo</w:t>
            </w:r>
          </w:p>
        </w:tc>
      </w:tr>
      <w:tr w:rsidR="00706B9A" w:rsidRPr="002D5B6C" w14:paraId="5CAD242A" w14:textId="77777777" w:rsidTr="00D77661">
        <w:tc>
          <w:tcPr>
            <w:tcW w:w="0" w:type="auto"/>
            <w:vMerge w:val="restart"/>
          </w:tcPr>
          <w:p w14:paraId="2BF6DDEC" w14:textId="77777777" w:rsidR="00706B9A" w:rsidRPr="002D5B6C" w:rsidRDefault="00706B9A" w:rsidP="00D77661">
            <w:pPr>
              <w:jc w:val="both"/>
              <w:rPr>
                <w:rFonts w:ascii="Arial" w:hAnsi="Arial" w:cs="Arial"/>
                <w:sz w:val="20"/>
              </w:rPr>
            </w:pPr>
            <w:r w:rsidRPr="002D5B6C">
              <w:rPr>
                <w:rFonts w:ascii="Arial" w:hAnsi="Arial" w:cs="Arial"/>
                <w:sz w:val="20"/>
              </w:rPr>
              <w:t>B</w:t>
            </w:r>
          </w:p>
        </w:tc>
        <w:tc>
          <w:tcPr>
            <w:tcW w:w="0" w:type="auto"/>
            <w:vMerge w:val="restart"/>
          </w:tcPr>
          <w:p w14:paraId="38AC6813" w14:textId="77777777" w:rsidR="00706B9A" w:rsidRPr="002D5B6C" w:rsidRDefault="00706B9A" w:rsidP="00D77661">
            <w:pPr>
              <w:rPr>
                <w:rFonts w:ascii="Arial" w:hAnsi="Arial" w:cs="Arial"/>
                <w:sz w:val="20"/>
              </w:rPr>
            </w:pPr>
            <w:r w:rsidRPr="002D5B6C">
              <w:rPr>
                <w:rFonts w:ascii="Arial" w:hAnsi="Arial" w:cs="Arial"/>
                <w:sz w:val="20"/>
              </w:rPr>
              <w:t>posebna območja</w:t>
            </w:r>
          </w:p>
        </w:tc>
        <w:tc>
          <w:tcPr>
            <w:tcW w:w="0" w:type="auto"/>
          </w:tcPr>
          <w:p w14:paraId="4921635D" w14:textId="77777777" w:rsidR="00706B9A" w:rsidRPr="002D5B6C" w:rsidRDefault="00706B9A" w:rsidP="00D77661">
            <w:pPr>
              <w:jc w:val="both"/>
              <w:rPr>
                <w:rFonts w:ascii="Arial" w:hAnsi="Arial" w:cs="Arial"/>
                <w:sz w:val="20"/>
              </w:rPr>
            </w:pPr>
            <w:r w:rsidRPr="002D5B6C">
              <w:rPr>
                <w:rFonts w:ascii="Arial" w:hAnsi="Arial" w:cs="Arial"/>
                <w:sz w:val="20"/>
              </w:rPr>
              <w:t>BT</w:t>
            </w:r>
          </w:p>
        </w:tc>
        <w:tc>
          <w:tcPr>
            <w:tcW w:w="0" w:type="auto"/>
          </w:tcPr>
          <w:p w14:paraId="20EDC50C" w14:textId="77777777" w:rsidR="00706B9A" w:rsidRPr="002D5B6C" w:rsidRDefault="00706B9A" w:rsidP="00D77661">
            <w:pPr>
              <w:rPr>
                <w:rFonts w:ascii="Arial" w:hAnsi="Arial" w:cs="Arial"/>
                <w:sz w:val="20"/>
              </w:rPr>
            </w:pPr>
            <w:r w:rsidRPr="002D5B6C">
              <w:rPr>
                <w:rFonts w:ascii="Arial" w:hAnsi="Arial" w:cs="Arial"/>
                <w:sz w:val="20"/>
              </w:rPr>
              <w:t>površine za turizem</w:t>
            </w:r>
          </w:p>
        </w:tc>
      </w:tr>
      <w:tr w:rsidR="00706B9A" w:rsidRPr="002D5B6C" w14:paraId="6EBB8ADF" w14:textId="77777777" w:rsidTr="00D77661">
        <w:tc>
          <w:tcPr>
            <w:tcW w:w="0" w:type="auto"/>
            <w:vMerge/>
          </w:tcPr>
          <w:p w14:paraId="7951520B" w14:textId="77777777" w:rsidR="00706B9A" w:rsidRPr="002D5B6C" w:rsidRDefault="00706B9A" w:rsidP="00D77661">
            <w:pPr>
              <w:jc w:val="both"/>
              <w:rPr>
                <w:rFonts w:ascii="Arial" w:hAnsi="Arial" w:cs="Arial"/>
                <w:sz w:val="20"/>
              </w:rPr>
            </w:pPr>
          </w:p>
        </w:tc>
        <w:tc>
          <w:tcPr>
            <w:tcW w:w="0" w:type="auto"/>
            <w:vMerge/>
          </w:tcPr>
          <w:p w14:paraId="3FC57AB0" w14:textId="77777777" w:rsidR="00706B9A" w:rsidRPr="002D5B6C" w:rsidRDefault="00706B9A" w:rsidP="00D77661">
            <w:pPr>
              <w:rPr>
                <w:rFonts w:ascii="Arial" w:hAnsi="Arial" w:cs="Arial"/>
                <w:sz w:val="20"/>
              </w:rPr>
            </w:pPr>
          </w:p>
        </w:tc>
        <w:tc>
          <w:tcPr>
            <w:tcW w:w="0" w:type="auto"/>
          </w:tcPr>
          <w:p w14:paraId="1600942C" w14:textId="77777777" w:rsidR="00706B9A" w:rsidRPr="002D5B6C" w:rsidRDefault="00706B9A" w:rsidP="00D77661">
            <w:pPr>
              <w:jc w:val="both"/>
              <w:rPr>
                <w:rFonts w:ascii="Arial" w:hAnsi="Arial" w:cs="Arial"/>
                <w:sz w:val="20"/>
              </w:rPr>
            </w:pPr>
            <w:r w:rsidRPr="002D5B6C">
              <w:rPr>
                <w:rFonts w:ascii="Arial" w:hAnsi="Arial" w:cs="Arial"/>
                <w:sz w:val="20"/>
              </w:rPr>
              <w:t>BC</w:t>
            </w:r>
          </w:p>
        </w:tc>
        <w:tc>
          <w:tcPr>
            <w:tcW w:w="0" w:type="auto"/>
          </w:tcPr>
          <w:p w14:paraId="2F41147B" w14:textId="77777777" w:rsidR="00706B9A" w:rsidRPr="002D5B6C" w:rsidRDefault="00706B9A" w:rsidP="00D77661">
            <w:pPr>
              <w:rPr>
                <w:rFonts w:ascii="Arial" w:hAnsi="Arial" w:cs="Arial"/>
                <w:sz w:val="20"/>
              </w:rPr>
            </w:pPr>
            <w:r w:rsidRPr="002D5B6C">
              <w:rPr>
                <w:rFonts w:ascii="Arial" w:hAnsi="Arial" w:cs="Arial"/>
                <w:sz w:val="20"/>
              </w:rPr>
              <w:t>športni centri</w:t>
            </w:r>
          </w:p>
        </w:tc>
      </w:tr>
      <w:tr w:rsidR="00706B9A" w:rsidRPr="002D5B6C" w14:paraId="6C79B51E" w14:textId="77777777" w:rsidTr="00D77661">
        <w:tc>
          <w:tcPr>
            <w:tcW w:w="0" w:type="auto"/>
            <w:vMerge w:val="restart"/>
          </w:tcPr>
          <w:p w14:paraId="2BCB8533" w14:textId="77777777" w:rsidR="00706B9A" w:rsidRPr="002D5B6C" w:rsidRDefault="00706B9A" w:rsidP="00D77661">
            <w:pPr>
              <w:jc w:val="both"/>
              <w:rPr>
                <w:rFonts w:ascii="Arial" w:hAnsi="Arial" w:cs="Arial"/>
                <w:sz w:val="20"/>
              </w:rPr>
            </w:pPr>
            <w:r w:rsidRPr="002D5B6C">
              <w:rPr>
                <w:rFonts w:ascii="Arial" w:hAnsi="Arial" w:cs="Arial"/>
                <w:sz w:val="20"/>
              </w:rPr>
              <w:t>Z</w:t>
            </w:r>
          </w:p>
        </w:tc>
        <w:tc>
          <w:tcPr>
            <w:tcW w:w="0" w:type="auto"/>
            <w:vMerge w:val="restart"/>
          </w:tcPr>
          <w:p w14:paraId="39C1B67E" w14:textId="77777777" w:rsidR="00706B9A" w:rsidRPr="002D5B6C" w:rsidRDefault="00706B9A" w:rsidP="00D77661">
            <w:pPr>
              <w:rPr>
                <w:rFonts w:ascii="Arial" w:hAnsi="Arial" w:cs="Arial"/>
                <w:sz w:val="20"/>
              </w:rPr>
            </w:pPr>
            <w:r w:rsidRPr="002D5B6C">
              <w:rPr>
                <w:rFonts w:ascii="Arial" w:hAnsi="Arial" w:cs="Arial"/>
                <w:sz w:val="20"/>
              </w:rPr>
              <w:t>območja zelenih površin</w:t>
            </w:r>
          </w:p>
        </w:tc>
        <w:tc>
          <w:tcPr>
            <w:tcW w:w="0" w:type="auto"/>
          </w:tcPr>
          <w:p w14:paraId="5782C5C1" w14:textId="77777777" w:rsidR="00706B9A" w:rsidRPr="002D5B6C" w:rsidRDefault="00706B9A" w:rsidP="00D77661">
            <w:pPr>
              <w:jc w:val="both"/>
              <w:rPr>
                <w:rFonts w:ascii="Arial" w:hAnsi="Arial" w:cs="Arial"/>
                <w:sz w:val="20"/>
              </w:rPr>
            </w:pPr>
            <w:r w:rsidRPr="002D5B6C">
              <w:rPr>
                <w:rFonts w:ascii="Arial" w:hAnsi="Arial" w:cs="Arial"/>
                <w:sz w:val="20"/>
              </w:rPr>
              <w:t>ZS</w:t>
            </w:r>
          </w:p>
        </w:tc>
        <w:tc>
          <w:tcPr>
            <w:tcW w:w="0" w:type="auto"/>
          </w:tcPr>
          <w:p w14:paraId="4EE96FFA" w14:textId="77777777" w:rsidR="00706B9A" w:rsidRPr="002D5B6C" w:rsidRDefault="00706B9A" w:rsidP="00D77661">
            <w:pPr>
              <w:rPr>
                <w:rFonts w:ascii="Arial" w:hAnsi="Arial" w:cs="Arial"/>
                <w:sz w:val="20"/>
              </w:rPr>
            </w:pPr>
            <w:r w:rsidRPr="002D5B6C">
              <w:rPr>
                <w:rFonts w:ascii="Arial" w:hAnsi="Arial" w:cs="Arial"/>
                <w:sz w:val="20"/>
              </w:rPr>
              <w:t>površine za oddih, rekreacijo in šport</w:t>
            </w:r>
          </w:p>
        </w:tc>
      </w:tr>
      <w:tr w:rsidR="00706B9A" w:rsidRPr="002D5B6C" w14:paraId="2C65C9DE" w14:textId="77777777" w:rsidTr="00D77661">
        <w:tc>
          <w:tcPr>
            <w:tcW w:w="0" w:type="auto"/>
            <w:vMerge/>
          </w:tcPr>
          <w:p w14:paraId="14261DF0" w14:textId="77777777" w:rsidR="00706B9A" w:rsidRPr="002D5B6C" w:rsidRDefault="00706B9A" w:rsidP="00D77661">
            <w:pPr>
              <w:jc w:val="both"/>
              <w:rPr>
                <w:rFonts w:ascii="Arial" w:hAnsi="Arial" w:cs="Arial"/>
                <w:sz w:val="20"/>
              </w:rPr>
            </w:pPr>
          </w:p>
        </w:tc>
        <w:tc>
          <w:tcPr>
            <w:tcW w:w="0" w:type="auto"/>
            <w:vMerge/>
          </w:tcPr>
          <w:p w14:paraId="1557322B" w14:textId="77777777" w:rsidR="00706B9A" w:rsidRPr="002D5B6C" w:rsidRDefault="00706B9A" w:rsidP="00D77661">
            <w:pPr>
              <w:rPr>
                <w:rFonts w:ascii="Arial" w:hAnsi="Arial" w:cs="Arial"/>
                <w:sz w:val="20"/>
              </w:rPr>
            </w:pPr>
          </w:p>
        </w:tc>
        <w:tc>
          <w:tcPr>
            <w:tcW w:w="0" w:type="auto"/>
          </w:tcPr>
          <w:p w14:paraId="4D2C5504" w14:textId="77777777" w:rsidR="00706B9A" w:rsidRPr="002D5B6C" w:rsidRDefault="00706B9A" w:rsidP="00D77661">
            <w:pPr>
              <w:jc w:val="both"/>
              <w:rPr>
                <w:rFonts w:ascii="Arial" w:hAnsi="Arial" w:cs="Arial"/>
                <w:sz w:val="20"/>
              </w:rPr>
            </w:pPr>
            <w:r w:rsidRPr="002D5B6C">
              <w:rPr>
                <w:rFonts w:ascii="Arial" w:hAnsi="Arial" w:cs="Arial"/>
                <w:sz w:val="20"/>
              </w:rPr>
              <w:t>ZP</w:t>
            </w:r>
          </w:p>
        </w:tc>
        <w:tc>
          <w:tcPr>
            <w:tcW w:w="0" w:type="auto"/>
          </w:tcPr>
          <w:p w14:paraId="38C6598A" w14:textId="77777777" w:rsidR="00706B9A" w:rsidRPr="002D5B6C" w:rsidRDefault="00706B9A" w:rsidP="00D77661">
            <w:pPr>
              <w:rPr>
                <w:rFonts w:ascii="Arial" w:hAnsi="Arial" w:cs="Arial"/>
                <w:sz w:val="20"/>
              </w:rPr>
            </w:pPr>
            <w:r w:rsidRPr="002D5B6C">
              <w:rPr>
                <w:rFonts w:ascii="Arial" w:hAnsi="Arial" w:cs="Arial"/>
                <w:sz w:val="20"/>
              </w:rPr>
              <w:t>parki</w:t>
            </w:r>
          </w:p>
        </w:tc>
      </w:tr>
      <w:tr w:rsidR="00706B9A" w:rsidRPr="002D5B6C" w14:paraId="1251BE63" w14:textId="77777777" w:rsidTr="00D77661">
        <w:tc>
          <w:tcPr>
            <w:tcW w:w="0" w:type="auto"/>
            <w:vMerge/>
          </w:tcPr>
          <w:p w14:paraId="57FE0F1B" w14:textId="77777777" w:rsidR="00706B9A" w:rsidRPr="002D5B6C" w:rsidRDefault="00706B9A" w:rsidP="00D77661">
            <w:pPr>
              <w:jc w:val="both"/>
              <w:rPr>
                <w:rFonts w:ascii="Arial" w:hAnsi="Arial" w:cs="Arial"/>
                <w:sz w:val="20"/>
              </w:rPr>
            </w:pPr>
          </w:p>
        </w:tc>
        <w:tc>
          <w:tcPr>
            <w:tcW w:w="0" w:type="auto"/>
            <w:vMerge/>
          </w:tcPr>
          <w:p w14:paraId="48966742" w14:textId="77777777" w:rsidR="00706B9A" w:rsidRPr="002D5B6C" w:rsidRDefault="00706B9A" w:rsidP="00D77661">
            <w:pPr>
              <w:rPr>
                <w:rFonts w:ascii="Arial" w:hAnsi="Arial" w:cs="Arial"/>
                <w:sz w:val="20"/>
              </w:rPr>
            </w:pPr>
          </w:p>
        </w:tc>
        <w:tc>
          <w:tcPr>
            <w:tcW w:w="0" w:type="auto"/>
          </w:tcPr>
          <w:p w14:paraId="4D0430C2" w14:textId="77777777" w:rsidR="00706B9A" w:rsidRPr="002D5B6C" w:rsidRDefault="00706B9A" w:rsidP="00D77661">
            <w:pPr>
              <w:jc w:val="both"/>
              <w:rPr>
                <w:rFonts w:ascii="Arial" w:hAnsi="Arial" w:cs="Arial"/>
                <w:sz w:val="20"/>
              </w:rPr>
            </w:pPr>
            <w:r w:rsidRPr="002D5B6C">
              <w:rPr>
                <w:rFonts w:ascii="Arial" w:hAnsi="Arial" w:cs="Arial"/>
                <w:sz w:val="20"/>
              </w:rPr>
              <w:t>ZV</w:t>
            </w:r>
          </w:p>
        </w:tc>
        <w:tc>
          <w:tcPr>
            <w:tcW w:w="0" w:type="auto"/>
          </w:tcPr>
          <w:p w14:paraId="34CF5DE4" w14:textId="77777777" w:rsidR="00706B9A" w:rsidRPr="002D5B6C" w:rsidRDefault="00706B9A" w:rsidP="00D77661">
            <w:pPr>
              <w:rPr>
                <w:rFonts w:ascii="Arial" w:hAnsi="Arial" w:cs="Arial"/>
                <w:sz w:val="20"/>
              </w:rPr>
            </w:pPr>
            <w:r w:rsidRPr="002D5B6C">
              <w:rPr>
                <w:rFonts w:ascii="Arial" w:hAnsi="Arial" w:cs="Arial"/>
                <w:sz w:val="20"/>
              </w:rPr>
              <w:t>površine za vrtičkarstvo</w:t>
            </w:r>
          </w:p>
        </w:tc>
      </w:tr>
      <w:tr w:rsidR="00706B9A" w:rsidRPr="002D5B6C" w14:paraId="69DD9F66" w14:textId="77777777" w:rsidTr="00D77661">
        <w:tc>
          <w:tcPr>
            <w:tcW w:w="0" w:type="auto"/>
            <w:vMerge/>
          </w:tcPr>
          <w:p w14:paraId="6501852C" w14:textId="77777777" w:rsidR="00706B9A" w:rsidRPr="002D5B6C" w:rsidRDefault="00706B9A" w:rsidP="00D77661">
            <w:pPr>
              <w:jc w:val="both"/>
              <w:rPr>
                <w:rFonts w:ascii="Arial" w:hAnsi="Arial" w:cs="Arial"/>
                <w:sz w:val="20"/>
              </w:rPr>
            </w:pPr>
          </w:p>
        </w:tc>
        <w:tc>
          <w:tcPr>
            <w:tcW w:w="0" w:type="auto"/>
            <w:vMerge/>
          </w:tcPr>
          <w:p w14:paraId="065EE572" w14:textId="77777777" w:rsidR="00706B9A" w:rsidRPr="002D5B6C" w:rsidRDefault="00706B9A" w:rsidP="00D77661">
            <w:pPr>
              <w:rPr>
                <w:rFonts w:ascii="Arial" w:hAnsi="Arial" w:cs="Arial"/>
                <w:sz w:val="20"/>
              </w:rPr>
            </w:pPr>
          </w:p>
        </w:tc>
        <w:tc>
          <w:tcPr>
            <w:tcW w:w="0" w:type="auto"/>
          </w:tcPr>
          <w:p w14:paraId="0194EE94" w14:textId="77777777" w:rsidR="00706B9A" w:rsidRPr="002D5B6C" w:rsidRDefault="00706B9A" w:rsidP="00D77661">
            <w:pPr>
              <w:jc w:val="both"/>
              <w:rPr>
                <w:rFonts w:ascii="Arial" w:hAnsi="Arial" w:cs="Arial"/>
                <w:sz w:val="20"/>
              </w:rPr>
            </w:pPr>
            <w:r w:rsidRPr="002D5B6C">
              <w:rPr>
                <w:rFonts w:ascii="Arial" w:hAnsi="Arial" w:cs="Arial"/>
                <w:sz w:val="20"/>
              </w:rPr>
              <w:t>ZD</w:t>
            </w:r>
          </w:p>
        </w:tc>
        <w:tc>
          <w:tcPr>
            <w:tcW w:w="0" w:type="auto"/>
          </w:tcPr>
          <w:p w14:paraId="49916507" w14:textId="77777777" w:rsidR="00706B9A" w:rsidRPr="002D5B6C" w:rsidRDefault="00706B9A" w:rsidP="00D77661">
            <w:pPr>
              <w:rPr>
                <w:rFonts w:ascii="Arial" w:hAnsi="Arial" w:cs="Arial"/>
                <w:sz w:val="20"/>
              </w:rPr>
            </w:pPr>
            <w:r w:rsidRPr="002D5B6C">
              <w:rPr>
                <w:rFonts w:ascii="Arial" w:hAnsi="Arial" w:cs="Arial"/>
                <w:sz w:val="20"/>
              </w:rPr>
              <w:t>druge urejene zelene površine</w:t>
            </w:r>
          </w:p>
        </w:tc>
      </w:tr>
      <w:tr w:rsidR="00706B9A" w:rsidRPr="002D5B6C" w14:paraId="086E4213" w14:textId="77777777" w:rsidTr="00D77661">
        <w:tc>
          <w:tcPr>
            <w:tcW w:w="0" w:type="auto"/>
            <w:vMerge/>
          </w:tcPr>
          <w:p w14:paraId="7638F9E6" w14:textId="77777777" w:rsidR="00706B9A" w:rsidRPr="002D5B6C" w:rsidRDefault="00706B9A" w:rsidP="00D77661">
            <w:pPr>
              <w:jc w:val="both"/>
              <w:rPr>
                <w:rFonts w:ascii="Arial" w:hAnsi="Arial" w:cs="Arial"/>
                <w:sz w:val="20"/>
              </w:rPr>
            </w:pPr>
          </w:p>
        </w:tc>
        <w:tc>
          <w:tcPr>
            <w:tcW w:w="0" w:type="auto"/>
            <w:vMerge/>
          </w:tcPr>
          <w:p w14:paraId="02D7D156" w14:textId="77777777" w:rsidR="00706B9A" w:rsidRPr="002D5B6C" w:rsidRDefault="00706B9A" w:rsidP="00D77661">
            <w:pPr>
              <w:rPr>
                <w:rFonts w:ascii="Arial" w:hAnsi="Arial" w:cs="Arial"/>
                <w:sz w:val="20"/>
              </w:rPr>
            </w:pPr>
          </w:p>
        </w:tc>
        <w:tc>
          <w:tcPr>
            <w:tcW w:w="0" w:type="auto"/>
          </w:tcPr>
          <w:p w14:paraId="2C868F8F" w14:textId="77777777" w:rsidR="00706B9A" w:rsidRPr="002D5B6C" w:rsidRDefault="00706B9A" w:rsidP="00D77661">
            <w:pPr>
              <w:jc w:val="both"/>
              <w:rPr>
                <w:rFonts w:ascii="Arial" w:hAnsi="Arial" w:cs="Arial"/>
                <w:sz w:val="20"/>
              </w:rPr>
            </w:pPr>
            <w:r w:rsidRPr="002D5B6C">
              <w:rPr>
                <w:rFonts w:ascii="Arial" w:hAnsi="Arial" w:cs="Arial"/>
                <w:sz w:val="20"/>
              </w:rPr>
              <w:t>ZK</w:t>
            </w:r>
          </w:p>
        </w:tc>
        <w:tc>
          <w:tcPr>
            <w:tcW w:w="0" w:type="auto"/>
          </w:tcPr>
          <w:p w14:paraId="413E2716" w14:textId="77777777" w:rsidR="00706B9A" w:rsidRPr="002D5B6C" w:rsidRDefault="00706B9A" w:rsidP="00D77661">
            <w:pPr>
              <w:rPr>
                <w:rFonts w:ascii="Arial" w:hAnsi="Arial" w:cs="Arial"/>
                <w:sz w:val="20"/>
              </w:rPr>
            </w:pPr>
            <w:r w:rsidRPr="002D5B6C">
              <w:rPr>
                <w:rFonts w:ascii="Arial" w:hAnsi="Arial" w:cs="Arial"/>
                <w:sz w:val="20"/>
              </w:rPr>
              <w:t>pokopališča</w:t>
            </w:r>
          </w:p>
        </w:tc>
      </w:tr>
      <w:tr w:rsidR="00706B9A" w:rsidRPr="002D5B6C" w14:paraId="7DEDD0A0" w14:textId="77777777" w:rsidTr="00D77661">
        <w:tc>
          <w:tcPr>
            <w:tcW w:w="0" w:type="auto"/>
            <w:vMerge w:val="restart"/>
          </w:tcPr>
          <w:p w14:paraId="08E98688" w14:textId="77777777" w:rsidR="00706B9A" w:rsidRPr="002D5B6C" w:rsidRDefault="00706B9A" w:rsidP="00D77661">
            <w:pPr>
              <w:jc w:val="both"/>
              <w:rPr>
                <w:rFonts w:ascii="Arial" w:hAnsi="Arial" w:cs="Arial"/>
                <w:sz w:val="20"/>
              </w:rPr>
            </w:pPr>
            <w:r w:rsidRPr="002D5B6C">
              <w:rPr>
                <w:rFonts w:ascii="Arial" w:hAnsi="Arial" w:cs="Arial"/>
                <w:sz w:val="20"/>
              </w:rPr>
              <w:t>P</w:t>
            </w:r>
          </w:p>
        </w:tc>
        <w:tc>
          <w:tcPr>
            <w:tcW w:w="0" w:type="auto"/>
            <w:vMerge w:val="restart"/>
          </w:tcPr>
          <w:p w14:paraId="01DAC8A8" w14:textId="77777777" w:rsidR="00706B9A" w:rsidRPr="002D5B6C" w:rsidRDefault="00706B9A" w:rsidP="00D77661">
            <w:pPr>
              <w:rPr>
                <w:rFonts w:ascii="Arial" w:hAnsi="Arial" w:cs="Arial"/>
                <w:sz w:val="20"/>
              </w:rPr>
            </w:pPr>
            <w:r w:rsidRPr="002D5B6C">
              <w:rPr>
                <w:rFonts w:ascii="Arial" w:hAnsi="Arial" w:cs="Arial"/>
                <w:sz w:val="20"/>
              </w:rPr>
              <w:t>območja prometnih površin</w:t>
            </w:r>
          </w:p>
        </w:tc>
        <w:tc>
          <w:tcPr>
            <w:tcW w:w="0" w:type="auto"/>
          </w:tcPr>
          <w:p w14:paraId="41507FD1" w14:textId="77777777" w:rsidR="00706B9A" w:rsidRPr="002D5B6C" w:rsidRDefault="00706B9A" w:rsidP="00D77661">
            <w:pPr>
              <w:jc w:val="both"/>
              <w:rPr>
                <w:rFonts w:ascii="Arial" w:hAnsi="Arial" w:cs="Arial"/>
                <w:sz w:val="20"/>
              </w:rPr>
            </w:pPr>
            <w:r w:rsidRPr="002D5B6C">
              <w:rPr>
                <w:rFonts w:ascii="Arial" w:hAnsi="Arial" w:cs="Arial"/>
                <w:sz w:val="20"/>
              </w:rPr>
              <w:t>PC</w:t>
            </w:r>
          </w:p>
        </w:tc>
        <w:tc>
          <w:tcPr>
            <w:tcW w:w="0" w:type="auto"/>
          </w:tcPr>
          <w:p w14:paraId="484443E7" w14:textId="77777777" w:rsidR="00706B9A" w:rsidRPr="002D5B6C" w:rsidRDefault="00706B9A" w:rsidP="00D77661">
            <w:pPr>
              <w:rPr>
                <w:rFonts w:ascii="Arial" w:hAnsi="Arial" w:cs="Arial"/>
                <w:sz w:val="20"/>
              </w:rPr>
            </w:pPr>
            <w:r w:rsidRPr="002D5B6C">
              <w:rPr>
                <w:rFonts w:ascii="Arial" w:hAnsi="Arial" w:cs="Arial"/>
                <w:sz w:val="20"/>
              </w:rPr>
              <w:t>površine cest</w:t>
            </w:r>
          </w:p>
        </w:tc>
      </w:tr>
      <w:tr w:rsidR="00706B9A" w:rsidRPr="002D5B6C" w14:paraId="757FAF78" w14:textId="77777777" w:rsidTr="00D77661">
        <w:tc>
          <w:tcPr>
            <w:tcW w:w="0" w:type="auto"/>
            <w:vMerge/>
          </w:tcPr>
          <w:p w14:paraId="276996EB" w14:textId="77777777" w:rsidR="00706B9A" w:rsidRPr="002D5B6C" w:rsidRDefault="00706B9A" w:rsidP="00D77661">
            <w:pPr>
              <w:jc w:val="both"/>
              <w:rPr>
                <w:rFonts w:ascii="Arial" w:hAnsi="Arial" w:cs="Arial"/>
                <w:sz w:val="20"/>
              </w:rPr>
            </w:pPr>
          </w:p>
        </w:tc>
        <w:tc>
          <w:tcPr>
            <w:tcW w:w="0" w:type="auto"/>
            <w:vMerge/>
          </w:tcPr>
          <w:p w14:paraId="18CF748A" w14:textId="77777777" w:rsidR="00706B9A" w:rsidRPr="002D5B6C" w:rsidRDefault="00706B9A" w:rsidP="00D77661">
            <w:pPr>
              <w:rPr>
                <w:rFonts w:ascii="Arial" w:hAnsi="Arial" w:cs="Arial"/>
                <w:sz w:val="20"/>
              </w:rPr>
            </w:pPr>
          </w:p>
        </w:tc>
        <w:tc>
          <w:tcPr>
            <w:tcW w:w="0" w:type="auto"/>
          </w:tcPr>
          <w:p w14:paraId="69B68A54" w14:textId="77777777" w:rsidR="00706B9A" w:rsidRPr="002D5B6C" w:rsidRDefault="00706B9A" w:rsidP="00D77661">
            <w:pPr>
              <w:jc w:val="both"/>
              <w:rPr>
                <w:rFonts w:ascii="Arial" w:hAnsi="Arial" w:cs="Arial"/>
                <w:sz w:val="20"/>
              </w:rPr>
            </w:pPr>
            <w:r w:rsidRPr="002D5B6C">
              <w:rPr>
                <w:rFonts w:ascii="Arial" w:hAnsi="Arial" w:cs="Arial"/>
                <w:sz w:val="20"/>
              </w:rPr>
              <w:t>PŽ</w:t>
            </w:r>
          </w:p>
        </w:tc>
        <w:tc>
          <w:tcPr>
            <w:tcW w:w="0" w:type="auto"/>
          </w:tcPr>
          <w:p w14:paraId="1AE59B33" w14:textId="77777777" w:rsidR="00706B9A" w:rsidRPr="002D5B6C" w:rsidRDefault="00706B9A" w:rsidP="00D77661">
            <w:pPr>
              <w:rPr>
                <w:rFonts w:ascii="Arial" w:hAnsi="Arial" w:cs="Arial"/>
                <w:sz w:val="20"/>
              </w:rPr>
            </w:pPr>
            <w:r w:rsidRPr="002D5B6C">
              <w:rPr>
                <w:rFonts w:ascii="Arial" w:hAnsi="Arial" w:cs="Arial"/>
                <w:sz w:val="20"/>
              </w:rPr>
              <w:t>površine železnic</w:t>
            </w:r>
          </w:p>
        </w:tc>
      </w:tr>
      <w:tr w:rsidR="00706B9A" w:rsidRPr="002D5B6C" w14:paraId="1F4C2591" w14:textId="77777777" w:rsidTr="00D77661">
        <w:tc>
          <w:tcPr>
            <w:tcW w:w="0" w:type="auto"/>
            <w:vMerge/>
          </w:tcPr>
          <w:p w14:paraId="3E7B746C" w14:textId="77777777" w:rsidR="00706B9A" w:rsidRPr="002D5B6C" w:rsidRDefault="00706B9A" w:rsidP="00D77661">
            <w:pPr>
              <w:jc w:val="both"/>
              <w:rPr>
                <w:rFonts w:ascii="Arial" w:hAnsi="Arial" w:cs="Arial"/>
                <w:sz w:val="20"/>
              </w:rPr>
            </w:pPr>
          </w:p>
        </w:tc>
        <w:tc>
          <w:tcPr>
            <w:tcW w:w="0" w:type="auto"/>
            <w:vMerge/>
          </w:tcPr>
          <w:p w14:paraId="212E2762" w14:textId="77777777" w:rsidR="00706B9A" w:rsidRPr="002D5B6C" w:rsidRDefault="00706B9A" w:rsidP="00D77661">
            <w:pPr>
              <w:rPr>
                <w:rFonts w:ascii="Arial" w:hAnsi="Arial" w:cs="Arial"/>
                <w:sz w:val="20"/>
              </w:rPr>
            </w:pPr>
          </w:p>
        </w:tc>
        <w:tc>
          <w:tcPr>
            <w:tcW w:w="0" w:type="auto"/>
          </w:tcPr>
          <w:p w14:paraId="02A98D68" w14:textId="77777777" w:rsidR="00706B9A" w:rsidRPr="002D5B6C" w:rsidRDefault="00706B9A" w:rsidP="00D77661">
            <w:pPr>
              <w:jc w:val="both"/>
              <w:rPr>
                <w:rFonts w:ascii="Arial" w:hAnsi="Arial" w:cs="Arial"/>
                <w:sz w:val="20"/>
              </w:rPr>
            </w:pPr>
            <w:r w:rsidRPr="002D5B6C">
              <w:rPr>
                <w:rFonts w:ascii="Arial" w:hAnsi="Arial" w:cs="Arial"/>
                <w:sz w:val="20"/>
              </w:rPr>
              <w:t>PO</w:t>
            </w:r>
          </w:p>
        </w:tc>
        <w:tc>
          <w:tcPr>
            <w:tcW w:w="0" w:type="auto"/>
          </w:tcPr>
          <w:p w14:paraId="3DA2881A" w14:textId="77777777" w:rsidR="00706B9A" w:rsidRPr="002D5B6C" w:rsidRDefault="00706B9A" w:rsidP="00D77661">
            <w:pPr>
              <w:rPr>
                <w:rFonts w:ascii="Arial" w:hAnsi="Arial" w:cs="Arial"/>
                <w:sz w:val="20"/>
              </w:rPr>
            </w:pPr>
            <w:r w:rsidRPr="002D5B6C">
              <w:rPr>
                <w:rFonts w:ascii="Arial" w:hAnsi="Arial" w:cs="Arial"/>
                <w:sz w:val="20"/>
              </w:rPr>
              <w:t>ostale prometne površine</w:t>
            </w:r>
          </w:p>
        </w:tc>
      </w:tr>
      <w:tr w:rsidR="00706B9A" w:rsidRPr="002D5B6C" w14:paraId="311BCFCC" w14:textId="77777777" w:rsidTr="00D77661">
        <w:tc>
          <w:tcPr>
            <w:tcW w:w="0" w:type="auto"/>
          </w:tcPr>
          <w:p w14:paraId="4749E72B" w14:textId="77777777" w:rsidR="00706B9A" w:rsidRPr="002D5B6C" w:rsidRDefault="00706B9A" w:rsidP="00D77661">
            <w:pPr>
              <w:jc w:val="both"/>
              <w:rPr>
                <w:rFonts w:ascii="Arial" w:hAnsi="Arial" w:cs="Arial"/>
                <w:sz w:val="20"/>
              </w:rPr>
            </w:pPr>
            <w:r w:rsidRPr="002D5B6C">
              <w:rPr>
                <w:rFonts w:ascii="Arial" w:hAnsi="Arial" w:cs="Arial"/>
                <w:sz w:val="20"/>
              </w:rPr>
              <w:t>E</w:t>
            </w:r>
          </w:p>
        </w:tc>
        <w:tc>
          <w:tcPr>
            <w:tcW w:w="0" w:type="auto"/>
            <w:gridSpan w:val="3"/>
          </w:tcPr>
          <w:p w14:paraId="79363F00" w14:textId="77777777" w:rsidR="00706B9A" w:rsidRPr="002D5B6C" w:rsidRDefault="00706B9A" w:rsidP="00D77661">
            <w:pPr>
              <w:rPr>
                <w:rFonts w:ascii="Arial" w:hAnsi="Arial" w:cs="Arial"/>
                <w:sz w:val="20"/>
              </w:rPr>
            </w:pPr>
            <w:r w:rsidRPr="002D5B6C">
              <w:rPr>
                <w:rFonts w:ascii="Arial" w:hAnsi="Arial" w:cs="Arial"/>
                <w:sz w:val="20"/>
              </w:rPr>
              <w:t>območja energetske infrastrukture</w:t>
            </w:r>
          </w:p>
        </w:tc>
      </w:tr>
      <w:tr w:rsidR="00706B9A" w:rsidRPr="002D5B6C" w14:paraId="72E02719" w14:textId="77777777" w:rsidTr="00D77661">
        <w:tc>
          <w:tcPr>
            <w:tcW w:w="0" w:type="auto"/>
          </w:tcPr>
          <w:p w14:paraId="12FF9510" w14:textId="77777777" w:rsidR="00706B9A" w:rsidRPr="002D5B6C" w:rsidRDefault="00706B9A" w:rsidP="00D77661">
            <w:pPr>
              <w:jc w:val="both"/>
              <w:rPr>
                <w:rFonts w:ascii="Arial" w:hAnsi="Arial" w:cs="Arial"/>
                <w:sz w:val="20"/>
              </w:rPr>
            </w:pPr>
            <w:r w:rsidRPr="002D5B6C">
              <w:rPr>
                <w:rFonts w:ascii="Arial" w:hAnsi="Arial" w:cs="Arial"/>
                <w:sz w:val="20"/>
              </w:rPr>
              <w:t>O</w:t>
            </w:r>
          </w:p>
        </w:tc>
        <w:tc>
          <w:tcPr>
            <w:tcW w:w="0" w:type="auto"/>
            <w:gridSpan w:val="3"/>
          </w:tcPr>
          <w:p w14:paraId="72063304" w14:textId="77777777" w:rsidR="00706B9A" w:rsidRPr="002D5B6C" w:rsidRDefault="00706B9A" w:rsidP="00D77661">
            <w:pPr>
              <w:rPr>
                <w:rFonts w:ascii="Arial" w:hAnsi="Arial" w:cs="Arial"/>
                <w:sz w:val="20"/>
              </w:rPr>
            </w:pPr>
            <w:r w:rsidRPr="002D5B6C">
              <w:rPr>
                <w:rFonts w:ascii="Arial" w:hAnsi="Arial" w:cs="Arial"/>
                <w:sz w:val="20"/>
              </w:rPr>
              <w:t xml:space="preserve">območja </w:t>
            </w:r>
            <w:proofErr w:type="spellStart"/>
            <w:r w:rsidRPr="002D5B6C">
              <w:rPr>
                <w:rFonts w:ascii="Arial" w:hAnsi="Arial" w:cs="Arial"/>
                <w:sz w:val="20"/>
              </w:rPr>
              <w:t>okoljske</w:t>
            </w:r>
            <w:proofErr w:type="spellEnd"/>
            <w:r w:rsidRPr="002D5B6C">
              <w:rPr>
                <w:rFonts w:ascii="Arial" w:hAnsi="Arial" w:cs="Arial"/>
                <w:sz w:val="20"/>
              </w:rPr>
              <w:t xml:space="preserve"> infrastrukture</w:t>
            </w:r>
          </w:p>
        </w:tc>
      </w:tr>
      <w:tr w:rsidR="00706B9A" w:rsidRPr="002D5B6C" w14:paraId="02755A16" w14:textId="77777777" w:rsidTr="00D77661">
        <w:tc>
          <w:tcPr>
            <w:tcW w:w="0" w:type="auto"/>
          </w:tcPr>
          <w:p w14:paraId="1C48D3A9" w14:textId="77777777" w:rsidR="00706B9A" w:rsidRPr="002D5B6C" w:rsidRDefault="00706B9A" w:rsidP="00D77661">
            <w:pPr>
              <w:jc w:val="both"/>
              <w:rPr>
                <w:rFonts w:ascii="Arial" w:hAnsi="Arial" w:cs="Arial"/>
                <w:sz w:val="20"/>
              </w:rPr>
            </w:pPr>
            <w:r w:rsidRPr="002D5B6C">
              <w:rPr>
                <w:rFonts w:ascii="Arial" w:hAnsi="Arial" w:cs="Arial"/>
                <w:sz w:val="20"/>
              </w:rPr>
              <w:t>F</w:t>
            </w:r>
          </w:p>
        </w:tc>
        <w:tc>
          <w:tcPr>
            <w:tcW w:w="0" w:type="auto"/>
            <w:gridSpan w:val="3"/>
          </w:tcPr>
          <w:p w14:paraId="30ECAB53" w14:textId="77777777" w:rsidR="00706B9A" w:rsidRPr="002D5B6C" w:rsidRDefault="00706B9A" w:rsidP="00D77661">
            <w:pPr>
              <w:rPr>
                <w:rFonts w:ascii="Arial" w:hAnsi="Arial" w:cs="Arial"/>
                <w:sz w:val="20"/>
              </w:rPr>
            </w:pPr>
            <w:r w:rsidRPr="002D5B6C">
              <w:rPr>
                <w:rFonts w:ascii="Arial" w:hAnsi="Arial" w:cs="Arial"/>
                <w:sz w:val="20"/>
              </w:rPr>
              <w:t>območja za potrebe obrambe v naselju</w:t>
            </w:r>
          </w:p>
        </w:tc>
      </w:tr>
      <w:tr w:rsidR="00706B9A" w:rsidRPr="002D5B6C" w14:paraId="7D867749" w14:textId="77777777" w:rsidTr="00D77661">
        <w:tc>
          <w:tcPr>
            <w:tcW w:w="0" w:type="auto"/>
          </w:tcPr>
          <w:p w14:paraId="6B0DA3AE"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A</w:t>
            </w:r>
          </w:p>
        </w:tc>
        <w:tc>
          <w:tcPr>
            <w:tcW w:w="0" w:type="auto"/>
            <w:gridSpan w:val="3"/>
          </w:tcPr>
          <w:p w14:paraId="054D3211" w14:textId="77777777" w:rsidR="00706B9A" w:rsidRPr="002D5B6C" w:rsidRDefault="00706B9A" w:rsidP="00D77661">
            <w:pPr>
              <w:rPr>
                <w:rFonts w:ascii="Arial" w:hAnsi="Arial" w:cs="Arial"/>
                <w:sz w:val="20"/>
              </w:rPr>
            </w:pPr>
            <w:r w:rsidRPr="002D5B6C">
              <w:rPr>
                <w:rFonts w:ascii="Arial" w:hAnsi="Arial" w:cs="Arial"/>
                <w:sz w:val="20"/>
              </w:rPr>
              <w:t>površine razpršene poselitve</w:t>
            </w:r>
          </w:p>
        </w:tc>
      </w:tr>
      <w:tr w:rsidR="00706B9A" w:rsidRPr="002D5B6C" w14:paraId="0D3DC8C5" w14:textId="77777777" w:rsidTr="00D77661">
        <w:tc>
          <w:tcPr>
            <w:tcW w:w="0" w:type="auto"/>
          </w:tcPr>
          <w:p w14:paraId="2A9B25CE" w14:textId="77777777" w:rsidR="00706B9A" w:rsidRPr="002D5B6C" w:rsidRDefault="00706B9A" w:rsidP="00D77661">
            <w:pPr>
              <w:jc w:val="both"/>
              <w:rPr>
                <w:rFonts w:ascii="Arial" w:hAnsi="Arial" w:cs="Arial"/>
                <w:sz w:val="20"/>
              </w:rPr>
            </w:pPr>
            <w:r w:rsidRPr="002D5B6C">
              <w:rPr>
                <w:rFonts w:ascii="Arial" w:hAnsi="Arial" w:cs="Arial"/>
                <w:sz w:val="20"/>
              </w:rPr>
              <w:t>Ag</w:t>
            </w:r>
          </w:p>
        </w:tc>
        <w:tc>
          <w:tcPr>
            <w:tcW w:w="0" w:type="auto"/>
            <w:gridSpan w:val="3"/>
          </w:tcPr>
          <w:p w14:paraId="1D061419" w14:textId="77777777" w:rsidR="00706B9A" w:rsidRPr="002D5B6C" w:rsidRDefault="00706B9A" w:rsidP="00D77661">
            <w:pPr>
              <w:rPr>
                <w:rFonts w:ascii="Arial" w:hAnsi="Arial" w:cs="Arial"/>
                <w:sz w:val="20"/>
              </w:rPr>
            </w:pPr>
            <w:r w:rsidRPr="002D5B6C">
              <w:rPr>
                <w:rFonts w:ascii="Arial" w:hAnsi="Arial" w:cs="Arial"/>
                <w:sz w:val="20"/>
              </w:rPr>
              <w:t>območja razpršene gradnje</w:t>
            </w:r>
          </w:p>
        </w:tc>
      </w:tr>
      <w:tr w:rsidR="00706B9A" w:rsidRPr="002D5B6C" w14:paraId="7797F994" w14:textId="77777777" w:rsidTr="00D77661">
        <w:tc>
          <w:tcPr>
            <w:tcW w:w="0" w:type="auto"/>
            <w:gridSpan w:val="4"/>
          </w:tcPr>
          <w:p w14:paraId="164BDE33" w14:textId="77777777" w:rsidR="00706B9A" w:rsidRPr="002D5B6C" w:rsidRDefault="00706B9A" w:rsidP="00D77661">
            <w:pPr>
              <w:jc w:val="center"/>
              <w:rPr>
                <w:rFonts w:ascii="Arial" w:hAnsi="Arial" w:cs="Arial"/>
                <w:sz w:val="20"/>
              </w:rPr>
            </w:pPr>
            <w:r w:rsidRPr="002D5B6C">
              <w:rPr>
                <w:rFonts w:ascii="Arial" w:hAnsi="Arial" w:cs="Arial"/>
                <w:sz w:val="20"/>
              </w:rPr>
              <w:t>II. OBMOČJA KMETIJSKIH ZEMLJIŠČ</w:t>
            </w:r>
          </w:p>
        </w:tc>
      </w:tr>
      <w:tr w:rsidR="00706B9A" w:rsidRPr="002D5B6C" w14:paraId="0ED55D88" w14:textId="77777777" w:rsidTr="00D77661">
        <w:tc>
          <w:tcPr>
            <w:tcW w:w="0" w:type="auto"/>
          </w:tcPr>
          <w:p w14:paraId="1C4EA5AB" w14:textId="77777777" w:rsidR="00706B9A" w:rsidRPr="002D5B6C" w:rsidRDefault="00706B9A" w:rsidP="00D77661">
            <w:pPr>
              <w:jc w:val="both"/>
              <w:rPr>
                <w:rFonts w:ascii="Arial" w:hAnsi="Arial" w:cs="Arial"/>
                <w:sz w:val="20"/>
              </w:rPr>
            </w:pPr>
            <w:r w:rsidRPr="002D5B6C">
              <w:rPr>
                <w:rFonts w:ascii="Arial" w:hAnsi="Arial" w:cs="Arial"/>
                <w:sz w:val="20"/>
              </w:rPr>
              <w:t>K1</w:t>
            </w:r>
          </w:p>
        </w:tc>
        <w:tc>
          <w:tcPr>
            <w:tcW w:w="0" w:type="auto"/>
            <w:gridSpan w:val="3"/>
          </w:tcPr>
          <w:p w14:paraId="10365130" w14:textId="77777777" w:rsidR="00706B9A" w:rsidRPr="002D5B6C" w:rsidRDefault="00706B9A" w:rsidP="00D77661">
            <w:pPr>
              <w:rPr>
                <w:rFonts w:ascii="Arial" w:hAnsi="Arial" w:cs="Arial"/>
                <w:sz w:val="20"/>
              </w:rPr>
            </w:pPr>
            <w:r w:rsidRPr="002D5B6C">
              <w:rPr>
                <w:rFonts w:ascii="Arial" w:hAnsi="Arial" w:cs="Arial"/>
                <w:sz w:val="20"/>
              </w:rPr>
              <w:t>najboljša kmetijska zemljišča</w:t>
            </w:r>
          </w:p>
        </w:tc>
      </w:tr>
      <w:tr w:rsidR="00706B9A" w:rsidRPr="002D5B6C" w14:paraId="43693499" w14:textId="77777777" w:rsidTr="00D77661">
        <w:tc>
          <w:tcPr>
            <w:tcW w:w="0" w:type="auto"/>
          </w:tcPr>
          <w:p w14:paraId="2A71DBA3" w14:textId="77777777" w:rsidR="00706B9A" w:rsidRPr="002D5B6C" w:rsidRDefault="00706B9A" w:rsidP="00D77661">
            <w:pPr>
              <w:jc w:val="both"/>
              <w:rPr>
                <w:rFonts w:ascii="Arial" w:hAnsi="Arial" w:cs="Arial"/>
                <w:sz w:val="20"/>
              </w:rPr>
            </w:pPr>
            <w:r w:rsidRPr="002D5B6C">
              <w:rPr>
                <w:rFonts w:ascii="Arial" w:hAnsi="Arial" w:cs="Arial"/>
                <w:sz w:val="20"/>
              </w:rPr>
              <w:t>K2</w:t>
            </w:r>
          </w:p>
        </w:tc>
        <w:tc>
          <w:tcPr>
            <w:tcW w:w="0" w:type="auto"/>
            <w:gridSpan w:val="3"/>
          </w:tcPr>
          <w:p w14:paraId="6D03BCA7" w14:textId="77777777" w:rsidR="00706B9A" w:rsidRPr="002D5B6C" w:rsidRDefault="00706B9A" w:rsidP="00D77661">
            <w:pPr>
              <w:rPr>
                <w:rFonts w:ascii="Arial" w:hAnsi="Arial" w:cs="Arial"/>
                <w:sz w:val="20"/>
              </w:rPr>
            </w:pPr>
            <w:r w:rsidRPr="002D5B6C">
              <w:rPr>
                <w:rFonts w:ascii="Arial" w:hAnsi="Arial" w:cs="Arial"/>
                <w:sz w:val="20"/>
              </w:rPr>
              <w:t>druga kmetijska zemljišča</w:t>
            </w:r>
          </w:p>
        </w:tc>
      </w:tr>
      <w:tr w:rsidR="00706B9A" w:rsidRPr="002D5B6C" w14:paraId="2DFA0502" w14:textId="77777777" w:rsidTr="00D77661">
        <w:tc>
          <w:tcPr>
            <w:tcW w:w="0" w:type="auto"/>
            <w:gridSpan w:val="4"/>
          </w:tcPr>
          <w:p w14:paraId="3613BB02" w14:textId="77777777" w:rsidR="00706B9A" w:rsidRPr="002D5B6C" w:rsidRDefault="00706B9A" w:rsidP="00D77661">
            <w:pPr>
              <w:jc w:val="center"/>
              <w:rPr>
                <w:rFonts w:ascii="Arial" w:hAnsi="Arial" w:cs="Arial"/>
                <w:sz w:val="20"/>
              </w:rPr>
            </w:pPr>
            <w:r w:rsidRPr="002D5B6C">
              <w:rPr>
                <w:rFonts w:ascii="Arial" w:hAnsi="Arial" w:cs="Arial"/>
                <w:sz w:val="20"/>
              </w:rPr>
              <w:t>III. OBMOČJA GOZDNIH ZEMLJIŠČ</w:t>
            </w:r>
          </w:p>
        </w:tc>
      </w:tr>
      <w:tr w:rsidR="00706B9A" w:rsidRPr="002D5B6C" w14:paraId="568AB29F" w14:textId="77777777" w:rsidTr="00D77661">
        <w:tc>
          <w:tcPr>
            <w:tcW w:w="0" w:type="auto"/>
          </w:tcPr>
          <w:p w14:paraId="6B9EE9ED" w14:textId="77777777" w:rsidR="00706B9A" w:rsidRPr="002D5B6C" w:rsidRDefault="00706B9A" w:rsidP="00D77661">
            <w:pPr>
              <w:jc w:val="both"/>
              <w:rPr>
                <w:rFonts w:ascii="Arial" w:hAnsi="Arial" w:cs="Arial"/>
                <w:sz w:val="20"/>
              </w:rPr>
            </w:pPr>
            <w:r w:rsidRPr="002D5B6C">
              <w:rPr>
                <w:rFonts w:ascii="Arial" w:hAnsi="Arial" w:cs="Arial"/>
                <w:sz w:val="20"/>
              </w:rPr>
              <w:t>G</w:t>
            </w:r>
          </w:p>
        </w:tc>
        <w:tc>
          <w:tcPr>
            <w:tcW w:w="0" w:type="auto"/>
            <w:gridSpan w:val="3"/>
          </w:tcPr>
          <w:p w14:paraId="4A811EE2" w14:textId="77777777" w:rsidR="00706B9A" w:rsidRPr="002D5B6C" w:rsidRDefault="00706B9A" w:rsidP="00D77661">
            <w:pPr>
              <w:rPr>
                <w:rFonts w:ascii="Arial" w:hAnsi="Arial" w:cs="Arial"/>
                <w:sz w:val="20"/>
              </w:rPr>
            </w:pPr>
            <w:r w:rsidRPr="002D5B6C">
              <w:rPr>
                <w:rFonts w:ascii="Arial" w:hAnsi="Arial" w:cs="Arial"/>
                <w:sz w:val="20"/>
              </w:rPr>
              <w:t>gozdna zemljišča</w:t>
            </w:r>
          </w:p>
        </w:tc>
      </w:tr>
      <w:tr w:rsidR="00706B9A" w:rsidRPr="002D5B6C" w14:paraId="0EFEA5EC" w14:textId="77777777" w:rsidTr="00D77661">
        <w:tc>
          <w:tcPr>
            <w:tcW w:w="0" w:type="auto"/>
            <w:gridSpan w:val="4"/>
          </w:tcPr>
          <w:p w14:paraId="21F35488" w14:textId="77777777" w:rsidR="00706B9A" w:rsidRPr="002D5B6C" w:rsidRDefault="00706B9A" w:rsidP="00D77661">
            <w:pPr>
              <w:jc w:val="center"/>
              <w:rPr>
                <w:rFonts w:ascii="Arial" w:hAnsi="Arial" w:cs="Arial"/>
                <w:sz w:val="20"/>
              </w:rPr>
            </w:pPr>
            <w:r w:rsidRPr="002D5B6C">
              <w:rPr>
                <w:rFonts w:ascii="Arial" w:hAnsi="Arial" w:cs="Arial"/>
                <w:sz w:val="20"/>
              </w:rPr>
              <w:t>IV. OBMOČJA VODA</w:t>
            </w:r>
          </w:p>
        </w:tc>
      </w:tr>
      <w:tr w:rsidR="00706B9A" w:rsidRPr="002D5B6C" w14:paraId="3872FB6B" w14:textId="77777777" w:rsidTr="00D77661">
        <w:tc>
          <w:tcPr>
            <w:tcW w:w="0" w:type="auto"/>
          </w:tcPr>
          <w:p w14:paraId="5A301145" w14:textId="77777777" w:rsidR="00706B9A" w:rsidRPr="002D5B6C" w:rsidRDefault="00706B9A" w:rsidP="00D77661">
            <w:pPr>
              <w:jc w:val="both"/>
              <w:rPr>
                <w:rFonts w:ascii="Arial" w:hAnsi="Arial" w:cs="Arial"/>
                <w:sz w:val="20"/>
              </w:rPr>
            </w:pPr>
            <w:r w:rsidRPr="002D5B6C">
              <w:rPr>
                <w:rFonts w:ascii="Arial" w:hAnsi="Arial" w:cs="Arial"/>
                <w:sz w:val="20"/>
              </w:rPr>
              <w:t>V</w:t>
            </w:r>
          </w:p>
        </w:tc>
        <w:tc>
          <w:tcPr>
            <w:tcW w:w="0" w:type="auto"/>
          </w:tcPr>
          <w:p w14:paraId="0113694C" w14:textId="77777777" w:rsidR="00706B9A" w:rsidRPr="002D5B6C" w:rsidRDefault="00706B9A" w:rsidP="00D77661">
            <w:pPr>
              <w:rPr>
                <w:rFonts w:ascii="Arial" w:hAnsi="Arial" w:cs="Arial"/>
                <w:sz w:val="20"/>
              </w:rPr>
            </w:pPr>
            <w:r w:rsidRPr="002D5B6C">
              <w:rPr>
                <w:rFonts w:ascii="Arial" w:hAnsi="Arial" w:cs="Arial"/>
                <w:sz w:val="20"/>
              </w:rPr>
              <w:t>površinske vode</w:t>
            </w:r>
          </w:p>
        </w:tc>
        <w:tc>
          <w:tcPr>
            <w:tcW w:w="0" w:type="auto"/>
          </w:tcPr>
          <w:p w14:paraId="60BB4B4B" w14:textId="77777777" w:rsidR="00706B9A" w:rsidRPr="002D5B6C" w:rsidRDefault="00706B9A" w:rsidP="00D77661">
            <w:pPr>
              <w:jc w:val="both"/>
              <w:rPr>
                <w:rFonts w:ascii="Arial" w:hAnsi="Arial" w:cs="Arial"/>
                <w:sz w:val="20"/>
              </w:rPr>
            </w:pPr>
            <w:r w:rsidRPr="002D5B6C">
              <w:rPr>
                <w:rFonts w:ascii="Arial" w:hAnsi="Arial" w:cs="Arial"/>
                <w:sz w:val="20"/>
              </w:rPr>
              <w:t>VC</w:t>
            </w:r>
          </w:p>
        </w:tc>
        <w:tc>
          <w:tcPr>
            <w:tcW w:w="0" w:type="auto"/>
          </w:tcPr>
          <w:p w14:paraId="0C446F6A" w14:textId="77777777" w:rsidR="00706B9A" w:rsidRPr="002D5B6C" w:rsidRDefault="00706B9A" w:rsidP="00D77661">
            <w:pPr>
              <w:rPr>
                <w:rFonts w:ascii="Arial" w:hAnsi="Arial" w:cs="Arial"/>
                <w:sz w:val="20"/>
              </w:rPr>
            </w:pPr>
            <w:r w:rsidRPr="002D5B6C">
              <w:rPr>
                <w:rFonts w:ascii="Arial" w:hAnsi="Arial" w:cs="Arial"/>
                <w:sz w:val="20"/>
              </w:rPr>
              <w:t>celinske vode</w:t>
            </w:r>
          </w:p>
        </w:tc>
      </w:tr>
      <w:tr w:rsidR="00706B9A" w:rsidRPr="002D5B6C" w14:paraId="3979BA67" w14:textId="77777777" w:rsidTr="00D77661">
        <w:tc>
          <w:tcPr>
            <w:tcW w:w="0" w:type="auto"/>
          </w:tcPr>
          <w:p w14:paraId="2E23FD68" w14:textId="77777777" w:rsidR="00706B9A" w:rsidRPr="002D5B6C" w:rsidRDefault="00706B9A" w:rsidP="00D77661">
            <w:pPr>
              <w:jc w:val="both"/>
              <w:rPr>
                <w:rFonts w:ascii="Arial" w:hAnsi="Arial" w:cs="Arial"/>
                <w:sz w:val="20"/>
              </w:rPr>
            </w:pPr>
            <w:r w:rsidRPr="002D5B6C">
              <w:rPr>
                <w:rFonts w:ascii="Arial" w:hAnsi="Arial" w:cs="Arial"/>
                <w:sz w:val="20"/>
              </w:rPr>
              <w:t>VI</w:t>
            </w:r>
          </w:p>
        </w:tc>
        <w:tc>
          <w:tcPr>
            <w:tcW w:w="0" w:type="auto"/>
            <w:gridSpan w:val="3"/>
          </w:tcPr>
          <w:p w14:paraId="35BD47D6" w14:textId="77777777" w:rsidR="00706B9A" w:rsidRPr="002D5B6C" w:rsidRDefault="00706B9A" w:rsidP="00D77661">
            <w:pPr>
              <w:rPr>
                <w:rFonts w:ascii="Arial" w:hAnsi="Arial" w:cs="Arial"/>
                <w:sz w:val="20"/>
              </w:rPr>
            </w:pPr>
            <w:r w:rsidRPr="002D5B6C">
              <w:rPr>
                <w:rFonts w:ascii="Arial" w:hAnsi="Arial" w:cs="Arial"/>
                <w:sz w:val="20"/>
              </w:rPr>
              <w:t>območja vodne infrastrukture</w:t>
            </w:r>
          </w:p>
        </w:tc>
      </w:tr>
      <w:tr w:rsidR="00706B9A" w:rsidRPr="002D5B6C" w14:paraId="6C630149" w14:textId="77777777" w:rsidTr="00D77661">
        <w:tc>
          <w:tcPr>
            <w:tcW w:w="0" w:type="auto"/>
            <w:gridSpan w:val="4"/>
          </w:tcPr>
          <w:p w14:paraId="0DF0DD35" w14:textId="77777777" w:rsidR="00706B9A" w:rsidRPr="002D5B6C" w:rsidRDefault="00706B9A" w:rsidP="00D77661">
            <w:pPr>
              <w:jc w:val="center"/>
              <w:rPr>
                <w:rFonts w:ascii="Arial" w:hAnsi="Arial" w:cs="Arial"/>
                <w:sz w:val="20"/>
              </w:rPr>
            </w:pPr>
            <w:r w:rsidRPr="002D5B6C">
              <w:rPr>
                <w:rFonts w:ascii="Arial" w:hAnsi="Arial" w:cs="Arial"/>
                <w:sz w:val="20"/>
              </w:rPr>
              <w:t>V. OBMOČJA DRUGIH ZEMLJIŠČ</w:t>
            </w:r>
          </w:p>
        </w:tc>
      </w:tr>
      <w:tr w:rsidR="00706B9A" w:rsidRPr="002D5B6C" w14:paraId="3F35A5A7" w14:textId="77777777" w:rsidTr="00D77661">
        <w:tc>
          <w:tcPr>
            <w:tcW w:w="0" w:type="auto"/>
          </w:tcPr>
          <w:p w14:paraId="2D352EDA" w14:textId="77777777" w:rsidR="00706B9A" w:rsidRPr="002D5B6C" w:rsidRDefault="00706B9A" w:rsidP="00D77661">
            <w:pPr>
              <w:jc w:val="both"/>
              <w:rPr>
                <w:rFonts w:ascii="Arial" w:hAnsi="Arial" w:cs="Arial"/>
                <w:sz w:val="20"/>
              </w:rPr>
            </w:pPr>
            <w:r w:rsidRPr="002D5B6C">
              <w:rPr>
                <w:rFonts w:ascii="Arial" w:hAnsi="Arial" w:cs="Arial"/>
                <w:sz w:val="20"/>
              </w:rPr>
              <w:t>L</w:t>
            </w:r>
          </w:p>
        </w:tc>
        <w:tc>
          <w:tcPr>
            <w:tcW w:w="0" w:type="auto"/>
          </w:tcPr>
          <w:p w14:paraId="6C53393C" w14:textId="77777777" w:rsidR="00706B9A" w:rsidRPr="002D5B6C" w:rsidRDefault="00706B9A" w:rsidP="00D77661">
            <w:pPr>
              <w:rPr>
                <w:rFonts w:ascii="Arial" w:hAnsi="Arial" w:cs="Arial"/>
                <w:sz w:val="20"/>
              </w:rPr>
            </w:pPr>
            <w:r w:rsidRPr="002D5B6C">
              <w:rPr>
                <w:rFonts w:ascii="Arial" w:hAnsi="Arial" w:cs="Arial"/>
                <w:sz w:val="20"/>
              </w:rPr>
              <w:t>območja mineralnih surovin</w:t>
            </w:r>
          </w:p>
        </w:tc>
        <w:tc>
          <w:tcPr>
            <w:tcW w:w="0" w:type="auto"/>
          </w:tcPr>
          <w:p w14:paraId="4FC79D0B" w14:textId="77777777" w:rsidR="00706B9A" w:rsidRPr="002D5B6C" w:rsidRDefault="00706B9A" w:rsidP="00D77661">
            <w:pPr>
              <w:jc w:val="both"/>
              <w:rPr>
                <w:rFonts w:ascii="Arial" w:hAnsi="Arial" w:cs="Arial"/>
                <w:sz w:val="20"/>
              </w:rPr>
            </w:pPr>
            <w:r w:rsidRPr="002D5B6C">
              <w:rPr>
                <w:rFonts w:ascii="Arial" w:hAnsi="Arial" w:cs="Arial"/>
                <w:sz w:val="20"/>
              </w:rPr>
              <w:t>LN</w:t>
            </w:r>
          </w:p>
        </w:tc>
        <w:tc>
          <w:tcPr>
            <w:tcW w:w="0" w:type="auto"/>
          </w:tcPr>
          <w:p w14:paraId="37E09EB7" w14:textId="77777777" w:rsidR="00706B9A" w:rsidRPr="002D5B6C" w:rsidRDefault="00706B9A" w:rsidP="00D77661">
            <w:pPr>
              <w:rPr>
                <w:rFonts w:ascii="Arial" w:hAnsi="Arial" w:cs="Arial"/>
                <w:sz w:val="20"/>
              </w:rPr>
            </w:pPr>
            <w:r w:rsidRPr="002D5B6C">
              <w:rPr>
                <w:rFonts w:ascii="Arial" w:hAnsi="Arial" w:cs="Arial"/>
                <w:sz w:val="20"/>
              </w:rPr>
              <w:t>površine nadzemnega pridobivalnega prostora</w:t>
            </w:r>
          </w:p>
        </w:tc>
      </w:tr>
      <w:tr w:rsidR="00706B9A" w:rsidRPr="002D5B6C" w14:paraId="3AE7C728" w14:textId="77777777" w:rsidTr="00D77661">
        <w:tc>
          <w:tcPr>
            <w:tcW w:w="0" w:type="auto"/>
          </w:tcPr>
          <w:p w14:paraId="0820C2FA" w14:textId="77777777" w:rsidR="00706B9A" w:rsidRPr="002D5B6C" w:rsidRDefault="00706B9A" w:rsidP="00D77661">
            <w:pPr>
              <w:jc w:val="both"/>
              <w:rPr>
                <w:rFonts w:ascii="Arial" w:hAnsi="Arial" w:cs="Arial"/>
                <w:sz w:val="20"/>
              </w:rPr>
            </w:pPr>
            <w:r w:rsidRPr="002D5B6C">
              <w:rPr>
                <w:rFonts w:ascii="Arial" w:hAnsi="Arial" w:cs="Arial"/>
                <w:sz w:val="20"/>
              </w:rPr>
              <w:t>f</w:t>
            </w:r>
          </w:p>
        </w:tc>
        <w:tc>
          <w:tcPr>
            <w:tcW w:w="0" w:type="auto"/>
            <w:gridSpan w:val="3"/>
          </w:tcPr>
          <w:p w14:paraId="6BE492FC" w14:textId="77777777" w:rsidR="00706B9A" w:rsidRPr="002D5B6C" w:rsidRDefault="00706B9A" w:rsidP="00D77661">
            <w:pPr>
              <w:rPr>
                <w:rFonts w:ascii="Arial" w:hAnsi="Arial" w:cs="Arial"/>
                <w:sz w:val="20"/>
              </w:rPr>
            </w:pPr>
            <w:r w:rsidRPr="002D5B6C">
              <w:rPr>
                <w:rFonts w:ascii="Arial" w:hAnsi="Arial" w:cs="Arial"/>
                <w:sz w:val="20"/>
              </w:rPr>
              <w:t>območja za potrebe obrambe zunaj naselij</w:t>
            </w:r>
          </w:p>
        </w:tc>
      </w:tr>
    </w:tbl>
    <w:p w14:paraId="68D01BE0" w14:textId="77777777" w:rsidR="00706B9A" w:rsidRPr="002D5B6C" w:rsidRDefault="00706B9A" w:rsidP="00706B9A">
      <w:pPr>
        <w:jc w:val="both"/>
        <w:rPr>
          <w:rFonts w:ascii="Arial" w:hAnsi="Arial" w:cs="Arial"/>
          <w:sz w:val="20"/>
        </w:rPr>
      </w:pPr>
    </w:p>
    <w:p w14:paraId="12CA521F" w14:textId="77777777" w:rsidR="00706B9A" w:rsidRPr="002D5B6C" w:rsidRDefault="00706B9A" w:rsidP="00706B9A">
      <w:pPr>
        <w:jc w:val="both"/>
        <w:rPr>
          <w:rFonts w:ascii="Arial" w:hAnsi="Arial" w:cs="Arial"/>
          <w:sz w:val="20"/>
        </w:rPr>
      </w:pPr>
      <w:r w:rsidRPr="002D5B6C">
        <w:rPr>
          <w:rFonts w:ascii="Arial" w:hAnsi="Arial" w:cs="Arial"/>
          <w:sz w:val="20"/>
        </w:rPr>
        <w:t>(2) Namenska raba prostora je prikazana na kartah v merilu 1:5000 »Prikaz območij enot urejanja prostora, podrobne namenske rabe in prostorskih izvedbenih pogojev«.</w:t>
      </w:r>
    </w:p>
    <w:p w14:paraId="76BD1865" w14:textId="77777777" w:rsidR="00706B9A" w:rsidRPr="002D5B6C" w:rsidRDefault="00706B9A" w:rsidP="00706B9A">
      <w:pPr>
        <w:rPr>
          <w:rFonts w:ascii="Arial" w:hAnsi="Arial" w:cs="Arial"/>
          <w:sz w:val="20"/>
        </w:rPr>
      </w:pPr>
      <w:bookmarkStart w:id="583" w:name="_Toc377124165"/>
    </w:p>
    <w:p w14:paraId="4F5DD02E" w14:textId="77777777" w:rsidR="00706B9A" w:rsidRPr="002D5B6C" w:rsidRDefault="00706B9A" w:rsidP="00706B9A">
      <w:pPr>
        <w:rPr>
          <w:rFonts w:ascii="Arial" w:hAnsi="Arial" w:cs="Arial"/>
          <w:sz w:val="20"/>
        </w:rPr>
      </w:pPr>
    </w:p>
    <w:p w14:paraId="5D08475B" w14:textId="77777777" w:rsidR="00706B9A" w:rsidRPr="002D5B6C" w:rsidRDefault="00706B9A" w:rsidP="00706B9A">
      <w:pPr>
        <w:jc w:val="both"/>
        <w:rPr>
          <w:rFonts w:ascii="Arial" w:hAnsi="Arial" w:cs="Arial"/>
          <w:sz w:val="20"/>
        </w:rPr>
      </w:pPr>
      <w:r w:rsidRPr="002D5B6C">
        <w:rPr>
          <w:rFonts w:ascii="Arial" w:hAnsi="Arial" w:cs="Arial"/>
          <w:sz w:val="20"/>
        </w:rPr>
        <w:t>3.3 RAZPRŠENA GRADNJA</w:t>
      </w:r>
      <w:bookmarkEnd w:id="583"/>
    </w:p>
    <w:p w14:paraId="21A65550" w14:textId="77777777" w:rsidR="00706B9A" w:rsidRPr="002D5B6C" w:rsidRDefault="00706B9A" w:rsidP="00706B9A">
      <w:pPr>
        <w:rPr>
          <w:rFonts w:ascii="Arial" w:hAnsi="Arial" w:cs="Arial"/>
          <w:sz w:val="20"/>
        </w:rPr>
      </w:pPr>
    </w:p>
    <w:p w14:paraId="05239D15" w14:textId="77777777" w:rsidR="00706B9A" w:rsidRPr="002D5B6C" w:rsidRDefault="00706B9A" w:rsidP="00706B9A">
      <w:pPr>
        <w:jc w:val="center"/>
        <w:rPr>
          <w:rFonts w:ascii="Arial" w:hAnsi="Arial" w:cs="Arial"/>
          <w:sz w:val="20"/>
        </w:rPr>
      </w:pPr>
      <w:r w:rsidRPr="002D5B6C">
        <w:rPr>
          <w:rFonts w:ascii="Arial" w:hAnsi="Arial" w:cs="Arial"/>
          <w:sz w:val="20"/>
        </w:rPr>
        <w:t>24. člen</w:t>
      </w:r>
    </w:p>
    <w:p w14:paraId="424DD8E3" w14:textId="77777777" w:rsidR="00706B9A" w:rsidRPr="002D5B6C" w:rsidRDefault="00706B9A" w:rsidP="00706B9A">
      <w:pPr>
        <w:jc w:val="center"/>
        <w:rPr>
          <w:rFonts w:ascii="Arial" w:hAnsi="Arial" w:cs="Arial"/>
          <w:sz w:val="20"/>
        </w:rPr>
      </w:pPr>
      <w:bookmarkStart w:id="584" w:name="_Toc232492838"/>
      <w:bookmarkStart w:id="585" w:name="_Toc377124166"/>
      <w:r w:rsidRPr="002D5B6C">
        <w:rPr>
          <w:rFonts w:ascii="Arial" w:hAnsi="Arial" w:cs="Arial"/>
          <w:sz w:val="20"/>
        </w:rPr>
        <w:t>(stavbišča objektov razpršene gradnje)</w:t>
      </w:r>
      <w:bookmarkEnd w:id="584"/>
      <w:bookmarkEnd w:id="585"/>
    </w:p>
    <w:p w14:paraId="3F866763" w14:textId="77777777" w:rsidR="00706B9A" w:rsidRPr="002D5B6C" w:rsidRDefault="00706B9A" w:rsidP="00706B9A">
      <w:pPr>
        <w:rPr>
          <w:rFonts w:ascii="Arial" w:hAnsi="Arial" w:cs="Arial"/>
          <w:sz w:val="20"/>
        </w:rPr>
      </w:pPr>
    </w:p>
    <w:p w14:paraId="22392286" w14:textId="77777777" w:rsidR="00706B9A" w:rsidRPr="002D5B6C" w:rsidRDefault="00706B9A" w:rsidP="00706B9A">
      <w:pPr>
        <w:jc w:val="both"/>
        <w:rPr>
          <w:rFonts w:ascii="Arial" w:hAnsi="Arial" w:cs="Arial"/>
          <w:sz w:val="20"/>
        </w:rPr>
      </w:pPr>
      <w:r w:rsidRPr="002D5B6C">
        <w:rPr>
          <w:rFonts w:ascii="Arial" w:hAnsi="Arial" w:cs="Arial"/>
          <w:sz w:val="20"/>
        </w:rPr>
        <w:t xml:space="preserve">(1) Za vse legalno zgrajene objekte na območju krajine, ki so po ZPNačrt razpršena gradnja in evidentirani v kartografskem delu OPN kot informacija o dejanskem stanju v prostoru (kataster stavb) ter nimajo določene GP, v skladu z zakonskimi in podzakonskimi predpisi, ki urejajo to področje, velja, da jim pripada GP, iz veljavnega upravnega dovoljenja, objektom zgrajenim pred letom 1967 pa GP, v velikosti 1,5 stavbišča. Na teh zemljiščih je dopustna nadomestna gradnja z največjim dopustnim povečanjem BTP objekta za 10 % od obstoječega, redno vzdrževanje, prenova, rekonstrukcija, prizidava za 10 % od velikosti BTP obstoječega objekta vse v smislu oblikovne sanacije ali kadar gre za izboljšanje bivalnega standarda v teh objektih – brez dodajanja novih stanovanjskih enot ali prostorov za opravljanje novih dejavnosti. </w:t>
      </w:r>
    </w:p>
    <w:p w14:paraId="04EE3531" w14:textId="77777777" w:rsidR="00706B9A" w:rsidRPr="002D5B6C" w:rsidRDefault="00706B9A" w:rsidP="00706B9A">
      <w:pPr>
        <w:jc w:val="both"/>
        <w:rPr>
          <w:rFonts w:ascii="Arial" w:hAnsi="Arial" w:cs="Arial"/>
          <w:sz w:val="20"/>
        </w:rPr>
      </w:pPr>
      <w:r w:rsidRPr="002D5B6C">
        <w:rPr>
          <w:rFonts w:ascii="Arial" w:hAnsi="Arial" w:cs="Arial"/>
          <w:sz w:val="20"/>
        </w:rPr>
        <w:t xml:space="preserve">(2) Na območju GP, določene v gradbenem dovoljenju, je dopustna postavitev: </w:t>
      </w:r>
    </w:p>
    <w:p w14:paraId="417B495B" w14:textId="77777777" w:rsidR="00706B9A" w:rsidRPr="002D5B6C" w:rsidRDefault="00706B9A">
      <w:pPr>
        <w:numPr>
          <w:ilvl w:val="0"/>
          <w:numId w:val="202"/>
        </w:numPr>
        <w:ind w:left="426" w:hanging="283"/>
        <w:jc w:val="both"/>
        <w:rPr>
          <w:rFonts w:ascii="Arial" w:hAnsi="Arial" w:cs="Arial"/>
          <w:sz w:val="20"/>
        </w:rPr>
      </w:pPr>
      <w:r w:rsidRPr="002D5B6C">
        <w:rPr>
          <w:rFonts w:ascii="Arial" w:hAnsi="Arial" w:cs="Arial"/>
          <w:sz w:val="20"/>
        </w:rPr>
        <w:t xml:space="preserve">po en pomožni objekt za lastne potrebe iste vrste po določilih 33. člena, </w:t>
      </w:r>
    </w:p>
    <w:p w14:paraId="31B9F682" w14:textId="77777777" w:rsidR="00706B9A" w:rsidRPr="002D5B6C" w:rsidRDefault="00706B9A">
      <w:pPr>
        <w:numPr>
          <w:ilvl w:val="0"/>
          <w:numId w:val="202"/>
        </w:numPr>
        <w:ind w:left="426" w:hanging="283"/>
        <w:jc w:val="both"/>
        <w:rPr>
          <w:rFonts w:ascii="Arial" w:hAnsi="Arial" w:cs="Arial"/>
          <w:sz w:val="20"/>
        </w:rPr>
      </w:pPr>
      <w:r w:rsidRPr="002D5B6C">
        <w:rPr>
          <w:rFonts w:ascii="Arial" w:hAnsi="Arial" w:cs="Arial"/>
          <w:sz w:val="20"/>
        </w:rPr>
        <w:t xml:space="preserve">ograj po določilih 38. člena in </w:t>
      </w:r>
    </w:p>
    <w:p w14:paraId="4632B9E2" w14:textId="77777777" w:rsidR="00706B9A" w:rsidRPr="002D5B6C" w:rsidRDefault="00706B9A">
      <w:pPr>
        <w:numPr>
          <w:ilvl w:val="0"/>
          <w:numId w:val="202"/>
        </w:numPr>
        <w:ind w:left="426" w:hanging="283"/>
        <w:jc w:val="both"/>
        <w:rPr>
          <w:rFonts w:ascii="Arial" w:hAnsi="Arial" w:cs="Arial"/>
          <w:sz w:val="20"/>
        </w:rPr>
      </w:pPr>
      <w:r w:rsidRPr="002D5B6C">
        <w:rPr>
          <w:rFonts w:ascii="Arial" w:hAnsi="Arial" w:cs="Arial"/>
          <w:sz w:val="20"/>
        </w:rPr>
        <w:t>podpornih zidov po določilih 39. člena tega odloka.</w:t>
      </w:r>
    </w:p>
    <w:p w14:paraId="2311F915" w14:textId="77777777" w:rsidR="00706B9A" w:rsidRPr="002D5B6C" w:rsidRDefault="00706B9A" w:rsidP="00706B9A">
      <w:pPr>
        <w:jc w:val="both"/>
        <w:rPr>
          <w:rFonts w:ascii="Arial" w:hAnsi="Arial" w:cs="Arial"/>
          <w:sz w:val="20"/>
        </w:rPr>
      </w:pPr>
      <w:r w:rsidRPr="002D5B6C">
        <w:rPr>
          <w:rFonts w:ascii="Arial" w:hAnsi="Arial" w:cs="Arial"/>
          <w:sz w:val="20"/>
        </w:rPr>
        <w:t xml:space="preserve">(3) Gradnje iz prvega odstavka tega člena, s katerimi se poveča BTP, so po uveljavitvi tega odloka dopustne samo kot enkratni poseg. Objekta, ki je bil zgrajen na mestu poprej odstranjenega objekta, ni dopustno prizidati oz. povečati BTP z rekonstrukcijo. </w:t>
      </w:r>
    </w:p>
    <w:p w14:paraId="038D5647" w14:textId="77777777" w:rsidR="00706B9A" w:rsidRPr="002D5B6C" w:rsidRDefault="00706B9A" w:rsidP="00706B9A">
      <w:pPr>
        <w:jc w:val="both"/>
        <w:rPr>
          <w:rFonts w:ascii="Arial" w:hAnsi="Arial" w:cs="Arial"/>
          <w:sz w:val="20"/>
        </w:rPr>
      </w:pPr>
      <w:r w:rsidRPr="002D5B6C">
        <w:rPr>
          <w:rFonts w:ascii="Arial" w:hAnsi="Arial" w:cs="Arial"/>
          <w:sz w:val="20"/>
        </w:rPr>
        <w:t>(4) V primeru dopustnih posegov oblikovne sanacije objektov razpršene gradnje se upošteva določila 45. člena tega odloka.</w:t>
      </w:r>
    </w:p>
    <w:p w14:paraId="60338562" w14:textId="77777777" w:rsidR="00706B9A" w:rsidRPr="002D5B6C" w:rsidRDefault="00706B9A" w:rsidP="00706B9A">
      <w:pPr>
        <w:rPr>
          <w:rFonts w:ascii="Arial" w:hAnsi="Arial" w:cs="Arial"/>
          <w:sz w:val="20"/>
        </w:rPr>
      </w:pPr>
    </w:p>
    <w:p w14:paraId="3390E528" w14:textId="77777777" w:rsidR="00706B9A" w:rsidRPr="002D5B6C" w:rsidRDefault="00706B9A" w:rsidP="00706B9A">
      <w:pPr>
        <w:rPr>
          <w:rFonts w:ascii="Arial" w:hAnsi="Arial" w:cs="Arial"/>
          <w:sz w:val="20"/>
        </w:rPr>
      </w:pPr>
    </w:p>
    <w:p w14:paraId="58B4003A" w14:textId="77777777" w:rsidR="00706B9A" w:rsidRPr="002D5B6C" w:rsidRDefault="00706B9A" w:rsidP="00706B9A">
      <w:pPr>
        <w:jc w:val="both"/>
        <w:rPr>
          <w:rFonts w:ascii="Arial" w:hAnsi="Arial" w:cs="Arial"/>
          <w:sz w:val="20"/>
        </w:rPr>
      </w:pPr>
      <w:bookmarkStart w:id="586" w:name="_Toc377124167"/>
      <w:r w:rsidRPr="002D5B6C">
        <w:rPr>
          <w:rFonts w:ascii="Arial" w:hAnsi="Arial" w:cs="Arial"/>
          <w:sz w:val="20"/>
        </w:rPr>
        <w:t>3.4 SPLOŠNI PROSTORSKI IZVEDBENI POGOJI</w:t>
      </w:r>
      <w:bookmarkEnd w:id="586"/>
    </w:p>
    <w:p w14:paraId="0C79A2F7" w14:textId="77777777" w:rsidR="00706B9A" w:rsidRPr="002D5B6C" w:rsidRDefault="00706B9A" w:rsidP="00706B9A">
      <w:pPr>
        <w:jc w:val="both"/>
        <w:rPr>
          <w:rFonts w:ascii="Arial" w:hAnsi="Arial" w:cs="Arial"/>
          <w:sz w:val="20"/>
        </w:rPr>
      </w:pPr>
    </w:p>
    <w:p w14:paraId="316D94CE" w14:textId="77777777" w:rsidR="00706B9A" w:rsidRPr="002D5B6C" w:rsidRDefault="00706B9A" w:rsidP="00706B9A">
      <w:pPr>
        <w:jc w:val="both"/>
        <w:rPr>
          <w:rFonts w:ascii="Arial" w:hAnsi="Arial" w:cs="Arial"/>
          <w:sz w:val="20"/>
        </w:rPr>
      </w:pPr>
      <w:bookmarkStart w:id="587" w:name="_Toc377124168"/>
      <w:r w:rsidRPr="002D5B6C">
        <w:rPr>
          <w:rFonts w:ascii="Arial" w:hAnsi="Arial" w:cs="Arial"/>
          <w:sz w:val="20"/>
        </w:rPr>
        <w:t>3.4.1 DOLOČANJE PROSTORSKIH IZVEDBENIH POGOJEV</w:t>
      </w:r>
      <w:bookmarkEnd w:id="587"/>
      <w:r w:rsidRPr="002D5B6C">
        <w:rPr>
          <w:rFonts w:ascii="Arial" w:hAnsi="Arial" w:cs="Arial"/>
          <w:sz w:val="20"/>
        </w:rPr>
        <w:t xml:space="preserve"> </w:t>
      </w:r>
    </w:p>
    <w:p w14:paraId="53F269B8" w14:textId="77777777" w:rsidR="00706B9A" w:rsidRPr="002D5B6C" w:rsidRDefault="00706B9A" w:rsidP="00706B9A">
      <w:pPr>
        <w:rPr>
          <w:rFonts w:ascii="Arial" w:hAnsi="Arial" w:cs="Arial"/>
          <w:sz w:val="20"/>
        </w:rPr>
      </w:pPr>
    </w:p>
    <w:p w14:paraId="15CE8B3E" w14:textId="77777777" w:rsidR="00706B9A" w:rsidRPr="002D5B6C" w:rsidRDefault="00706B9A" w:rsidP="00706B9A">
      <w:pPr>
        <w:jc w:val="center"/>
        <w:rPr>
          <w:rFonts w:ascii="Arial" w:hAnsi="Arial" w:cs="Arial"/>
          <w:sz w:val="20"/>
        </w:rPr>
      </w:pPr>
      <w:r w:rsidRPr="002D5B6C">
        <w:rPr>
          <w:rFonts w:ascii="Arial" w:hAnsi="Arial" w:cs="Arial"/>
          <w:sz w:val="20"/>
        </w:rPr>
        <w:t>25. člen</w:t>
      </w:r>
    </w:p>
    <w:p w14:paraId="2FC0835F" w14:textId="77777777" w:rsidR="00706B9A" w:rsidRPr="002D5B6C" w:rsidRDefault="00706B9A" w:rsidP="00706B9A">
      <w:pPr>
        <w:jc w:val="center"/>
        <w:rPr>
          <w:rFonts w:ascii="Arial" w:hAnsi="Arial" w:cs="Arial"/>
          <w:sz w:val="20"/>
        </w:rPr>
      </w:pPr>
      <w:bookmarkStart w:id="588" w:name="_Toc232492839"/>
      <w:bookmarkStart w:id="589" w:name="_Toc377124169"/>
      <w:r w:rsidRPr="002D5B6C">
        <w:rPr>
          <w:rFonts w:ascii="Arial" w:hAnsi="Arial" w:cs="Arial"/>
          <w:sz w:val="20"/>
        </w:rPr>
        <w:t>(PIP, ki veljajo za EUP)</w:t>
      </w:r>
      <w:bookmarkEnd w:id="588"/>
      <w:bookmarkEnd w:id="589"/>
    </w:p>
    <w:p w14:paraId="077C8FAF" w14:textId="77777777" w:rsidR="00706B9A" w:rsidRPr="002D5B6C" w:rsidRDefault="00706B9A" w:rsidP="00706B9A">
      <w:pPr>
        <w:rPr>
          <w:rFonts w:ascii="Arial" w:hAnsi="Arial" w:cs="Arial"/>
          <w:sz w:val="20"/>
        </w:rPr>
      </w:pPr>
    </w:p>
    <w:p w14:paraId="50A0DA94" w14:textId="77777777" w:rsidR="00706B9A" w:rsidRPr="002D5B6C" w:rsidRDefault="00706B9A" w:rsidP="00706B9A">
      <w:pPr>
        <w:jc w:val="both"/>
        <w:rPr>
          <w:rFonts w:ascii="Arial" w:hAnsi="Arial" w:cs="Arial"/>
          <w:sz w:val="20"/>
        </w:rPr>
      </w:pPr>
      <w:r w:rsidRPr="002D5B6C">
        <w:rPr>
          <w:rFonts w:ascii="Arial" w:hAnsi="Arial" w:cs="Arial"/>
          <w:sz w:val="20"/>
        </w:rPr>
        <w:t>(1) Za EUP veljajo:</w:t>
      </w:r>
    </w:p>
    <w:p w14:paraId="45EE4DD6" w14:textId="77777777" w:rsidR="00706B9A" w:rsidRPr="002D5B6C" w:rsidRDefault="00706B9A">
      <w:pPr>
        <w:numPr>
          <w:ilvl w:val="0"/>
          <w:numId w:val="62"/>
        </w:numPr>
        <w:ind w:left="426" w:hanging="283"/>
        <w:jc w:val="both"/>
        <w:rPr>
          <w:rFonts w:ascii="Arial" w:hAnsi="Arial" w:cs="Arial"/>
          <w:sz w:val="20"/>
        </w:rPr>
      </w:pPr>
      <w:r w:rsidRPr="002D5B6C">
        <w:rPr>
          <w:rFonts w:ascii="Arial" w:hAnsi="Arial" w:cs="Arial"/>
          <w:sz w:val="20"/>
        </w:rPr>
        <w:t>splošni PIP, določeni v poglavju 3.4 (25. do 88. člen),</w:t>
      </w:r>
    </w:p>
    <w:p w14:paraId="622CDE10" w14:textId="77777777" w:rsidR="00706B9A" w:rsidRPr="002D5B6C" w:rsidRDefault="00706B9A">
      <w:pPr>
        <w:numPr>
          <w:ilvl w:val="0"/>
          <w:numId w:val="62"/>
        </w:numPr>
        <w:ind w:left="426" w:hanging="283"/>
        <w:jc w:val="both"/>
        <w:rPr>
          <w:rFonts w:ascii="Arial" w:hAnsi="Arial" w:cs="Arial"/>
          <w:sz w:val="20"/>
        </w:rPr>
      </w:pPr>
      <w:r w:rsidRPr="002D5B6C">
        <w:rPr>
          <w:rFonts w:ascii="Arial" w:hAnsi="Arial" w:cs="Arial"/>
          <w:sz w:val="20"/>
        </w:rPr>
        <w:lastRenderedPageBreak/>
        <w:t>PIP glede na namensko rabo, določeni v poglavju 3.5 (89. do 120. člen),</w:t>
      </w:r>
    </w:p>
    <w:p w14:paraId="6E4FE50D" w14:textId="77777777" w:rsidR="00706B9A" w:rsidRPr="002D5B6C" w:rsidRDefault="00706B9A">
      <w:pPr>
        <w:numPr>
          <w:ilvl w:val="0"/>
          <w:numId w:val="62"/>
        </w:numPr>
        <w:ind w:left="426" w:hanging="283"/>
        <w:jc w:val="both"/>
        <w:rPr>
          <w:rFonts w:ascii="Arial" w:hAnsi="Arial" w:cs="Arial"/>
          <w:sz w:val="20"/>
        </w:rPr>
      </w:pPr>
      <w:r w:rsidRPr="002D5B6C">
        <w:rPr>
          <w:rFonts w:ascii="Arial" w:hAnsi="Arial" w:cs="Arial"/>
          <w:sz w:val="20"/>
        </w:rPr>
        <w:t>posebni PIP za posamezne EUP so v prilogi 2, ki je sestavni del tega odloka.</w:t>
      </w:r>
    </w:p>
    <w:p w14:paraId="0A130A61" w14:textId="77777777" w:rsidR="00706B9A" w:rsidRPr="002D5B6C" w:rsidRDefault="00706B9A" w:rsidP="00706B9A">
      <w:pPr>
        <w:jc w:val="both"/>
        <w:rPr>
          <w:rFonts w:ascii="Arial" w:hAnsi="Arial" w:cs="Arial"/>
          <w:sz w:val="20"/>
        </w:rPr>
      </w:pPr>
      <w:r w:rsidRPr="002D5B6C">
        <w:rPr>
          <w:rFonts w:ascii="Arial" w:hAnsi="Arial" w:cs="Arial"/>
          <w:sz w:val="20"/>
        </w:rPr>
        <w:t xml:space="preserve">(2) Splošni PIP se uporabljajo v vseh EUP, razen če je s PIP glede na namensko rabo in posebnimi PIP določeno drugače. </w:t>
      </w:r>
    </w:p>
    <w:p w14:paraId="1781D906" w14:textId="77777777" w:rsidR="00706B9A" w:rsidRPr="002D5B6C" w:rsidRDefault="00706B9A" w:rsidP="00706B9A">
      <w:pPr>
        <w:jc w:val="both"/>
        <w:rPr>
          <w:rFonts w:ascii="Arial" w:hAnsi="Arial" w:cs="Arial"/>
          <w:sz w:val="20"/>
        </w:rPr>
      </w:pPr>
      <w:r w:rsidRPr="002D5B6C">
        <w:rPr>
          <w:rFonts w:ascii="Arial" w:hAnsi="Arial" w:cs="Arial"/>
          <w:sz w:val="20"/>
        </w:rPr>
        <w:t xml:space="preserve">(3) PIP glede na namensko rabo dopolnjujejo ali spreminjajo splošne PIP. </w:t>
      </w:r>
    </w:p>
    <w:p w14:paraId="6B6F6DFB" w14:textId="77777777" w:rsidR="00706B9A" w:rsidRPr="002D5B6C" w:rsidRDefault="00706B9A" w:rsidP="00706B9A">
      <w:pPr>
        <w:jc w:val="both"/>
        <w:rPr>
          <w:rFonts w:ascii="Arial" w:hAnsi="Arial" w:cs="Arial"/>
          <w:sz w:val="20"/>
        </w:rPr>
      </w:pPr>
      <w:r w:rsidRPr="002D5B6C">
        <w:rPr>
          <w:rFonts w:ascii="Arial" w:hAnsi="Arial" w:cs="Arial"/>
          <w:sz w:val="20"/>
        </w:rPr>
        <w:t xml:space="preserve">(4) Posebni PIP za posamezne EUP dopolnjujejo ali spreminjajo splošne PIP oz. PIP glede na namensko rabo. </w:t>
      </w:r>
    </w:p>
    <w:p w14:paraId="2CDB15DE" w14:textId="77777777" w:rsidR="00706B9A" w:rsidRPr="002D5B6C" w:rsidRDefault="00706B9A" w:rsidP="00706B9A">
      <w:pPr>
        <w:jc w:val="both"/>
        <w:rPr>
          <w:rFonts w:ascii="Arial" w:hAnsi="Arial" w:cs="Arial"/>
          <w:sz w:val="20"/>
        </w:rPr>
      </w:pPr>
    </w:p>
    <w:p w14:paraId="6BE2BDD6" w14:textId="77777777" w:rsidR="00706B9A" w:rsidRPr="002D5B6C" w:rsidRDefault="00706B9A" w:rsidP="00706B9A">
      <w:pPr>
        <w:jc w:val="both"/>
        <w:rPr>
          <w:rFonts w:ascii="Arial" w:hAnsi="Arial" w:cs="Arial"/>
          <w:sz w:val="20"/>
        </w:rPr>
      </w:pPr>
    </w:p>
    <w:p w14:paraId="7499B2ED" w14:textId="77777777" w:rsidR="00706B9A" w:rsidRPr="002D5B6C" w:rsidRDefault="00706B9A" w:rsidP="00706B9A">
      <w:pPr>
        <w:jc w:val="both"/>
        <w:rPr>
          <w:rFonts w:ascii="Arial" w:hAnsi="Arial" w:cs="Arial"/>
          <w:sz w:val="20"/>
        </w:rPr>
      </w:pPr>
      <w:r w:rsidRPr="002D5B6C">
        <w:rPr>
          <w:rFonts w:ascii="Arial" w:hAnsi="Arial" w:cs="Arial"/>
          <w:sz w:val="20"/>
        </w:rPr>
        <w:t>3.4.2 DOPUSTNE DEJAVNOSTI</w:t>
      </w:r>
    </w:p>
    <w:p w14:paraId="4772156C" w14:textId="77777777" w:rsidR="00706B9A" w:rsidRPr="002D5B6C" w:rsidRDefault="00706B9A" w:rsidP="00706B9A">
      <w:pPr>
        <w:jc w:val="both"/>
        <w:rPr>
          <w:rFonts w:ascii="Arial" w:hAnsi="Arial" w:cs="Arial"/>
          <w:sz w:val="20"/>
        </w:rPr>
      </w:pPr>
      <w:bookmarkStart w:id="590" w:name="OLE_LINK6"/>
    </w:p>
    <w:p w14:paraId="7EACBCA7" w14:textId="77777777" w:rsidR="00706B9A" w:rsidRPr="002D5B6C" w:rsidRDefault="00706B9A" w:rsidP="00706B9A">
      <w:pPr>
        <w:jc w:val="center"/>
        <w:rPr>
          <w:rFonts w:ascii="Arial" w:hAnsi="Arial" w:cs="Arial"/>
          <w:sz w:val="20"/>
        </w:rPr>
      </w:pPr>
      <w:r w:rsidRPr="002D5B6C">
        <w:rPr>
          <w:rFonts w:ascii="Arial" w:hAnsi="Arial" w:cs="Arial"/>
          <w:sz w:val="20"/>
        </w:rPr>
        <w:t>26. člen</w:t>
      </w:r>
    </w:p>
    <w:p w14:paraId="43CE4C80" w14:textId="77777777" w:rsidR="00706B9A" w:rsidRPr="002D5B6C" w:rsidRDefault="00706B9A" w:rsidP="00706B9A">
      <w:pPr>
        <w:jc w:val="center"/>
        <w:rPr>
          <w:rFonts w:ascii="Arial" w:hAnsi="Arial" w:cs="Arial"/>
          <w:sz w:val="20"/>
        </w:rPr>
      </w:pPr>
      <w:bookmarkStart w:id="591" w:name="_Toc232492840"/>
      <w:bookmarkStart w:id="592" w:name="_Toc377124170"/>
      <w:r w:rsidRPr="002D5B6C">
        <w:rPr>
          <w:rFonts w:ascii="Arial" w:hAnsi="Arial" w:cs="Arial"/>
          <w:sz w:val="20"/>
        </w:rPr>
        <w:t>(</w:t>
      </w:r>
      <w:bookmarkEnd w:id="590"/>
      <w:r w:rsidRPr="002D5B6C">
        <w:rPr>
          <w:rFonts w:ascii="Arial" w:hAnsi="Arial" w:cs="Arial"/>
          <w:sz w:val="20"/>
        </w:rPr>
        <w:t>dopustne dejavnosti)</w:t>
      </w:r>
      <w:bookmarkEnd w:id="591"/>
      <w:bookmarkEnd w:id="592"/>
    </w:p>
    <w:p w14:paraId="5C59B1D3" w14:textId="77777777" w:rsidR="00706B9A" w:rsidRPr="002D5B6C" w:rsidRDefault="00706B9A" w:rsidP="00706B9A">
      <w:pPr>
        <w:jc w:val="both"/>
        <w:rPr>
          <w:rFonts w:ascii="Arial" w:hAnsi="Arial" w:cs="Arial"/>
          <w:sz w:val="20"/>
        </w:rPr>
      </w:pPr>
    </w:p>
    <w:p w14:paraId="7807D7FF" w14:textId="77777777" w:rsidR="00706B9A" w:rsidRPr="002D5B6C" w:rsidRDefault="00706B9A" w:rsidP="00706B9A">
      <w:pPr>
        <w:jc w:val="both"/>
        <w:rPr>
          <w:rFonts w:ascii="Arial" w:hAnsi="Arial" w:cs="Arial"/>
          <w:sz w:val="20"/>
        </w:rPr>
      </w:pPr>
      <w:r w:rsidRPr="002D5B6C">
        <w:rPr>
          <w:rFonts w:ascii="Arial" w:hAnsi="Arial" w:cs="Arial"/>
          <w:sz w:val="20"/>
        </w:rPr>
        <w:t xml:space="preserve">(1) PIP o dopustnih dejavnostih so opredeljeni v določilih 89. do 120. člena tega odloka, ki se nanašajo na PIP glede na namensko rabo. </w:t>
      </w:r>
    </w:p>
    <w:p w14:paraId="5FF64480" w14:textId="77777777" w:rsidR="00706B9A" w:rsidRPr="002D5B6C" w:rsidRDefault="00706B9A" w:rsidP="00706B9A">
      <w:pPr>
        <w:jc w:val="both"/>
        <w:rPr>
          <w:rFonts w:ascii="Arial" w:hAnsi="Arial" w:cs="Arial"/>
          <w:sz w:val="20"/>
        </w:rPr>
      </w:pPr>
      <w:r w:rsidRPr="002D5B6C">
        <w:rPr>
          <w:rFonts w:ascii="Arial" w:hAnsi="Arial" w:cs="Arial"/>
          <w:sz w:val="20"/>
        </w:rPr>
        <w:t>(2) Preglednica: Pojasnilo povezav med izrazi s področja dopustnih dejavnosti, uporabljenimi v tem odloku in področnimi predpisi o standardni klasifikaciji dejavnosti:</w:t>
      </w:r>
    </w:p>
    <w:p w14:paraId="05AECDE0" w14:textId="77777777" w:rsidR="00706B9A" w:rsidRPr="002D5B6C" w:rsidRDefault="00706B9A" w:rsidP="00706B9A">
      <w:pPr>
        <w:jc w:val="both"/>
        <w:rPr>
          <w:rFonts w:ascii="Arial" w:hAnsi="Arial" w:cs="Arial"/>
          <w:sz w:val="20"/>
        </w:rPr>
      </w:pPr>
    </w:p>
    <w:tbl>
      <w:tblPr>
        <w:tblW w:w="0" w:type="auto"/>
        <w:tblInd w:w="108" w:type="dxa"/>
        <w:tblCellMar>
          <w:left w:w="0" w:type="dxa"/>
          <w:right w:w="0" w:type="dxa"/>
        </w:tblCellMar>
        <w:tblLook w:val="0000" w:firstRow="0" w:lastRow="0" w:firstColumn="0" w:lastColumn="0" w:noHBand="0" w:noVBand="0"/>
      </w:tblPr>
      <w:tblGrid>
        <w:gridCol w:w="3456"/>
        <w:gridCol w:w="5494"/>
      </w:tblGrid>
      <w:tr w:rsidR="00706B9A" w:rsidRPr="002D5B6C" w14:paraId="493130BF" w14:textId="77777777" w:rsidTr="00D77661">
        <w:trPr>
          <w:trHeight w:val="330"/>
        </w:trPr>
        <w:tc>
          <w:tcPr>
            <w:tcW w:w="0" w:type="auto"/>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E1CC904" w14:textId="77777777" w:rsidR="00706B9A" w:rsidRPr="002D5B6C" w:rsidRDefault="00706B9A" w:rsidP="00D77661">
            <w:pPr>
              <w:rPr>
                <w:rFonts w:ascii="Arial" w:hAnsi="Arial" w:cs="Arial"/>
                <w:sz w:val="20"/>
              </w:rPr>
            </w:pPr>
            <w:r w:rsidRPr="002D5B6C">
              <w:rPr>
                <w:rFonts w:ascii="Arial" w:hAnsi="Arial" w:cs="Arial"/>
                <w:sz w:val="20"/>
              </w:rPr>
              <w:t xml:space="preserve">Poimenovanje dopustnih dejavnosti v tem odloku </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1587299" w14:textId="77777777" w:rsidR="00706B9A" w:rsidRPr="002D5B6C" w:rsidRDefault="00706B9A" w:rsidP="00D77661">
            <w:pPr>
              <w:rPr>
                <w:rFonts w:ascii="Arial" w:hAnsi="Arial" w:cs="Arial"/>
                <w:sz w:val="20"/>
              </w:rPr>
            </w:pPr>
            <w:r w:rsidRPr="002D5B6C">
              <w:rPr>
                <w:rFonts w:ascii="Arial" w:hAnsi="Arial" w:cs="Arial"/>
                <w:sz w:val="20"/>
              </w:rPr>
              <w:t>Dejavnosti, navedene v področnih predpisih o standardni klasifikaciji dejavnosti</w:t>
            </w:r>
          </w:p>
        </w:tc>
      </w:tr>
      <w:tr w:rsidR="00706B9A" w:rsidRPr="002D5B6C" w14:paraId="6114C0E2"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F27EF11" w14:textId="77777777" w:rsidR="00706B9A" w:rsidRPr="002D5B6C" w:rsidRDefault="00706B9A" w:rsidP="00D77661">
            <w:pPr>
              <w:rPr>
                <w:rFonts w:ascii="Arial" w:hAnsi="Arial" w:cs="Arial"/>
                <w:sz w:val="20"/>
              </w:rPr>
            </w:pPr>
            <w:r w:rsidRPr="002D5B6C">
              <w:rPr>
                <w:rFonts w:ascii="Arial" w:hAnsi="Arial" w:cs="Arial"/>
                <w:sz w:val="20"/>
              </w:rPr>
              <w:t>kmetijstvo in gozdarstvo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A0B5DA8" w14:textId="77777777" w:rsidR="00706B9A" w:rsidRPr="002D5B6C" w:rsidRDefault="00706B9A" w:rsidP="00D77661">
            <w:pPr>
              <w:rPr>
                <w:rFonts w:ascii="Arial" w:hAnsi="Arial" w:cs="Arial"/>
                <w:sz w:val="20"/>
              </w:rPr>
            </w:pPr>
            <w:r w:rsidRPr="002D5B6C">
              <w:rPr>
                <w:rFonts w:ascii="Arial" w:hAnsi="Arial" w:cs="Arial"/>
                <w:sz w:val="20"/>
              </w:rPr>
              <w:t>A kmetijstvo in lov, gozdarstvo, ribištvo</w:t>
            </w:r>
          </w:p>
        </w:tc>
      </w:tr>
      <w:tr w:rsidR="00706B9A" w:rsidRPr="002D5B6C" w14:paraId="3329DA7A"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438898C" w14:textId="77777777" w:rsidR="00706B9A" w:rsidRPr="002D5B6C" w:rsidRDefault="00706B9A" w:rsidP="00D77661">
            <w:pPr>
              <w:rPr>
                <w:rFonts w:ascii="Arial" w:hAnsi="Arial" w:cs="Arial"/>
                <w:sz w:val="20"/>
              </w:rPr>
            </w:pPr>
            <w:r w:rsidRPr="002D5B6C">
              <w:rPr>
                <w:rFonts w:ascii="Arial" w:hAnsi="Arial" w:cs="Arial"/>
                <w:sz w:val="20"/>
              </w:rPr>
              <w:t>rudarstvo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801ABD5" w14:textId="77777777" w:rsidR="00706B9A" w:rsidRPr="002D5B6C" w:rsidRDefault="00706B9A" w:rsidP="00D77661">
            <w:pPr>
              <w:rPr>
                <w:rFonts w:ascii="Arial" w:hAnsi="Arial" w:cs="Arial"/>
                <w:sz w:val="20"/>
              </w:rPr>
            </w:pPr>
            <w:r w:rsidRPr="002D5B6C">
              <w:rPr>
                <w:rFonts w:ascii="Arial" w:hAnsi="Arial" w:cs="Arial"/>
                <w:sz w:val="20"/>
              </w:rPr>
              <w:t>B rudarstvo</w:t>
            </w:r>
          </w:p>
        </w:tc>
      </w:tr>
      <w:tr w:rsidR="00706B9A" w:rsidRPr="002D5B6C" w14:paraId="64E63DA2"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AF5AD3" w14:textId="77777777" w:rsidR="00706B9A" w:rsidRPr="002D5B6C" w:rsidRDefault="00706B9A" w:rsidP="00D77661">
            <w:pPr>
              <w:rPr>
                <w:rFonts w:ascii="Arial" w:hAnsi="Arial" w:cs="Arial"/>
                <w:sz w:val="20"/>
              </w:rPr>
            </w:pPr>
            <w:r w:rsidRPr="002D5B6C">
              <w:rPr>
                <w:rFonts w:ascii="Arial" w:hAnsi="Arial" w:cs="Arial"/>
                <w:sz w:val="20"/>
              </w:rPr>
              <w:t>proizvodne dejavnosti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D3C4F0E" w14:textId="77777777" w:rsidR="00706B9A" w:rsidRPr="002D5B6C" w:rsidRDefault="00706B9A" w:rsidP="00D77661">
            <w:pPr>
              <w:rPr>
                <w:rFonts w:ascii="Arial" w:hAnsi="Arial" w:cs="Arial"/>
                <w:sz w:val="20"/>
              </w:rPr>
            </w:pPr>
            <w:r w:rsidRPr="002D5B6C">
              <w:rPr>
                <w:rFonts w:ascii="Arial" w:hAnsi="Arial" w:cs="Arial"/>
                <w:sz w:val="20"/>
              </w:rPr>
              <w:t>C predelovalne dejavnosti</w:t>
            </w:r>
          </w:p>
          <w:p w14:paraId="1DB1B656" w14:textId="77777777" w:rsidR="00706B9A" w:rsidRPr="002D5B6C" w:rsidRDefault="00706B9A" w:rsidP="00D77661">
            <w:pPr>
              <w:rPr>
                <w:rFonts w:ascii="Arial" w:hAnsi="Arial" w:cs="Arial"/>
                <w:sz w:val="20"/>
              </w:rPr>
            </w:pPr>
            <w:r w:rsidRPr="002D5B6C">
              <w:rPr>
                <w:rFonts w:ascii="Arial" w:hAnsi="Arial" w:cs="Arial"/>
                <w:sz w:val="20"/>
              </w:rPr>
              <w:t>D oskrba z električno energijo, plinom, paro</w:t>
            </w:r>
          </w:p>
          <w:p w14:paraId="45ACCA72" w14:textId="77777777" w:rsidR="00706B9A" w:rsidRPr="002D5B6C" w:rsidRDefault="00706B9A" w:rsidP="00D77661">
            <w:pPr>
              <w:rPr>
                <w:rFonts w:ascii="Arial" w:hAnsi="Arial" w:cs="Arial"/>
                <w:sz w:val="20"/>
              </w:rPr>
            </w:pPr>
            <w:r w:rsidRPr="002D5B6C">
              <w:rPr>
                <w:rFonts w:ascii="Arial" w:hAnsi="Arial" w:cs="Arial"/>
                <w:sz w:val="20"/>
              </w:rPr>
              <w:t>E oskrba z vodo; ravnanje z odplakami in odpadki; saniranje okolja</w:t>
            </w:r>
          </w:p>
          <w:p w14:paraId="10DF6304" w14:textId="77777777" w:rsidR="00706B9A" w:rsidRPr="002D5B6C" w:rsidRDefault="00706B9A" w:rsidP="00D77661">
            <w:pPr>
              <w:rPr>
                <w:rFonts w:ascii="Arial" w:hAnsi="Arial" w:cs="Arial"/>
                <w:sz w:val="20"/>
              </w:rPr>
            </w:pPr>
            <w:r w:rsidRPr="002D5B6C">
              <w:rPr>
                <w:rFonts w:ascii="Arial" w:hAnsi="Arial" w:cs="Arial"/>
                <w:sz w:val="20"/>
              </w:rPr>
              <w:t>F gradbeništvo</w:t>
            </w:r>
          </w:p>
        </w:tc>
      </w:tr>
      <w:tr w:rsidR="00706B9A" w:rsidRPr="002D5B6C" w14:paraId="26E81618"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FD75DFE" w14:textId="77777777" w:rsidR="00706B9A" w:rsidRPr="002D5B6C" w:rsidRDefault="00706B9A" w:rsidP="00D77661">
            <w:pPr>
              <w:rPr>
                <w:rFonts w:ascii="Arial" w:hAnsi="Arial" w:cs="Arial"/>
                <w:sz w:val="20"/>
              </w:rPr>
            </w:pPr>
            <w:r w:rsidRPr="002D5B6C">
              <w:rPr>
                <w:rFonts w:ascii="Arial" w:hAnsi="Arial" w:cs="Arial"/>
                <w:sz w:val="20"/>
              </w:rPr>
              <w:t>obrtne dejavnosti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43DD9ED" w14:textId="77777777" w:rsidR="00706B9A" w:rsidRPr="002D5B6C" w:rsidRDefault="00706B9A" w:rsidP="00D77661">
            <w:pPr>
              <w:rPr>
                <w:rFonts w:ascii="Arial" w:hAnsi="Arial" w:cs="Arial"/>
                <w:sz w:val="20"/>
              </w:rPr>
            </w:pPr>
            <w:r w:rsidRPr="002D5B6C">
              <w:rPr>
                <w:rFonts w:ascii="Arial" w:hAnsi="Arial" w:cs="Arial"/>
                <w:sz w:val="20"/>
              </w:rPr>
              <w:t xml:space="preserve">C predelovalne dejavnosti </w:t>
            </w:r>
          </w:p>
          <w:p w14:paraId="43DE2E4B" w14:textId="77777777" w:rsidR="00706B9A" w:rsidRPr="002D5B6C" w:rsidRDefault="00706B9A" w:rsidP="00D77661">
            <w:pPr>
              <w:rPr>
                <w:rFonts w:ascii="Arial" w:hAnsi="Arial" w:cs="Arial"/>
                <w:sz w:val="20"/>
              </w:rPr>
            </w:pPr>
            <w:r w:rsidRPr="002D5B6C">
              <w:rPr>
                <w:rFonts w:ascii="Arial" w:hAnsi="Arial" w:cs="Arial"/>
                <w:sz w:val="20"/>
              </w:rPr>
              <w:t xml:space="preserve">F gradbeništvo </w:t>
            </w:r>
          </w:p>
          <w:p w14:paraId="3DA2BAE1" w14:textId="77777777" w:rsidR="00706B9A" w:rsidRPr="002D5B6C" w:rsidRDefault="00706B9A" w:rsidP="00D77661">
            <w:pPr>
              <w:rPr>
                <w:rFonts w:ascii="Arial" w:hAnsi="Arial" w:cs="Arial"/>
                <w:sz w:val="20"/>
              </w:rPr>
            </w:pPr>
            <w:r w:rsidRPr="002D5B6C">
              <w:rPr>
                <w:rFonts w:ascii="Arial" w:hAnsi="Arial" w:cs="Arial"/>
                <w:sz w:val="20"/>
              </w:rPr>
              <w:t>G trgovina; vzdrževanje in popravila motornih vozil</w:t>
            </w:r>
          </w:p>
        </w:tc>
      </w:tr>
      <w:tr w:rsidR="00706B9A" w:rsidRPr="002D5B6C" w14:paraId="65D528FE"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0A44DB8" w14:textId="77777777" w:rsidR="00706B9A" w:rsidRPr="002D5B6C" w:rsidRDefault="00706B9A" w:rsidP="00D77661">
            <w:pPr>
              <w:rPr>
                <w:rFonts w:ascii="Arial" w:hAnsi="Arial" w:cs="Arial"/>
                <w:sz w:val="20"/>
              </w:rPr>
            </w:pPr>
            <w:r w:rsidRPr="002D5B6C">
              <w:rPr>
                <w:rFonts w:ascii="Arial" w:hAnsi="Arial" w:cs="Arial"/>
                <w:sz w:val="20"/>
              </w:rPr>
              <w:t xml:space="preserve">trgovske in storitvene dejavnosti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A464BC2" w14:textId="77777777" w:rsidR="00706B9A" w:rsidRPr="002D5B6C" w:rsidRDefault="00706B9A" w:rsidP="00D77661">
            <w:pPr>
              <w:rPr>
                <w:rFonts w:ascii="Arial" w:hAnsi="Arial" w:cs="Arial"/>
                <w:sz w:val="20"/>
              </w:rPr>
            </w:pPr>
            <w:r w:rsidRPr="002D5B6C">
              <w:rPr>
                <w:rFonts w:ascii="Arial" w:hAnsi="Arial" w:cs="Arial"/>
                <w:sz w:val="20"/>
              </w:rPr>
              <w:t>G trgovina; vzdrževanje in popravila motornih vozil</w:t>
            </w:r>
          </w:p>
        </w:tc>
      </w:tr>
      <w:tr w:rsidR="00706B9A" w:rsidRPr="002D5B6C" w14:paraId="76B3A5E5"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D92781B" w14:textId="77777777" w:rsidR="00706B9A" w:rsidRPr="002D5B6C" w:rsidRDefault="00706B9A" w:rsidP="00D77661">
            <w:pPr>
              <w:rPr>
                <w:rFonts w:ascii="Arial" w:hAnsi="Arial" w:cs="Arial"/>
                <w:sz w:val="20"/>
              </w:rPr>
            </w:pPr>
            <w:r w:rsidRPr="002D5B6C">
              <w:rPr>
                <w:rFonts w:ascii="Arial" w:hAnsi="Arial" w:cs="Arial"/>
                <w:sz w:val="20"/>
              </w:rPr>
              <w:t>promet in skladiščenje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71689DD" w14:textId="77777777" w:rsidR="00706B9A" w:rsidRPr="002D5B6C" w:rsidRDefault="00706B9A" w:rsidP="00D77661">
            <w:pPr>
              <w:rPr>
                <w:rFonts w:ascii="Arial" w:hAnsi="Arial" w:cs="Arial"/>
                <w:sz w:val="20"/>
              </w:rPr>
            </w:pPr>
            <w:r w:rsidRPr="002D5B6C">
              <w:rPr>
                <w:rFonts w:ascii="Arial" w:hAnsi="Arial" w:cs="Arial"/>
                <w:sz w:val="20"/>
              </w:rPr>
              <w:t>H promet in skladiščenje</w:t>
            </w:r>
          </w:p>
        </w:tc>
      </w:tr>
      <w:tr w:rsidR="00706B9A" w:rsidRPr="002D5B6C" w14:paraId="7667CE5D"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4F02E63" w14:textId="77777777" w:rsidR="00706B9A" w:rsidRPr="002D5B6C" w:rsidRDefault="00706B9A" w:rsidP="00D77661">
            <w:pPr>
              <w:rPr>
                <w:rFonts w:ascii="Arial" w:hAnsi="Arial" w:cs="Arial"/>
                <w:sz w:val="20"/>
              </w:rPr>
            </w:pPr>
            <w:r w:rsidRPr="002D5B6C">
              <w:rPr>
                <w:rFonts w:ascii="Arial" w:hAnsi="Arial" w:cs="Arial"/>
                <w:sz w:val="20"/>
              </w:rPr>
              <w:t>gostinstvo in turizem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D3070E4" w14:textId="77777777" w:rsidR="00706B9A" w:rsidRPr="002D5B6C" w:rsidRDefault="00706B9A" w:rsidP="00D77661">
            <w:pPr>
              <w:rPr>
                <w:rFonts w:ascii="Arial" w:hAnsi="Arial" w:cs="Arial"/>
                <w:sz w:val="20"/>
              </w:rPr>
            </w:pPr>
            <w:r w:rsidRPr="002D5B6C">
              <w:rPr>
                <w:rFonts w:ascii="Arial" w:hAnsi="Arial" w:cs="Arial"/>
                <w:sz w:val="20"/>
              </w:rPr>
              <w:t>I gostinstvo</w:t>
            </w:r>
          </w:p>
        </w:tc>
      </w:tr>
      <w:tr w:rsidR="00706B9A" w:rsidRPr="002D5B6C" w14:paraId="1A43385A" w14:textId="77777777" w:rsidTr="00D77661">
        <w:trPr>
          <w:trHeight w:val="330"/>
        </w:trPr>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764C996" w14:textId="77777777" w:rsidR="00706B9A" w:rsidRPr="002D5B6C" w:rsidRDefault="00706B9A" w:rsidP="00D77661">
            <w:pPr>
              <w:rPr>
                <w:rFonts w:ascii="Arial" w:hAnsi="Arial" w:cs="Arial"/>
                <w:sz w:val="20"/>
              </w:rPr>
            </w:pPr>
            <w:r w:rsidRPr="002D5B6C">
              <w:rPr>
                <w:rFonts w:ascii="Arial" w:hAnsi="Arial" w:cs="Arial"/>
                <w:sz w:val="20"/>
              </w:rPr>
              <w:t>poslovne dejavnosti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0964673" w14:textId="77777777" w:rsidR="00706B9A" w:rsidRPr="002D5B6C" w:rsidRDefault="00706B9A" w:rsidP="00D77661">
            <w:pPr>
              <w:rPr>
                <w:rFonts w:ascii="Arial" w:hAnsi="Arial" w:cs="Arial"/>
                <w:sz w:val="20"/>
              </w:rPr>
            </w:pPr>
            <w:r w:rsidRPr="002D5B6C">
              <w:rPr>
                <w:rFonts w:ascii="Arial" w:hAnsi="Arial" w:cs="Arial"/>
                <w:sz w:val="20"/>
              </w:rPr>
              <w:t>J informacijske in komunikacijske dejavnosti</w:t>
            </w:r>
          </w:p>
          <w:p w14:paraId="60198424" w14:textId="77777777" w:rsidR="00706B9A" w:rsidRPr="002D5B6C" w:rsidRDefault="00706B9A" w:rsidP="00D77661">
            <w:pPr>
              <w:rPr>
                <w:rFonts w:ascii="Arial" w:hAnsi="Arial" w:cs="Arial"/>
                <w:sz w:val="20"/>
              </w:rPr>
            </w:pPr>
            <w:r w:rsidRPr="002D5B6C">
              <w:rPr>
                <w:rFonts w:ascii="Arial" w:hAnsi="Arial" w:cs="Arial"/>
                <w:sz w:val="20"/>
              </w:rPr>
              <w:t>K finančne in zavarovalniške dejavnosti</w:t>
            </w:r>
          </w:p>
          <w:p w14:paraId="4DEF352A" w14:textId="77777777" w:rsidR="00706B9A" w:rsidRPr="002D5B6C" w:rsidRDefault="00706B9A" w:rsidP="00D77661">
            <w:pPr>
              <w:rPr>
                <w:rFonts w:ascii="Arial" w:hAnsi="Arial" w:cs="Arial"/>
                <w:sz w:val="20"/>
              </w:rPr>
            </w:pPr>
            <w:r w:rsidRPr="002D5B6C">
              <w:rPr>
                <w:rFonts w:ascii="Arial" w:hAnsi="Arial" w:cs="Arial"/>
                <w:sz w:val="20"/>
              </w:rPr>
              <w:t>L poslovanje z nepremičninami</w:t>
            </w:r>
          </w:p>
          <w:p w14:paraId="6CD76F29" w14:textId="77777777" w:rsidR="00706B9A" w:rsidRPr="002D5B6C" w:rsidRDefault="00706B9A" w:rsidP="00D77661">
            <w:pPr>
              <w:rPr>
                <w:rFonts w:ascii="Arial" w:hAnsi="Arial" w:cs="Arial"/>
                <w:sz w:val="20"/>
              </w:rPr>
            </w:pPr>
            <w:r w:rsidRPr="002D5B6C">
              <w:rPr>
                <w:rFonts w:ascii="Arial" w:hAnsi="Arial" w:cs="Arial"/>
                <w:sz w:val="20"/>
              </w:rPr>
              <w:t>M strokovne, znanstvene in tehnične dejavnosti</w:t>
            </w:r>
          </w:p>
          <w:p w14:paraId="1FD06F1C" w14:textId="77777777" w:rsidR="00706B9A" w:rsidRPr="002D5B6C" w:rsidRDefault="00706B9A" w:rsidP="00D77661">
            <w:pPr>
              <w:rPr>
                <w:rFonts w:ascii="Arial" w:hAnsi="Arial" w:cs="Arial"/>
                <w:sz w:val="20"/>
              </w:rPr>
            </w:pPr>
            <w:r w:rsidRPr="002D5B6C">
              <w:rPr>
                <w:rFonts w:ascii="Arial" w:hAnsi="Arial" w:cs="Arial"/>
                <w:sz w:val="20"/>
              </w:rPr>
              <w:t>N druge raznovrstne poslovne dejavnosti</w:t>
            </w:r>
          </w:p>
        </w:tc>
      </w:tr>
      <w:tr w:rsidR="00706B9A" w:rsidRPr="002D5B6C" w14:paraId="495FC608" w14:textId="77777777" w:rsidTr="00D77661">
        <w:trPr>
          <w:trHeight w:val="330"/>
        </w:trPr>
        <w:tc>
          <w:tcPr>
            <w:tcW w:w="0" w:type="auto"/>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tcPr>
          <w:p w14:paraId="1FD58A7F" w14:textId="77777777" w:rsidR="00706B9A" w:rsidRPr="002D5B6C" w:rsidRDefault="00706B9A" w:rsidP="00D77661">
            <w:pPr>
              <w:rPr>
                <w:rFonts w:ascii="Arial" w:hAnsi="Arial" w:cs="Arial"/>
                <w:sz w:val="20"/>
              </w:rPr>
            </w:pPr>
            <w:r w:rsidRPr="002D5B6C">
              <w:rPr>
                <w:rFonts w:ascii="Arial" w:hAnsi="Arial" w:cs="Arial"/>
                <w:sz w:val="20"/>
              </w:rPr>
              <w:t xml:space="preserve">družbene dejavnosti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E2EEDA5" w14:textId="77777777" w:rsidR="00706B9A" w:rsidRPr="002D5B6C" w:rsidRDefault="00706B9A" w:rsidP="00D77661">
            <w:pPr>
              <w:rPr>
                <w:rFonts w:ascii="Arial" w:hAnsi="Arial" w:cs="Arial"/>
                <w:sz w:val="20"/>
              </w:rPr>
            </w:pPr>
            <w:r w:rsidRPr="002D5B6C">
              <w:rPr>
                <w:rFonts w:ascii="Arial" w:hAnsi="Arial" w:cs="Arial"/>
                <w:sz w:val="20"/>
              </w:rPr>
              <w:t>O dejavnost javne uprave in obrambe; dejavnost obvezne socialne varnosti</w:t>
            </w:r>
          </w:p>
        </w:tc>
      </w:tr>
      <w:tr w:rsidR="00706B9A" w:rsidRPr="002D5B6C" w14:paraId="24556FFE" w14:textId="77777777" w:rsidTr="00D77661">
        <w:trPr>
          <w:trHeight w:val="330"/>
        </w:trPr>
        <w:tc>
          <w:tcPr>
            <w:tcW w:w="0" w:type="auto"/>
            <w:vMerge/>
            <w:tcBorders>
              <w:left w:val="single" w:sz="4" w:space="0" w:color="auto"/>
              <w:right w:val="single" w:sz="8" w:space="0" w:color="auto"/>
            </w:tcBorders>
            <w:tcMar>
              <w:top w:w="0" w:type="dxa"/>
              <w:left w:w="108" w:type="dxa"/>
              <w:bottom w:w="0" w:type="dxa"/>
              <w:right w:w="108" w:type="dxa"/>
            </w:tcMar>
            <w:vAlign w:val="center"/>
          </w:tcPr>
          <w:p w14:paraId="7A3CFABE" w14:textId="77777777" w:rsidR="00706B9A" w:rsidRPr="002D5B6C" w:rsidRDefault="00706B9A" w:rsidP="00D77661">
            <w:pPr>
              <w:rPr>
                <w:rFonts w:ascii="Arial" w:hAnsi="Arial" w:cs="Arial"/>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06C4310" w14:textId="77777777" w:rsidR="00706B9A" w:rsidRPr="002D5B6C" w:rsidRDefault="00706B9A" w:rsidP="00D77661">
            <w:pPr>
              <w:rPr>
                <w:rFonts w:ascii="Arial" w:hAnsi="Arial" w:cs="Arial"/>
                <w:sz w:val="20"/>
              </w:rPr>
            </w:pPr>
            <w:r w:rsidRPr="002D5B6C">
              <w:rPr>
                <w:rFonts w:ascii="Arial" w:hAnsi="Arial" w:cs="Arial"/>
                <w:sz w:val="20"/>
              </w:rPr>
              <w:t>P izobraževanje</w:t>
            </w:r>
          </w:p>
        </w:tc>
      </w:tr>
      <w:tr w:rsidR="00706B9A" w:rsidRPr="002D5B6C" w14:paraId="435EFC4F" w14:textId="77777777" w:rsidTr="00D77661">
        <w:trPr>
          <w:trHeight w:val="330"/>
        </w:trPr>
        <w:tc>
          <w:tcPr>
            <w:tcW w:w="0" w:type="auto"/>
            <w:vMerge/>
            <w:tcBorders>
              <w:left w:val="single" w:sz="4" w:space="0" w:color="auto"/>
              <w:right w:val="single" w:sz="8" w:space="0" w:color="auto"/>
            </w:tcBorders>
            <w:tcMar>
              <w:top w:w="0" w:type="dxa"/>
              <w:left w:w="108" w:type="dxa"/>
              <w:bottom w:w="0" w:type="dxa"/>
              <w:right w:w="108" w:type="dxa"/>
            </w:tcMar>
            <w:vAlign w:val="center"/>
          </w:tcPr>
          <w:p w14:paraId="7CB61912" w14:textId="77777777" w:rsidR="00706B9A" w:rsidRPr="002D5B6C" w:rsidRDefault="00706B9A" w:rsidP="00D77661">
            <w:pPr>
              <w:rPr>
                <w:rFonts w:ascii="Arial" w:hAnsi="Arial" w:cs="Arial"/>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0ECB169" w14:textId="77777777" w:rsidR="00706B9A" w:rsidRPr="002D5B6C" w:rsidRDefault="00706B9A" w:rsidP="00D77661">
            <w:pPr>
              <w:rPr>
                <w:rFonts w:ascii="Arial" w:hAnsi="Arial" w:cs="Arial"/>
                <w:sz w:val="20"/>
              </w:rPr>
            </w:pPr>
            <w:r w:rsidRPr="002D5B6C">
              <w:rPr>
                <w:rFonts w:ascii="Arial" w:hAnsi="Arial" w:cs="Arial"/>
                <w:sz w:val="20"/>
              </w:rPr>
              <w:t>Q zdravstvo in socialno varstvo</w:t>
            </w:r>
          </w:p>
        </w:tc>
      </w:tr>
      <w:tr w:rsidR="00706B9A" w:rsidRPr="002D5B6C" w14:paraId="7718D8F2" w14:textId="77777777" w:rsidTr="00D77661">
        <w:trPr>
          <w:trHeight w:val="330"/>
        </w:trPr>
        <w:tc>
          <w:tcPr>
            <w:tcW w:w="0" w:type="auto"/>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2E024395" w14:textId="77777777" w:rsidR="00706B9A" w:rsidRPr="002D5B6C" w:rsidRDefault="00706B9A" w:rsidP="00D77661">
            <w:pPr>
              <w:rPr>
                <w:rFonts w:ascii="Arial" w:hAnsi="Arial" w:cs="Arial"/>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7E77FA6" w14:textId="77777777" w:rsidR="00706B9A" w:rsidRPr="002D5B6C" w:rsidRDefault="00706B9A" w:rsidP="00D77661">
            <w:pPr>
              <w:rPr>
                <w:rFonts w:ascii="Arial" w:hAnsi="Arial" w:cs="Arial"/>
                <w:sz w:val="20"/>
              </w:rPr>
            </w:pPr>
            <w:r w:rsidRPr="002D5B6C">
              <w:rPr>
                <w:rFonts w:ascii="Arial" w:hAnsi="Arial" w:cs="Arial"/>
                <w:sz w:val="20"/>
              </w:rPr>
              <w:t>R kulturne, razvedrilne in rekreacijske dejavnosti</w:t>
            </w:r>
          </w:p>
        </w:tc>
      </w:tr>
      <w:tr w:rsidR="00706B9A" w:rsidRPr="002D5B6C" w14:paraId="4627D9E7" w14:textId="77777777" w:rsidTr="00D77661">
        <w:trPr>
          <w:trHeight w:val="330"/>
        </w:trPr>
        <w:tc>
          <w:tcPr>
            <w:tcW w:w="0" w:type="auto"/>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F47AD5C" w14:textId="77777777" w:rsidR="00706B9A" w:rsidRPr="002D5B6C" w:rsidRDefault="00706B9A" w:rsidP="00D77661">
            <w:pPr>
              <w:rPr>
                <w:rFonts w:ascii="Arial" w:hAnsi="Arial" w:cs="Arial"/>
                <w:sz w:val="20"/>
              </w:rPr>
            </w:pPr>
            <w:r w:rsidRPr="002D5B6C">
              <w:rPr>
                <w:rFonts w:ascii="Arial" w:hAnsi="Arial" w:cs="Arial"/>
                <w:sz w:val="20"/>
              </w:rPr>
              <w:t>druge dejavnosti</w:t>
            </w:r>
          </w:p>
        </w:tc>
        <w:tc>
          <w:tcPr>
            <w:tcW w:w="0" w:type="auto"/>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BD25632" w14:textId="77777777" w:rsidR="00706B9A" w:rsidRPr="002D5B6C" w:rsidRDefault="00706B9A" w:rsidP="00D77661">
            <w:pPr>
              <w:rPr>
                <w:rFonts w:ascii="Arial" w:hAnsi="Arial" w:cs="Arial"/>
                <w:sz w:val="20"/>
              </w:rPr>
            </w:pPr>
            <w:r w:rsidRPr="002D5B6C">
              <w:rPr>
                <w:rFonts w:ascii="Arial" w:hAnsi="Arial" w:cs="Arial"/>
                <w:sz w:val="20"/>
              </w:rPr>
              <w:t>S druge dejavnosti</w:t>
            </w:r>
          </w:p>
          <w:p w14:paraId="5F41A9B5" w14:textId="77777777" w:rsidR="00706B9A" w:rsidRPr="002D5B6C" w:rsidRDefault="00706B9A" w:rsidP="00D77661">
            <w:pPr>
              <w:rPr>
                <w:rFonts w:ascii="Arial" w:hAnsi="Arial" w:cs="Arial"/>
                <w:sz w:val="20"/>
              </w:rPr>
            </w:pPr>
            <w:r w:rsidRPr="002D5B6C">
              <w:rPr>
                <w:rFonts w:ascii="Arial" w:hAnsi="Arial" w:cs="Arial"/>
                <w:sz w:val="20"/>
              </w:rPr>
              <w:t>T dejavnost gospodinjstev z zaposlenim hišnim osebjem; proizvodnja za lastno rabo</w:t>
            </w:r>
          </w:p>
          <w:p w14:paraId="75187405" w14:textId="77777777" w:rsidR="00706B9A" w:rsidRPr="002D5B6C" w:rsidRDefault="00706B9A" w:rsidP="00D77661">
            <w:pPr>
              <w:rPr>
                <w:rFonts w:ascii="Arial" w:hAnsi="Arial" w:cs="Arial"/>
                <w:sz w:val="20"/>
              </w:rPr>
            </w:pPr>
            <w:r w:rsidRPr="002D5B6C">
              <w:rPr>
                <w:rFonts w:ascii="Arial" w:hAnsi="Arial" w:cs="Arial"/>
                <w:sz w:val="20"/>
              </w:rPr>
              <w:t xml:space="preserve">U dejavnost eksteritorialnih organizacij in teles </w:t>
            </w:r>
          </w:p>
        </w:tc>
      </w:tr>
    </w:tbl>
    <w:p w14:paraId="01DF56F4" w14:textId="77777777" w:rsidR="00706B9A" w:rsidRPr="002D5B6C" w:rsidRDefault="00706B9A" w:rsidP="00706B9A">
      <w:pPr>
        <w:rPr>
          <w:rFonts w:ascii="Arial" w:hAnsi="Arial" w:cs="Arial"/>
          <w:sz w:val="20"/>
        </w:rPr>
      </w:pPr>
    </w:p>
    <w:p w14:paraId="70176E8F" w14:textId="77777777" w:rsidR="00706B9A" w:rsidRPr="002D5B6C" w:rsidRDefault="00706B9A" w:rsidP="00706B9A">
      <w:pPr>
        <w:jc w:val="center"/>
        <w:rPr>
          <w:rFonts w:ascii="Arial" w:hAnsi="Arial" w:cs="Arial"/>
          <w:sz w:val="20"/>
        </w:rPr>
      </w:pPr>
      <w:r w:rsidRPr="002D5B6C">
        <w:rPr>
          <w:rFonts w:ascii="Arial" w:hAnsi="Arial" w:cs="Arial"/>
          <w:sz w:val="20"/>
        </w:rPr>
        <w:t>27. člen</w:t>
      </w:r>
    </w:p>
    <w:p w14:paraId="4DF94C53" w14:textId="77777777" w:rsidR="00706B9A" w:rsidRPr="002D5B6C" w:rsidRDefault="00706B9A" w:rsidP="00706B9A">
      <w:pPr>
        <w:jc w:val="center"/>
        <w:rPr>
          <w:rFonts w:ascii="Arial" w:hAnsi="Arial" w:cs="Arial"/>
          <w:sz w:val="20"/>
        </w:rPr>
      </w:pPr>
      <w:bookmarkStart w:id="593" w:name="_Toc232492841"/>
      <w:bookmarkStart w:id="594" w:name="_Toc377124171"/>
      <w:r w:rsidRPr="002D5B6C">
        <w:rPr>
          <w:rFonts w:ascii="Arial" w:hAnsi="Arial" w:cs="Arial"/>
          <w:sz w:val="20"/>
        </w:rPr>
        <w:lastRenderedPageBreak/>
        <w:t>(spremembe namembnosti objektov)</w:t>
      </w:r>
      <w:bookmarkEnd w:id="593"/>
      <w:bookmarkEnd w:id="594"/>
    </w:p>
    <w:p w14:paraId="6FF1FDF7" w14:textId="77777777" w:rsidR="00706B9A" w:rsidRPr="002D5B6C" w:rsidRDefault="00706B9A" w:rsidP="00706B9A">
      <w:pPr>
        <w:rPr>
          <w:rFonts w:ascii="Arial" w:hAnsi="Arial" w:cs="Arial"/>
          <w:sz w:val="20"/>
        </w:rPr>
      </w:pPr>
    </w:p>
    <w:p w14:paraId="31A8E990" w14:textId="77777777" w:rsidR="00706B9A" w:rsidRPr="002D5B6C" w:rsidRDefault="00706B9A" w:rsidP="00706B9A">
      <w:pPr>
        <w:jc w:val="both"/>
        <w:rPr>
          <w:rFonts w:ascii="Arial" w:hAnsi="Arial" w:cs="Arial"/>
          <w:sz w:val="20"/>
        </w:rPr>
      </w:pPr>
      <w:r w:rsidRPr="002D5B6C">
        <w:rPr>
          <w:rFonts w:ascii="Arial" w:hAnsi="Arial" w:cs="Arial"/>
          <w:sz w:val="20"/>
        </w:rPr>
        <w:t>Spremembe namembnosti objektov so dopustne v skladu z namensko rabo zemljišč in dopustnimi dejavnostmi, ki so določene za EUP.</w:t>
      </w:r>
    </w:p>
    <w:p w14:paraId="38150477" w14:textId="77777777" w:rsidR="00706B9A" w:rsidRPr="002D5B6C" w:rsidRDefault="00706B9A" w:rsidP="00706B9A">
      <w:pPr>
        <w:jc w:val="both"/>
        <w:rPr>
          <w:rFonts w:ascii="Arial" w:hAnsi="Arial" w:cs="Arial"/>
          <w:sz w:val="20"/>
        </w:rPr>
      </w:pPr>
    </w:p>
    <w:p w14:paraId="19592A31" w14:textId="77777777" w:rsidR="00706B9A" w:rsidRPr="002D5B6C" w:rsidRDefault="00706B9A" w:rsidP="00706B9A">
      <w:pPr>
        <w:jc w:val="both"/>
        <w:rPr>
          <w:rFonts w:ascii="Arial" w:hAnsi="Arial" w:cs="Arial"/>
          <w:sz w:val="20"/>
        </w:rPr>
      </w:pPr>
    </w:p>
    <w:p w14:paraId="0CB44EEE" w14:textId="77777777" w:rsidR="00706B9A" w:rsidRPr="002D5B6C" w:rsidRDefault="00706B9A" w:rsidP="00706B9A">
      <w:pPr>
        <w:jc w:val="both"/>
        <w:rPr>
          <w:rFonts w:ascii="Arial" w:hAnsi="Arial" w:cs="Arial"/>
          <w:sz w:val="20"/>
        </w:rPr>
      </w:pPr>
      <w:bookmarkStart w:id="595" w:name="_Toc377124172"/>
      <w:r w:rsidRPr="002D5B6C">
        <w:rPr>
          <w:rFonts w:ascii="Arial" w:hAnsi="Arial" w:cs="Arial"/>
          <w:sz w:val="20"/>
        </w:rPr>
        <w:t>3.4.3 DOPUSTNE GRADNJE IN DRUGI POSEGI V PROSTOR</w:t>
      </w:r>
      <w:bookmarkEnd w:id="595"/>
    </w:p>
    <w:p w14:paraId="7C44AB9E" w14:textId="77777777" w:rsidR="00706B9A" w:rsidRPr="002D5B6C" w:rsidRDefault="00706B9A" w:rsidP="00706B9A">
      <w:pPr>
        <w:jc w:val="both"/>
        <w:rPr>
          <w:rFonts w:ascii="Arial" w:hAnsi="Arial" w:cs="Arial"/>
          <w:sz w:val="20"/>
        </w:rPr>
      </w:pPr>
    </w:p>
    <w:p w14:paraId="7178BE36" w14:textId="77777777" w:rsidR="00706B9A" w:rsidRPr="002D5B6C" w:rsidRDefault="00706B9A" w:rsidP="00706B9A">
      <w:pPr>
        <w:jc w:val="center"/>
        <w:rPr>
          <w:rFonts w:ascii="Arial" w:hAnsi="Arial" w:cs="Arial"/>
          <w:sz w:val="20"/>
        </w:rPr>
      </w:pPr>
      <w:bookmarkStart w:id="596" w:name="_Hlk117674264"/>
      <w:r w:rsidRPr="002D5B6C">
        <w:rPr>
          <w:rFonts w:ascii="Arial" w:hAnsi="Arial" w:cs="Arial"/>
          <w:sz w:val="20"/>
        </w:rPr>
        <w:t>28. člen</w:t>
      </w:r>
    </w:p>
    <w:p w14:paraId="40261A86" w14:textId="77777777" w:rsidR="00706B9A" w:rsidRPr="002D5B6C" w:rsidRDefault="00706B9A" w:rsidP="00706B9A">
      <w:pPr>
        <w:jc w:val="center"/>
        <w:rPr>
          <w:rFonts w:ascii="Arial" w:hAnsi="Arial" w:cs="Arial"/>
          <w:sz w:val="20"/>
        </w:rPr>
      </w:pPr>
      <w:bookmarkStart w:id="597" w:name="_Toc232492842"/>
      <w:bookmarkStart w:id="598" w:name="_Toc377124173"/>
      <w:r w:rsidRPr="002D5B6C">
        <w:rPr>
          <w:rFonts w:ascii="Arial" w:hAnsi="Arial" w:cs="Arial"/>
          <w:sz w:val="20"/>
        </w:rPr>
        <w:t>(dopustne gradnje)</w:t>
      </w:r>
      <w:bookmarkEnd w:id="597"/>
      <w:bookmarkEnd w:id="598"/>
    </w:p>
    <w:p w14:paraId="10D458BB" w14:textId="77777777" w:rsidR="00706B9A" w:rsidRPr="002D5B6C" w:rsidRDefault="00706B9A" w:rsidP="00706B9A">
      <w:pPr>
        <w:jc w:val="both"/>
        <w:rPr>
          <w:rFonts w:ascii="Arial" w:hAnsi="Arial" w:cs="Arial"/>
          <w:sz w:val="20"/>
        </w:rPr>
      </w:pPr>
    </w:p>
    <w:p w14:paraId="3D5CAD70" w14:textId="77777777" w:rsidR="00706B9A" w:rsidRPr="002D5B6C" w:rsidRDefault="00706B9A" w:rsidP="00706B9A">
      <w:pPr>
        <w:jc w:val="both"/>
        <w:rPr>
          <w:rFonts w:ascii="Arial" w:hAnsi="Arial" w:cs="Arial"/>
          <w:bCs/>
          <w:sz w:val="20"/>
        </w:rPr>
      </w:pPr>
      <w:r w:rsidRPr="002D5B6C">
        <w:rPr>
          <w:rFonts w:ascii="Arial" w:hAnsi="Arial" w:cs="Arial"/>
          <w:bCs/>
          <w:sz w:val="20"/>
        </w:rPr>
        <w:t>(1) PIP o dopustnih gradnjah so podrobno opredeljeni v določilih 89. do 120. člena tega odloka, ki se nanašajo na PIP glede na namensko rabo. V skladu z njimi:</w:t>
      </w:r>
    </w:p>
    <w:p w14:paraId="277681AC" w14:textId="77777777" w:rsidR="00706B9A" w:rsidRPr="002D5B6C" w:rsidRDefault="00706B9A">
      <w:pPr>
        <w:pStyle w:val="Odstavekseznama"/>
        <w:numPr>
          <w:ilvl w:val="0"/>
          <w:numId w:val="208"/>
        </w:numPr>
        <w:suppressAutoHyphens/>
        <w:autoSpaceDN w:val="0"/>
        <w:ind w:left="426"/>
        <w:contextualSpacing w:val="0"/>
        <w:jc w:val="both"/>
        <w:textAlignment w:val="baseline"/>
        <w:rPr>
          <w:rFonts w:ascii="Arial" w:hAnsi="Arial" w:cs="Arial"/>
          <w:bCs/>
          <w:sz w:val="20"/>
        </w:rPr>
      </w:pPr>
      <w:r w:rsidRPr="002D5B6C">
        <w:rPr>
          <w:rFonts w:ascii="Arial" w:hAnsi="Arial" w:cs="Arial"/>
          <w:bCs/>
          <w:sz w:val="20"/>
        </w:rPr>
        <w:t>so dopustne gradnje in/ali spremembe namembnosti obstoječih objektov:</w:t>
      </w:r>
    </w:p>
    <w:p w14:paraId="0859711D" w14:textId="77777777" w:rsidR="00706B9A" w:rsidRPr="002D5B6C" w:rsidRDefault="00706B9A">
      <w:pPr>
        <w:pStyle w:val="Odstavekseznama"/>
        <w:numPr>
          <w:ilvl w:val="0"/>
          <w:numId w:val="261"/>
        </w:numPr>
        <w:suppressAutoHyphens/>
        <w:autoSpaceDN w:val="0"/>
        <w:contextualSpacing w:val="0"/>
        <w:jc w:val="both"/>
        <w:textAlignment w:val="baseline"/>
        <w:rPr>
          <w:rFonts w:ascii="Arial" w:hAnsi="Arial" w:cs="Arial"/>
          <w:bCs/>
          <w:sz w:val="20"/>
        </w:rPr>
      </w:pPr>
      <w:r w:rsidRPr="002D5B6C">
        <w:rPr>
          <w:rFonts w:ascii="Arial" w:hAnsi="Arial" w:cs="Arial"/>
          <w:bCs/>
          <w:sz w:val="20"/>
        </w:rPr>
        <w:t>gradnja novega objekta, prizidava objekta,</w:t>
      </w:r>
    </w:p>
    <w:p w14:paraId="6A551FE7" w14:textId="77777777" w:rsidR="00706B9A" w:rsidRPr="002D5B6C" w:rsidRDefault="00706B9A">
      <w:pPr>
        <w:pStyle w:val="Odstavekseznama"/>
        <w:numPr>
          <w:ilvl w:val="0"/>
          <w:numId w:val="261"/>
        </w:numPr>
        <w:suppressAutoHyphens/>
        <w:autoSpaceDN w:val="0"/>
        <w:contextualSpacing w:val="0"/>
        <w:jc w:val="both"/>
        <w:textAlignment w:val="baseline"/>
        <w:rPr>
          <w:rFonts w:ascii="Arial" w:hAnsi="Arial" w:cs="Arial"/>
          <w:bCs/>
          <w:sz w:val="20"/>
        </w:rPr>
      </w:pPr>
      <w:r w:rsidRPr="002D5B6C">
        <w:rPr>
          <w:rFonts w:ascii="Arial" w:hAnsi="Arial" w:cs="Arial"/>
          <w:bCs/>
          <w:sz w:val="20"/>
        </w:rPr>
        <w:t>nadomestna gradnja,</w:t>
      </w:r>
    </w:p>
    <w:p w14:paraId="5EB5CDDD" w14:textId="77777777" w:rsidR="00706B9A" w:rsidRPr="002D5B6C" w:rsidRDefault="00706B9A">
      <w:pPr>
        <w:pStyle w:val="Odstavekseznama"/>
        <w:numPr>
          <w:ilvl w:val="0"/>
          <w:numId w:val="261"/>
        </w:numPr>
        <w:suppressAutoHyphens/>
        <w:autoSpaceDN w:val="0"/>
        <w:contextualSpacing w:val="0"/>
        <w:jc w:val="both"/>
        <w:textAlignment w:val="baseline"/>
        <w:rPr>
          <w:rFonts w:ascii="Arial" w:hAnsi="Arial" w:cs="Arial"/>
          <w:bCs/>
          <w:sz w:val="20"/>
        </w:rPr>
      </w:pPr>
      <w:r w:rsidRPr="002D5B6C">
        <w:rPr>
          <w:rFonts w:ascii="Arial" w:hAnsi="Arial" w:cs="Arial"/>
          <w:bCs/>
          <w:sz w:val="20"/>
        </w:rPr>
        <w:t>rekonstrukcija,</w:t>
      </w:r>
    </w:p>
    <w:p w14:paraId="7FA7752B" w14:textId="77777777" w:rsidR="00706B9A" w:rsidRPr="002D5B6C" w:rsidRDefault="00706B9A">
      <w:pPr>
        <w:pStyle w:val="Odstavekseznama"/>
        <w:numPr>
          <w:ilvl w:val="0"/>
          <w:numId w:val="261"/>
        </w:numPr>
        <w:suppressAutoHyphens/>
        <w:autoSpaceDN w:val="0"/>
        <w:contextualSpacing w:val="0"/>
        <w:jc w:val="both"/>
        <w:textAlignment w:val="baseline"/>
        <w:rPr>
          <w:rFonts w:ascii="Arial" w:hAnsi="Arial" w:cs="Arial"/>
          <w:bCs/>
          <w:sz w:val="20"/>
        </w:rPr>
      </w:pPr>
      <w:r w:rsidRPr="002D5B6C">
        <w:rPr>
          <w:rFonts w:ascii="Arial" w:hAnsi="Arial" w:cs="Arial"/>
          <w:bCs/>
          <w:sz w:val="20"/>
        </w:rPr>
        <w:t>odstranitev objekta,</w:t>
      </w:r>
    </w:p>
    <w:p w14:paraId="5646E350" w14:textId="77777777" w:rsidR="00706B9A" w:rsidRPr="002D5B6C" w:rsidRDefault="00706B9A">
      <w:pPr>
        <w:pStyle w:val="Odstavekseznama"/>
        <w:numPr>
          <w:ilvl w:val="0"/>
          <w:numId w:val="261"/>
        </w:numPr>
        <w:suppressAutoHyphens/>
        <w:autoSpaceDN w:val="0"/>
        <w:contextualSpacing w:val="0"/>
        <w:jc w:val="both"/>
        <w:textAlignment w:val="baseline"/>
        <w:rPr>
          <w:rFonts w:ascii="Arial" w:hAnsi="Arial" w:cs="Arial"/>
          <w:bCs/>
          <w:sz w:val="20"/>
        </w:rPr>
      </w:pPr>
      <w:r w:rsidRPr="002D5B6C">
        <w:rPr>
          <w:rFonts w:ascii="Arial" w:hAnsi="Arial" w:cs="Arial"/>
          <w:bCs/>
          <w:sz w:val="20"/>
        </w:rPr>
        <w:t>vzdrževanje objekta;</w:t>
      </w:r>
    </w:p>
    <w:p w14:paraId="788B5517" w14:textId="77777777" w:rsidR="00706B9A" w:rsidRPr="002D5B6C" w:rsidRDefault="00706B9A">
      <w:pPr>
        <w:pStyle w:val="Odstavekseznama"/>
        <w:numPr>
          <w:ilvl w:val="0"/>
          <w:numId w:val="208"/>
        </w:numPr>
        <w:suppressAutoHyphens/>
        <w:autoSpaceDN w:val="0"/>
        <w:ind w:left="426"/>
        <w:contextualSpacing w:val="0"/>
        <w:jc w:val="both"/>
        <w:textAlignment w:val="baseline"/>
        <w:rPr>
          <w:rFonts w:ascii="Arial" w:hAnsi="Arial" w:cs="Arial"/>
          <w:bCs/>
          <w:sz w:val="20"/>
        </w:rPr>
      </w:pPr>
      <w:bookmarkStart w:id="599" w:name="_Hlk117674305"/>
      <w:bookmarkEnd w:id="596"/>
      <w:r w:rsidRPr="002D5B6C">
        <w:rPr>
          <w:rFonts w:ascii="Arial" w:hAnsi="Arial" w:cs="Arial"/>
          <w:bCs/>
          <w:sz w:val="20"/>
        </w:rPr>
        <w:t xml:space="preserve">določila pod točko a) tega odstavka niso dopustna za namene opravljanja ali razširitve naslednjih dejavnosti: </w:t>
      </w:r>
    </w:p>
    <w:p w14:paraId="144C5C2D" w14:textId="77777777" w:rsidR="00706B9A" w:rsidRPr="002D5B6C" w:rsidRDefault="00706B9A">
      <w:pPr>
        <w:pStyle w:val="Odstavekseznama"/>
        <w:numPr>
          <w:ilvl w:val="0"/>
          <w:numId w:val="262"/>
        </w:numPr>
        <w:suppressAutoHyphens/>
        <w:autoSpaceDN w:val="0"/>
        <w:contextualSpacing w:val="0"/>
        <w:jc w:val="both"/>
        <w:textAlignment w:val="baseline"/>
        <w:rPr>
          <w:rFonts w:ascii="Arial" w:hAnsi="Arial" w:cs="Arial"/>
          <w:bCs/>
          <w:sz w:val="20"/>
        </w:rPr>
      </w:pPr>
      <w:r w:rsidRPr="002D5B6C">
        <w:rPr>
          <w:rFonts w:ascii="Arial" w:hAnsi="Arial" w:cs="Arial"/>
          <w:bCs/>
          <w:sz w:val="20"/>
        </w:rPr>
        <w:t>kompostiranja,</w:t>
      </w:r>
    </w:p>
    <w:p w14:paraId="5078F7E6" w14:textId="77777777" w:rsidR="00706B9A" w:rsidRPr="002D5B6C" w:rsidRDefault="00706B9A">
      <w:pPr>
        <w:pStyle w:val="Odstavekseznama"/>
        <w:numPr>
          <w:ilvl w:val="0"/>
          <w:numId w:val="262"/>
        </w:numPr>
        <w:suppressAutoHyphens/>
        <w:autoSpaceDN w:val="0"/>
        <w:contextualSpacing w:val="0"/>
        <w:jc w:val="both"/>
        <w:textAlignment w:val="baseline"/>
        <w:rPr>
          <w:rFonts w:ascii="Arial" w:hAnsi="Arial" w:cs="Arial"/>
          <w:bCs/>
          <w:sz w:val="20"/>
        </w:rPr>
      </w:pPr>
      <w:proofErr w:type="spellStart"/>
      <w:r w:rsidRPr="002D5B6C">
        <w:rPr>
          <w:rFonts w:ascii="Arial" w:hAnsi="Arial" w:cs="Arial"/>
          <w:bCs/>
          <w:sz w:val="20"/>
        </w:rPr>
        <w:t>bioplinarne</w:t>
      </w:r>
      <w:proofErr w:type="spellEnd"/>
      <w:r w:rsidRPr="002D5B6C">
        <w:rPr>
          <w:rFonts w:ascii="Arial" w:hAnsi="Arial" w:cs="Arial"/>
          <w:bCs/>
          <w:sz w:val="20"/>
        </w:rPr>
        <w:t>,</w:t>
      </w:r>
    </w:p>
    <w:p w14:paraId="4BCB0C52" w14:textId="77777777" w:rsidR="00706B9A" w:rsidRPr="002D5B6C" w:rsidRDefault="00706B9A">
      <w:pPr>
        <w:pStyle w:val="Odstavekseznama"/>
        <w:numPr>
          <w:ilvl w:val="0"/>
          <w:numId w:val="262"/>
        </w:numPr>
        <w:suppressAutoHyphens/>
        <w:autoSpaceDN w:val="0"/>
        <w:contextualSpacing w:val="0"/>
        <w:jc w:val="both"/>
        <w:textAlignment w:val="baseline"/>
        <w:rPr>
          <w:rFonts w:ascii="Arial" w:hAnsi="Arial" w:cs="Arial"/>
          <w:bCs/>
          <w:sz w:val="20"/>
        </w:rPr>
      </w:pPr>
      <w:r w:rsidRPr="002D5B6C">
        <w:rPr>
          <w:rFonts w:ascii="Arial" w:hAnsi="Arial" w:cs="Arial"/>
          <w:bCs/>
          <w:sz w:val="20"/>
        </w:rPr>
        <w:t>asfaltnih baz,</w:t>
      </w:r>
    </w:p>
    <w:p w14:paraId="47A4707E" w14:textId="77777777" w:rsidR="00706B9A" w:rsidRPr="002D5B6C" w:rsidRDefault="00706B9A">
      <w:pPr>
        <w:pStyle w:val="Odstavekseznama"/>
        <w:numPr>
          <w:ilvl w:val="0"/>
          <w:numId w:val="262"/>
        </w:numPr>
        <w:suppressAutoHyphens/>
        <w:autoSpaceDN w:val="0"/>
        <w:contextualSpacing w:val="0"/>
        <w:jc w:val="both"/>
        <w:textAlignment w:val="baseline"/>
        <w:rPr>
          <w:rFonts w:ascii="Arial" w:hAnsi="Arial" w:cs="Arial"/>
          <w:bCs/>
          <w:sz w:val="20"/>
        </w:rPr>
      </w:pPr>
      <w:r w:rsidRPr="002D5B6C">
        <w:rPr>
          <w:rFonts w:ascii="Arial" w:hAnsi="Arial" w:cs="Arial"/>
          <w:bCs/>
          <w:sz w:val="20"/>
        </w:rPr>
        <w:t>zbiranje, predelava in odlaganje nevarnih odpadkov, razen, če gre za dejavnost javnega komunalnega podjetja,</w:t>
      </w:r>
    </w:p>
    <w:p w14:paraId="0A7C6F4A" w14:textId="77777777" w:rsidR="00706B9A" w:rsidRPr="002D5B6C" w:rsidRDefault="00706B9A">
      <w:pPr>
        <w:pStyle w:val="Odstavekseznama"/>
        <w:numPr>
          <w:ilvl w:val="0"/>
          <w:numId w:val="262"/>
        </w:numPr>
        <w:suppressAutoHyphens/>
        <w:autoSpaceDN w:val="0"/>
        <w:contextualSpacing w:val="0"/>
        <w:jc w:val="both"/>
        <w:textAlignment w:val="baseline"/>
        <w:rPr>
          <w:rFonts w:ascii="Arial" w:hAnsi="Arial" w:cs="Arial"/>
          <w:bCs/>
          <w:sz w:val="20"/>
        </w:rPr>
      </w:pPr>
      <w:r w:rsidRPr="002D5B6C">
        <w:rPr>
          <w:rFonts w:ascii="Arial" w:hAnsi="Arial" w:cs="Arial"/>
          <w:bCs/>
          <w:sz w:val="20"/>
        </w:rPr>
        <w:t>dejavnosti, ki lahko povzročajo prekomerne emisije smradu, prekomeren hrup in druge škodljive vplive na ljudi in okolje.</w:t>
      </w:r>
    </w:p>
    <w:bookmarkEnd w:id="599"/>
    <w:p w14:paraId="62C6115E" w14:textId="77777777" w:rsidR="00706B9A" w:rsidRPr="002D5B6C" w:rsidRDefault="00706B9A" w:rsidP="00706B9A">
      <w:pPr>
        <w:jc w:val="both"/>
        <w:rPr>
          <w:rFonts w:ascii="Arial" w:hAnsi="Arial" w:cs="Arial"/>
          <w:sz w:val="20"/>
        </w:rPr>
      </w:pPr>
      <w:r w:rsidRPr="002D5B6C">
        <w:rPr>
          <w:rFonts w:ascii="Arial" w:hAnsi="Arial" w:cs="Arial"/>
          <w:sz w:val="20"/>
        </w:rPr>
        <w:t>(2) Če ta odlok ali drug predpis ne določa drugače, so na zakonito zgrajenem objektu, ki po namembnosti ni skladen z namensko rabo, dopustne samo rekonstrukcija, vzdrževanje in odstranitev objekta.</w:t>
      </w:r>
    </w:p>
    <w:p w14:paraId="639538C9" w14:textId="77777777" w:rsidR="00706B9A" w:rsidRPr="002D5B6C" w:rsidRDefault="00706B9A" w:rsidP="00706B9A">
      <w:pPr>
        <w:jc w:val="both"/>
        <w:rPr>
          <w:rFonts w:ascii="Arial" w:hAnsi="Arial" w:cs="Arial"/>
          <w:sz w:val="20"/>
        </w:rPr>
      </w:pPr>
      <w:r w:rsidRPr="002D5B6C">
        <w:rPr>
          <w:rFonts w:ascii="Arial" w:hAnsi="Arial" w:cs="Arial"/>
          <w:sz w:val="20"/>
        </w:rPr>
        <w:t>(3) Prizidani del objekta je treba priključiti na komunalni priključek objekta, h kateremu se izvaja prizidava, razen če se hkrati s prizidavo spremeni tudi namembnost objekta iz enostanovanjske v dvostanovanjsko stavbo.</w:t>
      </w:r>
    </w:p>
    <w:p w14:paraId="6EB05799" w14:textId="77777777" w:rsidR="00706B9A" w:rsidRPr="002D5B6C" w:rsidRDefault="00706B9A" w:rsidP="00706B9A">
      <w:pPr>
        <w:jc w:val="both"/>
        <w:rPr>
          <w:rFonts w:ascii="Arial" w:hAnsi="Arial" w:cs="Arial"/>
          <w:sz w:val="20"/>
        </w:rPr>
      </w:pPr>
    </w:p>
    <w:p w14:paraId="7E1D8DF3" w14:textId="77777777" w:rsidR="00706B9A" w:rsidRPr="002D5B6C" w:rsidRDefault="00706B9A" w:rsidP="00706B9A">
      <w:pPr>
        <w:jc w:val="center"/>
        <w:rPr>
          <w:rFonts w:ascii="Arial" w:hAnsi="Arial" w:cs="Arial"/>
          <w:sz w:val="20"/>
        </w:rPr>
      </w:pPr>
      <w:r w:rsidRPr="002D5B6C">
        <w:rPr>
          <w:rFonts w:ascii="Arial" w:hAnsi="Arial" w:cs="Arial"/>
          <w:sz w:val="20"/>
        </w:rPr>
        <w:t>29. člen</w:t>
      </w:r>
    </w:p>
    <w:p w14:paraId="4EDBAFC4" w14:textId="77777777" w:rsidR="00706B9A" w:rsidRPr="002D5B6C" w:rsidRDefault="00706B9A" w:rsidP="00706B9A">
      <w:pPr>
        <w:jc w:val="center"/>
        <w:rPr>
          <w:rFonts w:ascii="Arial" w:hAnsi="Arial" w:cs="Arial"/>
          <w:sz w:val="20"/>
        </w:rPr>
      </w:pPr>
      <w:bookmarkStart w:id="600" w:name="_Toc232492843"/>
      <w:bookmarkStart w:id="601" w:name="_Toc377124174"/>
      <w:r w:rsidRPr="002D5B6C">
        <w:rPr>
          <w:rFonts w:ascii="Arial" w:hAnsi="Arial" w:cs="Arial"/>
          <w:sz w:val="20"/>
        </w:rPr>
        <w:t>(dopustni objekti, naprave in ureditve)</w:t>
      </w:r>
      <w:bookmarkEnd w:id="600"/>
      <w:bookmarkEnd w:id="601"/>
    </w:p>
    <w:p w14:paraId="5CF2E238" w14:textId="77777777" w:rsidR="00706B9A" w:rsidRPr="002D5B6C" w:rsidRDefault="00706B9A" w:rsidP="00706B9A">
      <w:pPr>
        <w:rPr>
          <w:rFonts w:ascii="Arial" w:hAnsi="Arial" w:cs="Arial"/>
          <w:sz w:val="20"/>
        </w:rPr>
      </w:pPr>
    </w:p>
    <w:p w14:paraId="6CDD6D63" w14:textId="77777777" w:rsidR="00706B9A" w:rsidRPr="002D5B6C" w:rsidRDefault="00706B9A" w:rsidP="00706B9A">
      <w:pPr>
        <w:jc w:val="both"/>
        <w:rPr>
          <w:rFonts w:ascii="Arial" w:hAnsi="Arial" w:cs="Arial"/>
          <w:sz w:val="20"/>
        </w:rPr>
      </w:pPr>
      <w:r w:rsidRPr="002D5B6C">
        <w:rPr>
          <w:rFonts w:ascii="Arial" w:hAnsi="Arial" w:cs="Arial"/>
          <w:sz w:val="20"/>
        </w:rPr>
        <w:t xml:space="preserve">Če ta odlok ali drug predpis ne določa drugače, so na celotnem območju občine dopustni gradnja, rekonstrukcija, odstranitev in vzdrževanje: </w:t>
      </w:r>
    </w:p>
    <w:p w14:paraId="05BA5027"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objekti, vodi in naprave GJI;</w:t>
      </w:r>
    </w:p>
    <w:p w14:paraId="57A18BE8"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podzemno elektroenergetsko in komunikacijsko omrežje ter samostoječe transformatorske postaje in razdelilne elektroenergetske postaje napetostnega nivoja 20 kV in manj, nadzemni elektroenergetski vodi napetostnega nivoja 20 kV in manj v primestnem območju, nadzemni komunikacijski vodi v primestnem območju;</w:t>
      </w:r>
    </w:p>
    <w:p w14:paraId="6B8135C5"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ekološki otoki (razen na območjih namenske rabe ZP, K1 in K2);</w:t>
      </w:r>
    </w:p>
    <w:p w14:paraId="56F8B562"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podzemne etaže (garaže in kleti) na območjih stavbnih zemljišč povsod tam, kjer in v kakršnem obsegu to dopuščajo geomehanske razmere, hidrološke razmere, potek komunalnih vodov, zaščita podtalnice in stabilnost sosednjih objektov; na območjih ZP samo do 60 % površine parka, s tem da mora biti na celotnem območju parka možno saditi drevesno vegetacijo;</w:t>
      </w:r>
    </w:p>
    <w:p w14:paraId="1E536352"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objekti za obrambo, zaščito in reševanje v naravnih in drugih nesrečah;</w:t>
      </w:r>
    </w:p>
    <w:p w14:paraId="0015F7CA"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naprave za potrebe raziskovalne in študijske dejavnosti (meritve, zbiranje podatkov);</w:t>
      </w:r>
    </w:p>
    <w:p w14:paraId="65CFC04B"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avtobusna postajališča (na K1 in K2 samo ob rekonstrukciji ceste);</w:t>
      </w:r>
    </w:p>
    <w:p w14:paraId="6E10FB20"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lastRenderedPageBreak/>
        <w:t>javne površine za pešce in kolesarje (pešpoti, kolesarske povezave, brvi, pločniki, podhodi in nadhodi za pešce ipd.);</w:t>
      </w:r>
    </w:p>
    <w:p w14:paraId="1C7EE819"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vodnogospodarske ureditve (razen na K1 in K2);</w:t>
      </w:r>
    </w:p>
    <w:p w14:paraId="4B9AC918"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objekti in ureditve za prilagajanje na podnebne spremembe, katerih investitor je Občina (razen na K1 in K2);</w:t>
      </w:r>
    </w:p>
    <w:p w14:paraId="0C217889"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agrarne operacije;</w:t>
      </w:r>
    </w:p>
    <w:p w14:paraId="7B19D8F0"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javne odprte površine na območjih stavbnih zemljišč (zelene površine, drevoredi, trgi ipd.);</w:t>
      </w:r>
    </w:p>
    <w:p w14:paraId="29A45FBB"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dostopi za funkcionalno ovirane osebe na območjih stavbnih zemljišč (tudi gradnje zunanjih dvigal na obstoječih objektih);</w:t>
      </w:r>
    </w:p>
    <w:p w14:paraId="21F95C2E"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javne ceste in cestni objekti (mostovi idr.) (razen na K1 in K2);</w:t>
      </w:r>
    </w:p>
    <w:p w14:paraId="765222FB" w14:textId="77777777" w:rsidR="00706B9A" w:rsidRPr="002D5B6C" w:rsidRDefault="00706B9A">
      <w:pPr>
        <w:numPr>
          <w:ilvl w:val="0"/>
          <w:numId w:val="63"/>
        </w:numPr>
        <w:ind w:left="426" w:hanging="283"/>
        <w:jc w:val="both"/>
        <w:rPr>
          <w:rFonts w:ascii="Arial" w:hAnsi="Arial" w:cs="Arial"/>
          <w:sz w:val="20"/>
        </w:rPr>
      </w:pPr>
      <w:r w:rsidRPr="002D5B6C">
        <w:rPr>
          <w:rFonts w:ascii="Arial" w:hAnsi="Arial" w:cs="Arial"/>
          <w:sz w:val="20"/>
        </w:rPr>
        <w:t>parkirne površine na območjih stavbnih zemljiščih, pod pogojem, da služijo osnovni namembnosti območja;</w:t>
      </w:r>
    </w:p>
    <w:p w14:paraId="4814E1F5" w14:textId="77777777" w:rsidR="00706B9A" w:rsidRPr="002D5B6C" w:rsidRDefault="00706B9A">
      <w:pPr>
        <w:numPr>
          <w:ilvl w:val="0"/>
          <w:numId w:val="63"/>
        </w:numPr>
        <w:ind w:left="426" w:hanging="283"/>
        <w:jc w:val="both"/>
        <w:rPr>
          <w:rFonts w:ascii="Arial" w:hAnsi="Arial" w:cs="Arial"/>
          <w:strike/>
          <w:sz w:val="20"/>
        </w:rPr>
      </w:pPr>
      <w:r w:rsidRPr="002D5B6C">
        <w:rPr>
          <w:rFonts w:ascii="Arial" w:hAnsi="Arial" w:cs="Arial"/>
          <w:sz w:val="20"/>
        </w:rPr>
        <w:t xml:space="preserve">manjše naprave za proizvodnjo električne energije iz obnovljivih virov energije ali s soproizvodnjo z visokim izkoristkom, skladno in pod pogoji uredbe, ki ureja to področje. </w:t>
      </w:r>
    </w:p>
    <w:p w14:paraId="642D47B2" w14:textId="77777777" w:rsidR="00706B9A" w:rsidRPr="002D5B6C" w:rsidRDefault="00706B9A" w:rsidP="00706B9A">
      <w:pPr>
        <w:jc w:val="both"/>
        <w:rPr>
          <w:rFonts w:ascii="Arial" w:hAnsi="Arial" w:cs="Arial"/>
          <w:sz w:val="20"/>
        </w:rPr>
      </w:pPr>
    </w:p>
    <w:p w14:paraId="382473BF" w14:textId="77777777" w:rsidR="00706B9A" w:rsidRPr="002D5B6C" w:rsidRDefault="00706B9A" w:rsidP="00706B9A">
      <w:pPr>
        <w:jc w:val="center"/>
        <w:rPr>
          <w:rFonts w:ascii="Arial" w:hAnsi="Arial" w:cs="Arial"/>
          <w:sz w:val="20"/>
        </w:rPr>
      </w:pPr>
      <w:r w:rsidRPr="002D5B6C">
        <w:rPr>
          <w:rFonts w:ascii="Arial" w:hAnsi="Arial" w:cs="Arial"/>
          <w:sz w:val="20"/>
        </w:rPr>
        <w:t>30. člen</w:t>
      </w:r>
    </w:p>
    <w:p w14:paraId="6979386E" w14:textId="77777777" w:rsidR="00706B9A" w:rsidRPr="002D5B6C" w:rsidRDefault="00706B9A" w:rsidP="00706B9A">
      <w:pPr>
        <w:jc w:val="center"/>
        <w:rPr>
          <w:rFonts w:ascii="Arial" w:hAnsi="Arial" w:cs="Arial"/>
          <w:sz w:val="20"/>
        </w:rPr>
      </w:pPr>
      <w:bookmarkStart w:id="602" w:name="_Toc232492844"/>
      <w:bookmarkStart w:id="603" w:name="_Toc377124175"/>
      <w:r w:rsidRPr="002D5B6C">
        <w:rPr>
          <w:rFonts w:ascii="Arial" w:hAnsi="Arial" w:cs="Arial"/>
          <w:sz w:val="20"/>
        </w:rPr>
        <w:t>(vzdrževanje objektov)</w:t>
      </w:r>
      <w:bookmarkEnd w:id="602"/>
      <w:bookmarkEnd w:id="603"/>
    </w:p>
    <w:p w14:paraId="6A76D031" w14:textId="77777777" w:rsidR="00706B9A" w:rsidRPr="002D5B6C" w:rsidRDefault="00706B9A" w:rsidP="00706B9A">
      <w:pPr>
        <w:jc w:val="both"/>
        <w:rPr>
          <w:rFonts w:ascii="Arial" w:hAnsi="Arial" w:cs="Arial"/>
          <w:sz w:val="20"/>
        </w:rPr>
      </w:pPr>
    </w:p>
    <w:p w14:paraId="6B1DC7C8" w14:textId="77777777" w:rsidR="00706B9A" w:rsidRPr="002D5B6C" w:rsidRDefault="00706B9A" w:rsidP="00706B9A">
      <w:pPr>
        <w:jc w:val="both"/>
        <w:rPr>
          <w:rFonts w:ascii="Arial" w:hAnsi="Arial" w:cs="Arial"/>
          <w:sz w:val="20"/>
        </w:rPr>
      </w:pPr>
      <w:r w:rsidRPr="002D5B6C">
        <w:rPr>
          <w:rFonts w:ascii="Arial" w:hAnsi="Arial" w:cs="Arial"/>
          <w:sz w:val="20"/>
        </w:rPr>
        <w:t xml:space="preserve">(1) Namestitev panelov za izkoriščanje sončne energije je dopustno na vseh tipih strehe, vendar je na poševnih strehah dopustna tako, da najvišja točka panelov od površine strešne plošče ne odstopa za več kot 50 cm. Izjemoma je dopustna postavitev panelov na tla, in sicer pod pogoji, ki jih določajo področni predpisi. Na območjih namenske rabe IP in IG je dopustna uporaba fasadnih panelov za izkoriščanje sončne energije. </w:t>
      </w:r>
    </w:p>
    <w:p w14:paraId="708637A5" w14:textId="77777777" w:rsidR="00706B9A" w:rsidRPr="002D5B6C" w:rsidRDefault="00706B9A" w:rsidP="00706B9A">
      <w:pPr>
        <w:jc w:val="both"/>
        <w:rPr>
          <w:rFonts w:ascii="Arial" w:hAnsi="Arial" w:cs="Arial"/>
          <w:sz w:val="20"/>
        </w:rPr>
      </w:pPr>
      <w:r w:rsidRPr="002D5B6C">
        <w:rPr>
          <w:rFonts w:ascii="Arial" w:hAnsi="Arial" w:cs="Arial"/>
          <w:sz w:val="20"/>
        </w:rPr>
        <w:t xml:space="preserve">(2) Dopustna je namestitev vseh vrst toplotnih črpalk na GP stavb. </w:t>
      </w:r>
    </w:p>
    <w:p w14:paraId="681195AC" w14:textId="77777777" w:rsidR="00706B9A" w:rsidRPr="002D5B6C" w:rsidRDefault="00706B9A" w:rsidP="00706B9A">
      <w:pPr>
        <w:jc w:val="both"/>
        <w:rPr>
          <w:rFonts w:ascii="Arial" w:hAnsi="Arial" w:cs="Arial"/>
          <w:sz w:val="20"/>
        </w:rPr>
      </w:pPr>
      <w:r w:rsidRPr="002D5B6C">
        <w:rPr>
          <w:rFonts w:ascii="Arial" w:hAnsi="Arial" w:cs="Arial"/>
          <w:sz w:val="20"/>
        </w:rPr>
        <w:t>(3) Klimatske in prezračevalne naprave naj se na objekte nameščajo tam, kjer so vidno najmanj izpostavljene.</w:t>
      </w:r>
    </w:p>
    <w:p w14:paraId="05A7D482" w14:textId="77777777" w:rsidR="00706B9A" w:rsidRPr="002D5B6C" w:rsidRDefault="00706B9A" w:rsidP="00706B9A">
      <w:pPr>
        <w:jc w:val="both"/>
        <w:rPr>
          <w:rFonts w:ascii="Arial" w:hAnsi="Arial" w:cs="Arial"/>
          <w:sz w:val="20"/>
        </w:rPr>
      </w:pPr>
      <w:r w:rsidRPr="002D5B6C">
        <w:rPr>
          <w:rFonts w:ascii="Arial" w:hAnsi="Arial" w:cs="Arial"/>
          <w:sz w:val="20"/>
        </w:rPr>
        <w:t xml:space="preserve">(4) Pri izvajanju vzdrževalnih delih na večstanovanjskih objektih in objektih s svojevrstno oblikovno in zazidalno zasnovo (kot so šole, vrtci, poslovni objekti ipd.) je treba upoštevati: </w:t>
      </w:r>
    </w:p>
    <w:p w14:paraId="12903DB8" w14:textId="77777777" w:rsidR="00706B9A" w:rsidRPr="002D5B6C" w:rsidRDefault="00706B9A">
      <w:pPr>
        <w:numPr>
          <w:ilvl w:val="0"/>
          <w:numId w:val="64"/>
        </w:numPr>
        <w:ind w:left="426" w:hanging="283"/>
        <w:jc w:val="both"/>
        <w:rPr>
          <w:rFonts w:ascii="Arial" w:hAnsi="Arial" w:cs="Arial"/>
          <w:sz w:val="20"/>
        </w:rPr>
      </w:pPr>
      <w:r w:rsidRPr="002D5B6C">
        <w:rPr>
          <w:rFonts w:ascii="Arial" w:hAnsi="Arial" w:cs="Arial"/>
          <w:sz w:val="20"/>
        </w:rPr>
        <w:t>zamenjava oken in vrat je dopustna v enaki velikosti, obliki in barvi, kot je bilo določeno v gradbenem dovoljenju za stavbo oz. v enotni barvi za celoten objekt;</w:t>
      </w:r>
    </w:p>
    <w:p w14:paraId="429C820D" w14:textId="77777777" w:rsidR="00706B9A" w:rsidRPr="002D5B6C" w:rsidRDefault="00706B9A">
      <w:pPr>
        <w:numPr>
          <w:ilvl w:val="0"/>
          <w:numId w:val="64"/>
        </w:numPr>
        <w:ind w:left="426" w:hanging="283"/>
        <w:jc w:val="both"/>
        <w:rPr>
          <w:rFonts w:ascii="Arial" w:hAnsi="Arial" w:cs="Arial"/>
          <w:sz w:val="20"/>
        </w:rPr>
      </w:pPr>
      <w:r w:rsidRPr="002D5B6C">
        <w:rPr>
          <w:rFonts w:ascii="Arial" w:hAnsi="Arial" w:cs="Arial"/>
          <w:sz w:val="20"/>
        </w:rPr>
        <w:t>zasteklitve balkonov ter postavitve senčil, nadstreškov v atrijih in klimatskih naprav so dopustne na podlagi enotne projektne rešitve za celoten objekt;</w:t>
      </w:r>
    </w:p>
    <w:p w14:paraId="09360E22" w14:textId="77777777" w:rsidR="00706B9A" w:rsidRPr="002D5B6C" w:rsidRDefault="00706B9A">
      <w:pPr>
        <w:numPr>
          <w:ilvl w:val="0"/>
          <w:numId w:val="64"/>
        </w:numPr>
        <w:ind w:left="426" w:hanging="283"/>
        <w:jc w:val="both"/>
        <w:rPr>
          <w:rFonts w:ascii="Arial" w:hAnsi="Arial" w:cs="Arial"/>
          <w:sz w:val="20"/>
        </w:rPr>
      </w:pPr>
      <w:r w:rsidRPr="002D5B6C">
        <w:rPr>
          <w:rFonts w:ascii="Arial" w:hAnsi="Arial" w:cs="Arial"/>
          <w:sz w:val="20"/>
        </w:rPr>
        <w:t>pri obnovi fasad je treba upoštevati barve, ki jih določa ta odlok;</w:t>
      </w:r>
    </w:p>
    <w:p w14:paraId="79C8E6EB" w14:textId="77777777" w:rsidR="00706B9A" w:rsidRPr="002D5B6C" w:rsidRDefault="00706B9A">
      <w:pPr>
        <w:numPr>
          <w:ilvl w:val="0"/>
          <w:numId w:val="64"/>
        </w:numPr>
        <w:ind w:left="426" w:hanging="283"/>
        <w:jc w:val="both"/>
        <w:rPr>
          <w:rFonts w:ascii="Arial" w:hAnsi="Arial" w:cs="Arial"/>
          <w:sz w:val="20"/>
        </w:rPr>
      </w:pPr>
      <w:r w:rsidRPr="002D5B6C">
        <w:rPr>
          <w:rFonts w:ascii="Arial" w:hAnsi="Arial" w:cs="Arial"/>
          <w:sz w:val="20"/>
        </w:rPr>
        <w:t>pri vzdrževanju je treba ohraniti oz. zagotoviti prvotne kakovostne fasadne elemente.</w:t>
      </w:r>
    </w:p>
    <w:p w14:paraId="2B4FCAE5" w14:textId="77777777" w:rsidR="00706B9A" w:rsidRPr="002D5B6C" w:rsidRDefault="00706B9A" w:rsidP="00706B9A">
      <w:pPr>
        <w:jc w:val="both"/>
        <w:rPr>
          <w:rFonts w:ascii="Arial" w:hAnsi="Arial" w:cs="Arial"/>
          <w:sz w:val="20"/>
        </w:rPr>
      </w:pPr>
      <w:r w:rsidRPr="002D5B6C">
        <w:rPr>
          <w:rFonts w:ascii="Arial" w:hAnsi="Arial" w:cs="Arial"/>
          <w:sz w:val="20"/>
        </w:rPr>
        <w:t xml:space="preserve">(5) Za objekte, ki so varovani s predpisi s področja varstva kulturne dediščine, je treba pridobiti soglasje pristojnega organa za varstvo kulturne dediščine. </w:t>
      </w:r>
    </w:p>
    <w:p w14:paraId="2F27810B" w14:textId="77777777" w:rsidR="00706B9A" w:rsidRPr="002D5B6C" w:rsidRDefault="00706B9A" w:rsidP="00706B9A">
      <w:pPr>
        <w:jc w:val="both"/>
        <w:rPr>
          <w:rFonts w:ascii="Arial" w:hAnsi="Arial" w:cs="Arial"/>
          <w:sz w:val="20"/>
        </w:rPr>
      </w:pPr>
      <w:r w:rsidRPr="002D5B6C">
        <w:rPr>
          <w:rFonts w:ascii="Arial" w:hAnsi="Arial" w:cs="Arial"/>
          <w:sz w:val="20"/>
        </w:rPr>
        <w:t>(6) Na celotnem območju občine je na obstoječih, legalno zgrajenih objektih gospodarske javne infrastrukture dopustna izvedba vzdrževalnih del v javno korist, skladno s predpisi o graditvi objektov.</w:t>
      </w:r>
    </w:p>
    <w:p w14:paraId="198E5246" w14:textId="77777777" w:rsidR="00706B9A" w:rsidRPr="002D5B6C" w:rsidRDefault="00706B9A" w:rsidP="00706B9A">
      <w:pPr>
        <w:jc w:val="both"/>
        <w:rPr>
          <w:rFonts w:ascii="Arial" w:hAnsi="Arial" w:cs="Arial"/>
          <w:sz w:val="20"/>
        </w:rPr>
      </w:pPr>
    </w:p>
    <w:p w14:paraId="03F701A7" w14:textId="77777777" w:rsidR="00706B9A" w:rsidRPr="002D5B6C" w:rsidRDefault="00706B9A" w:rsidP="00706B9A">
      <w:pPr>
        <w:jc w:val="center"/>
        <w:rPr>
          <w:rFonts w:ascii="Arial" w:hAnsi="Arial" w:cs="Arial"/>
          <w:sz w:val="20"/>
        </w:rPr>
      </w:pPr>
      <w:r w:rsidRPr="002D5B6C">
        <w:rPr>
          <w:rFonts w:ascii="Arial" w:hAnsi="Arial" w:cs="Arial"/>
          <w:sz w:val="20"/>
        </w:rPr>
        <w:t>30.a člen</w:t>
      </w:r>
    </w:p>
    <w:p w14:paraId="36071C51" w14:textId="77777777" w:rsidR="00706B9A" w:rsidRPr="002D5B6C" w:rsidRDefault="00706B9A" w:rsidP="00706B9A">
      <w:pPr>
        <w:jc w:val="center"/>
        <w:rPr>
          <w:rFonts w:ascii="Arial" w:hAnsi="Arial" w:cs="Arial"/>
          <w:sz w:val="20"/>
        </w:rPr>
      </w:pPr>
      <w:r w:rsidRPr="002D5B6C">
        <w:rPr>
          <w:rFonts w:ascii="Arial" w:hAnsi="Arial" w:cs="Arial"/>
          <w:sz w:val="20"/>
        </w:rPr>
        <w:t>(</w:t>
      </w:r>
      <w:proofErr w:type="spellStart"/>
      <w:r w:rsidRPr="002D5B6C">
        <w:rPr>
          <w:rFonts w:ascii="Arial" w:hAnsi="Arial" w:cs="Arial"/>
          <w:sz w:val="20"/>
        </w:rPr>
        <w:t>fotonapetostne</w:t>
      </w:r>
      <w:proofErr w:type="spellEnd"/>
      <w:r w:rsidRPr="002D5B6C">
        <w:rPr>
          <w:rFonts w:ascii="Arial" w:hAnsi="Arial" w:cs="Arial"/>
          <w:sz w:val="20"/>
        </w:rPr>
        <w:t xml:space="preserve"> naprave na kulturni dediščini)</w:t>
      </w:r>
    </w:p>
    <w:p w14:paraId="49D60F31" w14:textId="77777777" w:rsidR="00706B9A" w:rsidRPr="002D5B6C" w:rsidRDefault="00706B9A" w:rsidP="00706B9A">
      <w:pPr>
        <w:jc w:val="both"/>
        <w:rPr>
          <w:rFonts w:ascii="Arial" w:hAnsi="Arial" w:cs="Arial"/>
          <w:sz w:val="20"/>
        </w:rPr>
      </w:pPr>
    </w:p>
    <w:p w14:paraId="34119462" w14:textId="77777777" w:rsidR="00706B9A" w:rsidRPr="002D5B6C" w:rsidRDefault="00706B9A" w:rsidP="00706B9A">
      <w:pPr>
        <w:jc w:val="both"/>
        <w:rPr>
          <w:rFonts w:ascii="Arial" w:hAnsi="Arial" w:cs="Arial"/>
          <w:sz w:val="20"/>
        </w:rPr>
      </w:pPr>
      <w:r w:rsidRPr="002D5B6C">
        <w:rPr>
          <w:rFonts w:ascii="Arial" w:hAnsi="Arial" w:cs="Arial"/>
          <w:sz w:val="20"/>
        </w:rPr>
        <w:t xml:space="preserve">(1) Ne glede na določbe 29. in 30. člena se </w:t>
      </w:r>
      <w:proofErr w:type="spellStart"/>
      <w:r w:rsidRPr="002D5B6C">
        <w:rPr>
          <w:rFonts w:ascii="Arial" w:hAnsi="Arial" w:cs="Arial"/>
          <w:sz w:val="20"/>
        </w:rPr>
        <w:t>fotonapetostne</w:t>
      </w:r>
      <w:proofErr w:type="spellEnd"/>
      <w:r w:rsidRPr="002D5B6C">
        <w:rPr>
          <w:rFonts w:ascii="Arial" w:hAnsi="Arial" w:cs="Arial"/>
          <w:sz w:val="20"/>
        </w:rPr>
        <w:t xml:space="preserve"> naprave na objektih in območjih kulturne dediščine, vključno z njihovimi vplivnimi območji, ki so razglašeni za kulturni spomenik, ob upoštevanju varovanih vrednot lahko umeščajo izjemoma in na način, da niso v nasprotju z varstvenim režimom iz odloka o razglasitvi.</w:t>
      </w:r>
    </w:p>
    <w:p w14:paraId="21763551" w14:textId="77777777" w:rsidR="00706B9A" w:rsidRPr="002D5B6C" w:rsidRDefault="00706B9A" w:rsidP="00706B9A">
      <w:pPr>
        <w:jc w:val="both"/>
        <w:rPr>
          <w:rFonts w:ascii="Arial" w:hAnsi="Arial" w:cs="Arial"/>
          <w:sz w:val="20"/>
        </w:rPr>
      </w:pPr>
      <w:r w:rsidRPr="002D5B6C">
        <w:rPr>
          <w:rFonts w:ascii="Arial" w:hAnsi="Arial" w:cs="Arial"/>
          <w:sz w:val="20"/>
        </w:rPr>
        <w:t xml:space="preserve">(2) Ne glede na določbe 29. in 30. člena se </w:t>
      </w:r>
      <w:proofErr w:type="spellStart"/>
      <w:r w:rsidRPr="002D5B6C">
        <w:rPr>
          <w:rFonts w:ascii="Arial" w:hAnsi="Arial" w:cs="Arial"/>
          <w:sz w:val="20"/>
        </w:rPr>
        <w:t>fotonapetostne</w:t>
      </w:r>
      <w:proofErr w:type="spellEnd"/>
      <w:r w:rsidRPr="002D5B6C">
        <w:rPr>
          <w:rFonts w:ascii="Arial" w:hAnsi="Arial" w:cs="Arial"/>
          <w:sz w:val="20"/>
        </w:rPr>
        <w:t xml:space="preserve"> naprave na objektih in na območjih kulturne dediščine, ki ni razglašena za kulturni spomenik, lahko umeščajo, če:</w:t>
      </w:r>
    </w:p>
    <w:p w14:paraId="4EE8235D"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niso vizualno zaznavni na način, da bi prizadeli varovane vrednote in prostorski kontekst dediščine;</w:t>
      </w:r>
    </w:p>
    <w:p w14:paraId="3AA196CE"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zgodovinska, izvirna substanca dediščine ostane v največji možni meri nedotaknjena, morebitni posegi vanjo pa so reverzibilni;</w:t>
      </w:r>
    </w:p>
    <w:p w14:paraId="64232584"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 xml:space="preserve">se na strešne površine namesti le </w:t>
      </w:r>
      <w:proofErr w:type="spellStart"/>
      <w:r w:rsidRPr="002D5B6C">
        <w:rPr>
          <w:rFonts w:ascii="Arial" w:hAnsi="Arial" w:cs="Arial"/>
          <w:sz w:val="20"/>
        </w:rPr>
        <w:t>fotonapetostne</w:t>
      </w:r>
      <w:proofErr w:type="spellEnd"/>
      <w:r w:rsidRPr="002D5B6C">
        <w:rPr>
          <w:rFonts w:ascii="Arial" w:hAnsi="Arial" w:cs="Arial"/>
          <w:sz w:val="20"/>
        </w:rPr>
        <w:t xml:space="preserve"> panele, medtem ko morajo biti baterijski hranilniki in drugi deli </w:t>
      </w:r>
      <w:proofErr w:type="spellStart"/>
      <w:r w:rsidRPr="002D5B6C">
        <w:rPr>
          <w:rFonts w:ascii="Arial" w:hAnsi="Arial" w:cs="Arial"/>
          <w:sz w:val="20"/>
        </w:rPr>
        <w:t>fotonapetostnih</w:t>
      </w:r>
      <w:proofErr w:type="spellEnd"/>
      <w:r w:rsidRPr="002D5B6C">
        <w:rPr>
          <w:rFonts w:ascii="Arial" w:hAnsi="Arial" w:cs="Arial"/>
          <w:sz w:val="20"/>
        </w:rPr>
        <w:t xml:space="preserve"> naprav vgrajeni na drugih, manj izpostavljenih mestih;</w:t>
      </w:r>
    </w:p>
    <w:p w14:paraId="33631A23"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lastRenderedPageBreak/>
        <w:t xml:space="preserve">se </w:t>
      </w:r>
      <w:proofErr w:type="spellStart"/>
      <w:r w:rsidRPr="002D5B6C">
        <w:rPr>
          <w:rFonts w:ascii="Arial" w:hAnsi="Arial" w:cs="Arial"/>
          <w:sz w:val="20"/>
        </w:rPr>
        <w:t>fotonapetostni</w:t>
      </w:r>
      <w:proofErr w:type="spellEnd"/>
      <w:r w:rsidRPr="002D5B6C">
        <w:rPr>
          <w:rFonts w:ascii="Arial" w:hAnsi="Arial" w:cs="Arial"/>
          <w:sz w:val="20"/>
        </w:rPr>
        <w:t xml:space="preserve"> paneli vključujejo v samo strukturo stavbe v obliki, dimenzijah, stopnji odboja svetlobe in barvah strešne kritine;</w:t>
      </w:r>
    </w:p>
    <w:p w14:paraId="7BEE7ABE"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 xml:space="preserve">je vgradnja </w:t>
      </w:r>
      <w:proofErr w:type="spellStart"/>
      <w:r w:rsidRPr="002D5B6C">
        <w:rPr>
          <w:rFonts w:ascii="Arial" w:hAnsi="Arial" w:cs="Arial"/>
          <w:sz w:val="20"/>
        </w:rPr>
        <w:t>fotonapetostnih</w:t>
      </w:r>
      <w:proofErr w:type="spellEnd"/>
      <w:r w:rsidRPr="002D5B6C">
        <w:rPr>
          <w:rFonts w:ascii="Arial" w:hAnsi="Arial" w:cs="Arial"/>
          <w:sz w:val="20"/>
        </w:rPr>
        <w:t xml:space="preserve"> naprav skladna z obstoječo morfologijo objekta;</w:t>
      </w:r>
    </w:p>
    <w:p w14:paraId="06E7B68D"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so usklajeni s tradicionalnimi/prepoznavnimi oblikovnimi značilnostmi zavarovanega območja naselja oziroma krajine;</w:t>
      </w:r>
    </w:p>
    <w:p w14:paraId="0252E584" w14:textId="77777777" w:rsidR="00706B9A" w:rsidRPr="002D5B6C" w:rsidRDefault="00706B9A">
      <w:pPr>
        <w:pStyle w:val="Odstavekseznama"/>
        <w:numPr>
          <w:ilvl w:val="0"/>
          <w:numId w:val="213"/>
        </w:numPr>
        <w:ind w:left="426" w:hanging="284"/>
        <w:jc w:val="both"/>
        <w:rPr>
          <w:rFonts w:ascii="Arial" w:hAnsi="Arial" w:cs="Arial"/>
          <w:sz w:val="20"/>
        </w:rPr>
      </w:pPr>
      <w:r w:rsidRPr="002D5B6C">
        <w:rPr>
          <w:rFonts w:ascii="Arial" w:hAnsi="Arial" w:cs="Arial"/>
          <w:sz w:val="20"/>
        </w:rPr>
        <w:t>umestitev in oblikovni izgled ne vplivata na oblikovne značilnosti zavarovanih parkov in vrtov.</w:t>
      </w:r>
    </w:p>
    <w:p w14:paraId="413BA576" w14:textId="77777777" w:rsidR="00706B9A" w:rsidRPr="002D5B6C" w:rsidRDefault="00706B9A" w:rsidP="00706B9A">
      <w:pPr>
        <w:jc w:val="both"/>
        <w:rPr>
          <w:rFonts w:ascii="Arial" w:hAnsi="Arial" w:cs="Arial"/>
          <w:sz w:val="20"/>
        </w:rPr>
      </w:pPr>
      <w:r w:rsidRPr="002D5B6C">
        <w:rPr>
          <w:rFonts w:ascii="Arial" w:hAnsi="Arial" w:cs="Arial"/>
          <w:sz w:val="20"/>
        </w:rPr>
        <w:t xml:space="preserve">(3) Za posege, ki so potrebni zaradi umeščanja </w:t>
      </w:r>
      <w:proofErr w:type="spellStart"/>
      <w:r w:rsidRPr="002D5B6C">
        <w:rPr>
          <w:rFonts w:ascii="Arial" w:hAnsi="Arial" w:cs="Arial"/>
          <w:sz w:val="20"/>
        </w:rPr>
        <w:t>fotonapetostnih</w:t>
      </w:r>
      <w:proofErr w:type="spellEnd"/>
      <w:r w:rsidRPr="002D5B6C">
        <w:rPr>
          <w:rFonts w:ascii="Arial" w:hAnsi="Arial" w:cs="Arial"/>
          <w:sz w:val="20"/>
        </w:rPr>
        <w:t xml:space="preserve"> naprav, na objekte in območja kulturne dediščine, ki so varovani s predpisi s področja varstva kulturne dediščine, je treba pridobiti soglasje pristojnega organa za varstvo kulturne dediščine.</w:t>
      </w:r>
    </w:p>
    <w:p w14:paraId="284775AA" w14:textId="77777777" w:rsidR="00706B9A" w:rsidRPr="002D5B6C" w:rsidRDefault="00706B9A" w:rsidP="00706B9A">
      <w:pPr>
        <w:jc w:val="both"/>
        <w:rPr>
          <w:rFonts w:ascii="Arial" w:hAnsi="Arial" w:cs="Arial"/>
          <w:sz w:val="20"/>
        </w:rPr>
      </w:pPr>
    </w:p>
    <w:p w14:paraId="5879C469" w14:textId="77777777" w:rsidR="00706B9A" w:rsidRPr="002D5B6C" w:rsidRDefault="00706B9A" w:rsidP="00706B9A">
      <w:pPr>
        <w:jc w:val="center"/>
        <w:rPr>
          <w:rFonts w:ascii="Arial" w:hAnsi="Arial" w:cs="Arial"/>
          <w:sz w:val="20"/>
        </w:rPr>
      </w:pPr>
      <w:r w:rsidRPr="002D5B6C">
        <w:rPr>
          <w:rFonts w:ascii="Arial" w:hAnsi="Arial" w:cs="Arial"/>
          <w:sz w:val="20"/>
        </w:rPr>
        <w:t>31. člen</w:t>
      </w:r>
    </w:p>
    <w:p w14:paraId="5270DF30" w14:textId="77777777" w:rsidR="00706B9A" w:rsidRPr="002D5B6C" w:rsidRDefault="00706B9A" w:rsidP="00706B9A">
      <w:pPr>
        <w:jc w:val="center"/>
        <w:rPr>
          <w:rFonts w:ascii="Arial" w:hAnsi="Arial" w:cs="Arial"/>
          <w:sz w:val="20"/>
        </w:rPr>
      </w:pPr>
      <w:bookmarkStart w:id="604" w:name="_Toc232492846"/>
      <w:bookmarkStart w:id="605" w:name="_Toc377124188"/>
      <w:r w:rsidRPr="002D5B6C">
        <w:rPr>
          <w:rFonts w:ascii="Arial" w:hAnsi="Arial" w:cs="Arial"/>
          <w:sz w:val="20"/>
        </w:rPr>
        <w:t>(drugi posegi v prostor)</w:t>
      </w:r>
      <w:bookmarkEnd w:id="604"/>
      <w:bookmarkEnd w:id="605"/>
    </w:p>
    <w:p w14:paraId="4F2F159E" w14:textId="77777777" w:rsidR="00706B9A" w:rsidRPr="002D5B6C" w:rsidRDefault="00706B9A" w:rsidP="00706B9A">
      <w:pPr>
        <w:jc w:val="both"/>
        <w:rPr>
          <w:rFonts w:ascii="Arial" w:hAnsi="Arial" w:cs="Arial"/>
          <w:sz w:val="20"/>
        </w:rPr>
      </w:pPr>
    </w:p>
    <w:p w14:paraId="5C5D3ECA" w14:textId="77777777" w:rsidR="00706B9A" w:rsidRPr="002D5B6C" w:rsidRDefault="00706B9A" w:rsidP="00706B9A">
      <w:pPr>
        <w:jc w:val="both"/>
        <w:rPr>
          <w:rFonts w:ascii="Arial" w:hAnsi="Arial" w:cs="Arial"/>
          <w:sz w:val="20"/>
        </w:rPr>
      </w:pPr>
      <w:r w:rsidRPr="002D5B6C">
        <w:rPr>
          <w:rFonts w:ascii="Arial" w:hAnsi="Arial" w:cs="Arial"/>
          <w:sz w:val="20"/>
        </w:rPr>
        <w:t xml:space="preserve">(1) Drugi posegi v prostor, ki niso gradnja, ampak v skladu s predpisi o urejanju prostora pomenijo poseg v prostor, kot so npr. </w:t>
      </w:r>
      <w:proofErr w:type="spellStart"/>
      <w:r w:rsidRPr="002D5B6C">
        <w:rPr>
          <w:rFonts w:ascii="Arial" w:hAnsi="Arial" w:cs="Arial"/>
          <w:sz w:val="20"/>
        </w:rPr>
        <w:t>agrooperacije</w:t>
      </w:r>
      <w:proofErr w:type="spellEnd"/>
      <w:r w:rsidRPr="002D5B6C">
        <w:rPr>
          <w:rFonts w:ascii="Arial" w:hAnsi="Arial" w:cs="Arial"/>
          <w:sz w:val="20"/>
        </w:rPr>
        <w:t>, krčitve gozda, poljske poti, gozdne ceste, gozdne vlake, prostori za skladiščenje lesa, morajo biti načrtovani sonaravno. Na območjih, za katere veljajo varstveni režimi in ležijo na ogroženih območjih, je za posege treba pridobiti mnenja pristojnih organov.</w:t>
      </w:r>
    </w:p>
    <w:p w14:paraId="003EB6E9" w14:textId="77777777" w:rsidR="00706B9A" w:rsidRPr="002D5B6C" w:rsidRDefault="00706B9A" w:rsidP="00706B9A">
      <w:pPr>
        <w:jc w:val="both"/>
        <w:rPr>
          <w:rFonts w:ascii="Arial" w:hAnsi="Arial" w:cs="Arial"/>
          <w:sz w:val="20"/>
        </w:rPr>
      </w:pPr>
      <w:r w:rsidRPr="002D5B6C">
        <w:rPr>
          <w:rFonts w:ascii="Arial" w:hAnsi="Arial" w:cs="Arial"/>
          <w:sz w:val="20"/>
        </w:rPr>
        <w:t xml:space="preserve">(2) Pri ureditvah stoječih voda, vodotokov in hudournikov je treba upoštevati usmeritve hidrotehnične stroke. Obrežno vegetacijo ob vodotokih je treba v čim večji meri ohranjati. Tlorisne zasnove stoječih voda naj posnemajo naravne oblike jezer in ribnikov. </w:t>
      </w:r>
    </w:p>
    <w:p w14:paraId="00FBAEDD" w14:textId="77777777" w:rsidR="00706B9A" w:rsidRPr="002D5B6C" w:rsidRDefault="00706B9A" w:rsidP="00706B9A">
      <w:pPr>
        <w:jc w:val="both"/>
        <w:rPr>
          <w:rFonts w:ascii="Arial" w:hAnsi="Arial" w:cs="Arial"/>
          <w:sz w:val="20"/>
        </w:rPr>
      </w:pPr>
      <w:r w:rsidRPr="002D5B6C">
        <w:rPr>
          <w:rFonts w:ascii="Arial" w:hAnsi="Arial" w:cs="Arial"/>
          <w:sz w:val="20"/>
        </w:rPr>
        <w:t xml:space="preserve">(3) Z urejanjem kmetijskih zemljišč ter z gradnjo kmetijskih in gozdnih prometnic se ne sme sprožiti nevarnih erozijskih procesov, porušiti ravnotežja tal ali preprečiti odtoka meteornih voda, visokih voda in hudournikov. </w:t>
      </w:r>
    </w:p>
    <w:p w14:paraId="526FF9D3" w14:textId="77777777" w:rsidR="00706B9A" w:rsidRPr="002D5B6C" w:rsidRDefault="00706B9A" w:rsidP="00706B9A">
      <w:pPr>
        <w:jc w:val="both"/>
        <w:rPr>
          <w:rFonts w:ascii="Arial" w:hAnsi="Arial" w:cs="Arial"/>
          <w:sz w:val="20"/>
        </w:rPr>
      </w:pPr>
      <w:r w:rsidRPr="002D5B6C">
        <w:rPr>
          <w:rFonts w:ascii="Arial" w:hAnsi="Arial" w:cs="Arial"/>
          <w:sz w:val="20"/>
        </w:rPr>
        <w:t>(4) Gozdne ceste in poljske poti so široke največ 3,5 m, razen v ostrih zavojih in pred zožitvami (npr. podvozi, mostovi) ter na ravnih delih, kjer so dopustne ureditve izogibališč in skladišč za les.</w:t>
      </w:r>
    </w:p>
    <w:p w14:paraId="2CCFFBF1" w14:textId="77777777" w:rsidR="00706B9A" w:rsidRPr="002D5B6C" w:rsidRDefault="00706B9A" w:rsidP="00706B9A">
      <w:pPr>
        <w:jc w:val="both"/>
        <w:rPr>
          <w:rFonts w:ascii="Arial" w:hAnsi="Arial" w:cs="Arial"/>
          <w:sz w:val="20"/>
        </w:rPr>
      </w:pPr>
      <w:r w:rsidRPr="002D5B6C">
        <w:rPr>
          <w:rFonts w:ascii="Arial" w:hAnsi="Arial" w:cs="Arial"/>
          <w:sz w:val="20"/>
        </w:rPr>
        <w:t>(5) Pri urejanju kmetijskih zemljišč je treba ohranjati:</w:t>
      </w:r>
    </w:p>
    <w:p w14:paraId="42011502" w14:textId="77777777" w:rsidR="00706B9A" w:rsidRPr="002D5B6C" w:rsidRDefault="00706B9A">
      <w:pPr>
        <w:numPr>
          <w:ilvl w:val="0"/>
          <w:numId w:val="73"/>
        </w:numPr>
        <w:ind w:left="426" w:hanging="283"/>
        <w:jc w:val="both"/>
        <w:rPr>
          <w:rFonts w:ascii="Arial" w:hAnsi="Arial" w:cs="Arial"/>
          <w:sz w:val="20"/>
        </w:rPr>
      </w:pPr>
      <w:r w:rsidRPr="002D5B6C">
        <w:rPr>
          <w:rFonts w:ascii="Arial" w:hAnsi="Arial" w:cs="Arial"/>
          <w:sz w:val="20"/>
        </w:rPr>
        <w:t xml:space="preserve">pasove vegetacije in posamezna drevesa ali skupine dreves, kjer razmere to dopuščajo, </w:t>
      </w:r>
    </w:p>
    <w:p w14:paraId="3E8FBA01" w14:textId="77777777" w:rsidR="00706B9A" w:rsidRPr="002D5B6C" w:rsidRDefault="00706B9A">
      <w:pPr>
        <w:numPr>
          <w:ilvl w:val="0"/>
          <w:numId w:val="73"/>
        </w:numPr>
        <w:ind w:left="426" w:hanging="283"/>
        <w:jc w:val="both"/>
        <w:rPr>
          <w:rFonts w:ascii="Arial" w:hAnsi="Arial" w:cs="Arial"/>
          <w:sz w:val="20"/>
        </w:rPr>
      </w:pPr>
      <w:r w:rsidRPr="002D5B6C">
        <w:rPr>
          <w:rFonts w:ascii="Arial" w:hAnsi="Arial" w:cs="Arial"/>
          <w:sz w:val="20"/>
        </w:rPr>
        <w:t>gozdni rob.</w:t>
      </w:r>
    </w:p>
    <w:p w14:paraId="2ADF8EC2" w14:textId="77777777" w:rsidR="00706B9A" w:rsidRPr="002D5B6C" w:rsidRDefault="00706B9A" w:rsidP="00706B9A">
      <w:pPr>
        <w:jc w:val="both"/>
        <w:rPr>
          <w:rFonts w:ascii="Arial" w:hAnsi="Arial" w:cs="Arial"/>
          <w:sz w:val="20"/>
        </w:rPr>
      </w:pPr>
      <w:r w:rsidRPr="002D5B6C">
        <w:rPr>
          <w:rFonts w:ascii="Arial" w:hAnsi="Arial" w:cs="Arial"/>
          <w:sz w:val="20"/>
        </w:rPr>
        <w:t>(6) Nasipe, odkopne brežine in druga izpostavljena pobočja je treba zavarovati pred erozijo. Brežine z blagimi nakloni je treba zatraviti, utrditi z grmovnimi prepleti ali zasaditi z grmovnicami, ki dobro vežejo podlago. V primeru strmejših brežin, kjer naravna zavarovanja niso zadostna, je treba uporabljati za zavarovanje elemente, ki omogočajo zasaditev z grmovnicami. Na enak način se lahko zavarujejo strma pobočja nelegalnih kopov z deli, ki ne sodijo med dela po rudarskih metodah, ki so opredeljena v področnih zakonskih in podzakonskih aktih.</w:t>
      </w:r>
    </w:p>
    <w:p w14:paraId="5D746C83" w14:textId="77777777" w:rsidR="00706B9A" w:rsidRPr="002D5B6C" w:rsidRDefault="00706B9A" w:rsidP="00706B9A">
      <w:pPr>
        <w:jc w:val="both"/>
        <w:rPr>
          <w:rFonts w:ascii="Arial" w:hAnsi="Arial" w:cs="Arial"/>
          <w:sz w:val="20"/>
        </w:rPr>
      </w:pPr>
    </w:p>
    <w:p w14:paraId="5673B4BB" w14:textId="77777777" w:rsidR="00706B9A" w:rsidRPr="002D5B6C" w:rsidRDefault="00706B9A" w:rsidP="00706B9A">
      <w:pPr>
        <w:jc w:val="both"/>
        <w:rPr>
          <w:rFonts w:ascii="Arial" w:hAnsi="Arial" w:cs="Arial"/>
          <w:sz w:val="20"/>
        </w:rPr>
      </w:pPr>
    </w:p>
    <w:p w14:paraId="2FE94D4A" w14:textId="77777777" w:rsidR="00706B9A" w:rsidRPr="002D5B6C" w:rsidRDefault="00706B9A" w:rsidP="00706B9A">
      <w:pPr>
        <w:jc w:val="both"/>
        <w:rPr>
          <w:rFonts w:ascii="Arial" w:hAnsi="Arial" w:cs="Arial"/>
          <w:sz w:val="20"/>
        </w:rPr>
      </w:pPr>
      <w:bookmarkStart w:id="606" w:name="_Toc377124176"/>
      <w:r w:rsidRPr="002D5B6C">
        <w:rPr>
          <w:rFonts w:ascii="Arial" w:hAnsi="Arial" w:cs="Arial"/>
          <w:sz w:val="20"/>
        </w:rPr>
        <w:t>3.4.4 POMOŽNI OBJEKTI</w:t>
      </w:r>
      <w:bookmarkEnd w:id="606"/>
    </w:p>
    <w:p w14:paraId="2446E42E" w14:textId="77777777" w:rsidR="00706B9A" w:rsidRPr="002D5B6C" w:rsidRDefault="00706B9A" w:rsidP="00706B9A">
      <w:pPr>
        <w:jc w:val="both"/>
        <w:rPr>
          <w:rFonts w:ascii="Arial" w:hAnsi="Arial" w:cs="Arial"/>
          <w:sz w:val="20"/>
        </w:rPr>
      </w:pPr>
    </w:p>
    <w:p w14:paraId="4EAC7973" w14:textId="77777777" w:rsidR="00706B9A" w:rsidRPr="002D5B6C" w:rsidRDefault="00706B9A" w:rsidP="00706B9A">
      <w:pPr>
        <w:jc w:val="center"/>
        <w:rPr>
          <w:rFonts w:ascii="Arial" w:hAnsi="Arial" w:cs="Arial"/>
          <w:sz w:val="20"/>
        </w:rPr>
      </w:pPr>
      <w:bookmarkStart w:id="607" w:name="_Hlk40878157"/>
      <w:r w:rsidRPr="002D5B6C">
        <w:rPr>
          <w:rFonts w:ascii="Arial" w:hAnsi="Arial" w:cs="Arial"/>
          <w:sz w:val="20"/>
        </w:rPr>
        <w:t>32. člen</w:t>
      </w:r>
    </w:p>
    <w:p w14:paraId="49BC0838" w14:textId="77777777" w:rsidR="00706B9A" w:rsidRPr="002D5B6C" w:rsidRDefault="00706B9A" w:rsidP="00706B9A">
      <w:pPr>
        <w:jc w:val="center"/>
        <w:rPr>
          <w:rFonts w:ascii="Arial" w:hAnsi="Arial" w:cs="Arial"/>
          <w:sz w:val="20"/>
        </w:rPr>
      </w:pPr>
      <w:bookmarkStart w:id="608" w:name="_Toc377124177"/>
      <w:r w:rsidRPr="002D5B6C">
        <w:rPr>
          <w:rFonts w:ascii="Arial" w:hAnsi="Arial" w:cs="Arial"/>
          <w:sz w:val="20"/>
        </w:rPr>
        <w:t>(skupna določila za pomožne objekte)</w:t>
      </w:r>
      <w:bookmarkEnd w:id="608"/>
    </w:p>
    <w:p w14:paraId="4D942535" w14:textId="77777777" w:rsidR="00706B9A" w:rsidRPr="002D5B6C" w:rsidRDefault="00706B9A" w:rsidP="00706B9A">
      <w:pPr>
        <w:jc w:val="both"/>
        <w:rPr>
          <w:rFonts w:ascii="Arial" w:hAnsi="Arial" w:cs="Arial"/>
          <w:sz w:val="20"/>
        </w:rPr>
      </w:pPr>
    </w:p>
    <w:p w14:paraId="47644C6D" w14:textId="77777777" w:rsidR="00706B9A" w:rsidRPr="002D5B6C" w:rsidRDefault="00706B9A" w:rsidP="00706B9A">
      <w:pPr>
        <w:jc w:val="both"/>
        <w:rPr>
          <w:rFonts w:ascii="Arial" w:hAnsi="Arial" w:cs="Arial"/>
          <w:sz w:val="20"/>
        </w:rPr>
      </w:pPr>
      <w:r w:rsidRPr="002D5B6C">
        <w:rPr>
          <w:rFonts w:ascii="Arial" w:hAnsi="Arial" w:cs="Arial"/>
          <w:sz w:val="20"/>
        </w:rPr>
        <w:t>(1) Pomožni objekti so: objekti za lastne potrebe, pomožni kmetijski objekti, začasni objekti, vadbeni objekti, objekti za spremljanje stanja okolja, ograje, podporni in oporni zidovi, urbana oprema, objekti za oglaševanje in spominska obeležja.</w:t>
      </w:r>
    </w:p>
    <w:p w14:paraId="6DD4DA32" w14:textId="77777777" w:rsidR="00706B9A" w:rsidRPr="002D5B6C" w:rsidRDefault="00706B9A" w:rsidP="00706B9A">
      <w:pPr>
        <w:jc w:val="both"/>
        <w:rPr>
          <w:rFonts w:ascii="Arial" w:hAnsi="Arial" w:cs="Arial"/>
          <w:sz w:val="20"/>
        </w:rPr>
      </w:pPr>
      <w:r w:rsidRPr="002D5B6C">
        <w:rPr>
          <w:rFonts w:ascii="Arial" w:hAnsi="Arial" w:cs="Arial"/>
          <w:sz w:val="20"/>
        </w:rPr>
        <w:t>(2) Pomožni objekti niso namenjeni bivanju in razen priključka na javno pot ne smejo imeti samostojnih priključkov na objekte GJI.</w:t>
      </w:r>
    </w:p>
    <w:p w14:paraId="19C39FE3" w14:textId="77777777" w:rsidR="00706B9A" w:rsidRPr="002D5B6C" w:rsidRDefault="00706B9A" w:rsidP="00706B9A">
      <w:pPr>
        <w:jc w:val="both"/>
        <w:rPr>
          <w:rFonts w:ascii="Arial" w:hAnsi="Arial" w:cs="Arial"/>
          <w:sz w:val="20"/>
        </w:rPr>
      </w:pPr>
      <w:r w:rsidRPr="002D5B6C">
        <w:rPr>
          <w:rFonts w:ascii="Arial" w:hAnsi="Arial" w:cs="Arial"/>
          <w:sz w:val="20"/>
        </w:rPr>
        <w:t>(3) Na območjih, varovanih s predpisi s področja varstva kulturne dediščine, so dopustni le tisti pomožni objekti glede na namen in dopustno lokacijo, ki so skladni z varstvenim režimom za posamezno območje.</w:t>
      </w:r>
    </w:p>
    <w:p w14:paraId="00D9745A" w14:textId="77777777" w:rsidR="00706B9A" w:rsidRPr="002D5B6C" w:rsidRDefault="00706B9A" w:rsidP="00706B9A">
      <w:pPr>
        <w:jc w:val="both"/>
        <w:rPr>
          <w:rFonts w:ascii="Arial" w:hAnsi="Arial" w:cs="Arial"/>
          <w:sz w:val="20"/>
        </w:rPr>
      </w:pPr>
      <w:r w:rsidRPr="002D5B6C">
        <w:rPr>
          <w:rFonts w:ascii="Arial" w:hAnsi="Arial" w:cs="Arial"/>
          <w:sz w:val="20"/>
        </w:rPr>
        <w:t>(4) Dopustni pomožni objekti glede na namensko rabo prostora so določeni v prilogi 1, ki je sestavni del tega odloka.</w:t>
      </w:r>
    </w:p>
    <w:bookmarkEnd w:id="607"/>
    <w:p w14:paraId="31514C9B" w14:textId="77777777" w:rsidR="00706B9A" w:rsidRPr="002D5B6C" w:rsidRDefault="00706B9A" w:rsidP="00706B9A">
      <w:pPr>
        <w:rPr>
          <w:rFonts w:ascii="Arial" w:hAnsi="Arial" w:cs="Arial"/>
          <w:sz w:val="20"/>
        </w:rPr>
      </w:pPr>
    </w:p>
    <w:p w14:paraId="16F49AB9" w14:textId="77777777" w:rsidR="00706B9A" w:rsidRPr="002D5B6C" w:rsidRDefault="00706B9A" w:rsidP="00706B9A">
      <w:pPr>
        <w:jc w:val="center"/>
        <w:rPr>
          <w:rFonts w:ascii="Arial" w:hAnsi="Arial" w:cs="Arial"/>
          <w:sz w:val="20"/>
        </w:rPr>
      </w:pPr>
      <w:bookmarkStart w:id="609" w:name="_Hlk40256852"/>
      <w:bookmarkStart w:id="610" w:name="_Hlk59547053"/>
      <w:r w:rsidRPr="002D5B6C">
        <w:rPr>
          <w:rFonts w:ascii="Arial" w:hAnsi="Arial" w:cs="Arial"/>
          <w:sz w:val="20"/>
        </w:rPr>
        <w:t>33. člen</w:t>
      </w:r>
    </w:p>
    <w:p w14:paraId="40E063F7" w14:textId="77777777" w:rsidR="00706B9A" w:rsidRPr="002D5B6C" w:rsidRDefault="00706B9A" w:rsidP="00706B9A">
      <w:pPr>
        <w:jc w:val="center"/>
        <w:rPr>
          <w:rFonts w:ascii="Arial" w:hAnsi="Arial" w:cs="Arial"/>
          <w:sz w:val="20"/>
        </w:rPr>
      </w:pPr>
      <w:bookmarkStart w:id="611" w:name="_Toc377124178"/>
      <w:r w:rsidRPr="002D5B6C">
        <w:rPr>
          <w:rFonts w:ascii="Arial" w:hAnsi="Arial" w:cs="Arial"/>
          <w:sz w:val="20"/>
        </w:rPr>
        <w:lastRenderedPageBreak/>
        <w:t>(objekti za lastne potrebe)</w:t>
      </w:r>
      <w:bookmarkEnd w:id="611"/>
    </w:p>
    <w:bookmarkEnd w:id="609"/>
    <w:p w14:paraId="7B67D820" w14:textId="77777777" w:rsidR="00706B9A" w:rsidRPr="002D5B6C" w:rsidRDefault="00706B9A" w:rsidP="00706B9A">
      <w:pPr>
        <w:rPr>
          <w:rFonts w:ascii="Arial" w:hAnsi="Arial" w:cs="Arial"/>
          <w:sz w:val="20"/>
        </w:rPr>
      </w:pPr>
    </w:p>
    <w:p w14:paraId="59DB409B" w14:textId="77777777" w:rsidR="00706B9A" w:rsidRPr="002D5B6C" w:rsidRDefault="00706B9A" w:rsidP="00706B9A">
      <w:pPr>
        <w:jc w:val="both"/>
        <w:rPr>
          <w:rFonts w:ascii="Arial" w:hAnsi="Arial" w:cs="Arial"/>
          <w:sz w:val="20"/>
        </w:rPr>
      </w:pPr>
      <w:bookmarkStart w:id="612" w:name="_Hlk67311748"/>
      <w:r w:rsidRPr="002D5B6C">
        <w:rPr>
          <w:rFonts w:ascii="Arial" w:hAnsi="Arial" w:cs="Arial"/>
          <w:sz w:val="20"/>
        </w:rPr>
        <w:t>(1) Objekti za lastne potrebe so:</w:t>
      </w:r>
    </w:p>
    <w:p w14:paraId="4B4A5340"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nadstrešek: streha, namenjena zaščiti osebnih motornih vozil in koles, zbirnih mest za komunalne odpadke ali kot streha nad zunanjimi bivalnimi površinami ipd., z bruto površino največ 36 m</w:t>
      </w:r>
      <w:r w:rsidRPr="002D5B6C">
        <w:rPr>
          <w:rFonts w:ascii="Arial" w:hAnsi="Arial" w:cs="Arial"/>
          <w:sz w:val="20"/>
          <w:vertAlign w:val="superscript"/>
        </w:rPr>
        <w:t>2</w:t>
      </w:r>
      <w:r w:rsidRPr="002D5B6C">
        <w:rPr>
          <w:rFonts w:ascii="Arial" w:hAnsi="Arial" w:cs="Arial"/>
          <w:sz w:val="20"/>
        </w:rPr>
        <w:t xml:space="preserve"> in višino najvišje točke največ 4 m, merjeno od najnižje točke objekta;</w:t>
      </w:r>
    </w:p>
    <w:p w14:paraId="7D688906"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garaža: enoetažen objekt, namenjen shranjevanju osebnih motornih vozil, z bruto površino največ 50 m</w:t>
      </w:r>
      <w:r w:rsidRPr="002D5B6C">
        <w:rPr>
          <w:rFonts w:ascii="Arial" w:hAnsi="Arial" w:cs="Arial"/>
          <w:sz w:val="20"/>
          <w:vertAlign w:val="superscript"/>
        </w:rPr>
        <w:t>2</w:t>
      </w:r>
      <w:r w:rsidRPr="002D5B6C">
        <w:rPr>
          <w:rFonts w:ascii="Arial" w:hAnsi="Arial" w:cs="Arial"/>
          <w:sz w:val="20"/>
        </w:rPr>
        <w:t xml:space="preserve"> in višino najvišje točke največ 6 m, merjeno od najnižje točke objekta, katerega streha je hkrati strop nad prostorom;</w:t>
      </w:r>
    </w:p>
    <w:bookmarkEnd w:id="612"/>
    <w:p w14:paraId="050F590C" w14:textId="084C5B52" w:rsidR="004F6926" w:rsidRPr="004F6926" w:rsidRDefault="00706B9A" w:rsidP="004F6926">
      <w:pPr>
        <w:numPr>
          <w:ilvl w:val="0"/>
          <w:numId w:val="65"/>
        </w:numPr>
        <w:ind w:left="426" w:hanging="283"/>
        <w:jc w:val="both"/>
        <w:rPr>
          <w:rFonts w:ascii="Arial" w:hAnsi="Arial" w:cs="Arial"/>
          <w:sz w:val="20"/>
        </w:rPr>
      </w:pPr>
      <w:r w:rsidRPr="002D5B6C">
        <w:rPr>
          <w:rFonts w:ascii="Arial" w:hAnsi="Arial" w:cs="Arial"/>
          <w:sz w:val="20"/>
        </w:rPr>
        <w:t>drvarnica: enoetažen objekt, namenjen hrambi trdnega kuriva, z bruto površino največ 20 m</w:t>
      </w:r>
      <w:r w:rsidRPr="002D5B6C">
        <w:rPr>
          <w:rFonts w:ascii="Arial" w:hAnsi="Arial" w:cs="Arial"/>
          <w:sz w:val="20"/>
          <w:vertAlign w:val="superscript"/>
        </w:rPr>
        <w:t>2</w:t>
      </w:r>
      <w:r w:rsidRPr="002D5B6C">
        <w:rPr>
          <w:rFonts w:ascii="Arial" w:hAnsi="Arial" w:cs="Arial"/>
          <w:sz w:val="20"/>
        </w:rPr>
        <w:t xml:space="preserve"> in višino najvišje točke največ 4 m, merjeno od najnižje točke objekta, pri katerem je streha hkrati strop nad prostorom;</w:t>
      </w:r>
    </w:p>
    <w:p w14:paraId="5C1CCDFC"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lopa: namenjena shranjevanju orodja, vrtne opreme ipd., s površino do 20 m</w:t>
      </w:r>
      <w:r w:rsidRPr="002D5B6C">
        <w:rPr>
          <w:rFonts w:ascii="Arial" w:hAnsi="Arial" w:cs="Arial"/>
          <w:sz w:val="20"/>
          <w:vertAlign w:val="superscript"/>
        </w:rPr>
        <w:t>2</w:t>
      </w:r>
      <w:r w:rsidRPr="002D5B6C">
        <w:rPr>
          <w:rFonts w:ascii="Arial" w:hAnsi="Arial" w:cs="Arial"/>
          <w:sz w:val="20"/>
        </w:rPr>
        <w:t xml:space="preserve"> in višino najvišje točke največ 4 m, merjeno od najnižje točke objekta, katerega streha je hkrati strop nad prostorom;</w:t>
      </w:r>
    </w:p>
    <w:p w14:paraId="5817132A"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steklenjak, zimski vrt: enoetažen, s steklom pokrit prostor za gojenje rastlin, z bruto površino največ 20 m</w:t>
      </w:r>
      <w:r w:rsidRPr="002D5B6C">
        <w:rPr>
          <w:rFonts w:ascii="Arial" w:hAnsi="Arial" w:cs="Arial"/>
          <w:sz w:val="20"/>
          <w:vertAlign w:val="superscript"/>
        </w:rPr>
        <w:t>2</w:t>
      </w:r>
      <w:r w:rsidRPr="002D5B6C">
        <w:rPr>
          <w:rFonts w:ascii="Arial" w:hAnsi="Arial" w:cs="Arial"/>
          <w:sz w:val="20"/>
        </w:rPr>
        <w:t xml:space="preserve"> in višino najvišje točke največ 4 m, merjeno od najnižje točke objekta, katerega streha je hkrati strop nad prostorom;</w:t>
      </w:r>
    </w:p>
    <w:p w14:paraId="08470B34"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uta oz. senčnica: enoetažna, delno odprta stavba, katere streha je hkrati strop nad prostorom, z bruto površino največ 20 m</w:t>
      </w:r>
      <w:r w:rsidRPr="002D5B6C">
        <w:rPr>
          <w:rFonts w:ascii="Arial" w:hAnsi="Arial" w:cs="Arial"/>
          <w:sz w:val="20"/>
          <w:vertAlign w:val="superscript"/>
        </w:rPr>
        <w:t>2</w:t>
      </w:r>
      <w:r w:rsidRPr="002D5B6C">
        <w:rPr>
          <w:rFonts w:ascii="Arial" w:hAnsi="Arial" w:cs="Arial"/>
          <w:sz w:val="20"/>
        </w:rPr>
        <w:t xml:space="preserve"> in višino najvišje točke največ 4 m, merjeno od najnižje točke objekta;</w:t>
      </w:r>
    </w:p>
    <w:p w14:paraId="28856E4F"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bazen: montažen ali obzidan prostor za vodo, namenjen kopanju, prostornina do 60 m</w:t>
      </w:r>
      <w:r w:rsidRPr="002D5B6C">
        <w:rPr>
          <w:rFonts w:ascii="Arial" w:hAnsi="Arial" w:cs="Arial"/>
          <w:sz w:val="20"/>
          <w:vertAlign w:val="superscript"/>
        </w:rPr>
        <w:t>3</w:t>
      </w:r>
      <w:r w:rsidRPr="002D5B6C">
        <w:rPr>
          <w:rFonts w:ascii="Arial" w:hAnsi="Arial" w:cs="Arial"/>
          <w:sz w:val="20"/>
        </w:rPr>
        <w:t>, globina do 2 m;</w:t>
      </w:r>
    </w:p>
    <w:p w14:paraId="21E58AD1"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grajeni prostor na drevesu: površina do 5 m</w:t>
      </w:r>
      <w:r w:rsidRPr="002D5B6C">
        <w:rPr>
          <w:rFonts w:ascii="Arial" w:hAnsi="Arial" w:cs="Arial"/>
          <w:sz w:val="20"/>
          <w:vertAlign w:val="superscript"/>
        </w:rPr>
        <w:t>2</w:t>
      </w:r>
      <w:r w:rsidRPr="002D5B6C">
        <w:rPr>
          <w:rFonts w:ascii="Arial" w:hAnsi="Arial" w:cs="Arial"/>
          <w:sz w:val="20"/>
        </w:rPr>
        <w:t>, višina od tal do vrha objekta do 5 m;</w:t>
      </w:r>
    </w:p>
    <w:p w14:paraId="7E0B3DA7"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grajeni prostor na vodi: površina do 10 m</w:t>
      </w:r>
      <w:r w:rsidRPr="002D5B6C">
        <w:rPr>
          <w:rFonts w:ascii="Arial" w:hAnsi="Arial" w:cs="Arial"/>
          <w:sz w:val="20"/>
          <w:vertAlign w:val="superscript"/>
        </w:rPr>
        <w:t>2</w:t>
      </w:r>
      <w:r w:rsidRPr="002D5B6C">
        <w:rPr>
          <w:rFonts w:ascii="Arial" w:hAnsi="Arial" w:cs="Arial"/>
          <w:sz w:val="20"/>
        </w:rPr>
        <w:t>;</w:t>
      </w:r>
    </w:p>
    <w:p w14:paraId="104925AF"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rezervoar za utekočinjeni naftni plin ali nafto s priključkom na objekt: prostornina do 5 m</w:t>
      </w:r>
      <w:r w:rsidRPr="002D5B6C">
        <w:rPr>
          <w:rFonts w:ascii="Arial" w:hAnsi="Arial" w:cs="Arial"/>
          <w:sz w:val="20"/>
          <w:vertAlign w:val="superscript"/>
        </w:rPr>
        <w:t>3</w:t>
      </w:r>
      <w:r w:rsidRPr="002D5B6C">
        <w:rPr>
          <w:rFonts w:ascii="Arial" w:hAnsi="Arial" w:cs="Arial"/>
          <w:sz w:val="20"/>
        </w:rPr>
        <w:t>, zgrajen v skladu s predpisi, ki urejajo področje naprav za vnetljive tekočine in pline ter v skladu s pogoji njegovega dobavitelja;</w:t>
      </w:r>
    </w:p>
    <w:p w14:paraId="61376158"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zajetje, vrtina ali vodnjak za lastno oskrbo s pitno vodo: globina do 30 m;</w:t>
      </w:r>
    </w:p>
    <w:p w14:paraId="249E64B5"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zbiralnik za kapnico: montažen ali obzidan in nadkrit prostor za vodo, prestreženo ob padavinah, navadno s strehe, prostornina do 30 m</w:t>
      </w:r>
      <w:r w:rsidRPr="002D5B6C">
        <w:rPr>
          <w:rFonts w:ascii="Arial" w:hAnsi="Arial" w:cs="Arial"/>
          <w:sz w:val="20"/>
          <w:vertAlign w:val="superscript"/>
        </w:rPr>
        <w:t>3</w:t>
      </w:r>
      <w:r w:rsidRPr="002D5B6C">
        <w:rPr>
          <w:rFonts w:ascii="Arial" w:hAnsi="Arial" w:cs="Arial"/>
          <w:sz w:val="20"/>
        </w:rPr>
        <w:t>;</w:t>
      </w:r>
    </w:p>
    <w:p w14:paraId="6B8A3145"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pesjak: površine do 15 m</w:t>
      </w:r>
      <w:r w:rsidRPr="002D5B6C">
        <w:rPr>
          <w:rFonts w:ascii="Arial" w:hAnsi="Arial" w:cs="Arial"/>
          <w:sz w:val="20"/>
          <w:vertAlign w:val="superscript"/>
        </w:rPr>
        <w:t>2</w:t>
      </w:r>
      <w:r w:rsidRPr="002D5B6C">
        <w:rPr>
          <w:rFonts w:ascii="Arial" w:hAnsi="Arial" w:cs="Arial"/>
          <w:sz w:val="20"/>
        </w:rPr>
        <w:t>, višine 1,8 m in minimalno širino 2 m;</w:t>
      </w:r>
    </w:p>
    <w:p w14:paraId="2F9102C7" w14:textId="77777777" w:rsidR="00706B9A" w:rsidRPr="002D5B6C" w:rsidRDefault="00706B9A">
      <w:pPr>
        <w:numPr>
          <w:ilvl w:val="0"/>
          <w:numId w:val="65"/>
        </w:numPr>
        <w:ind w:left="426" w:hanging="283"/>
        <w:jc w:val="both"/>
        <w:rPr>
          <w:rFonts w:ascii="Arial" w:hAnsi="Arial" w:cs="Arial"/>
          <w:sz w:val="20"/>
        </w:rPr>
      </w:pPr>
      <w:r w:rsidRPr="002D5B6C">
        <w:rPr>
          <w:rFonts w:ascii="Arial" w:hAnsi="Arial" w:cs="Arial"/>
          <w:sz w:val="20"/>
        </w:rPr>
        <w:t>rastlinjak: ogrodje pokrito s tkanino ali PVC materialom za varstvo rastlin pred vremenskimi vplivi, površine največ 36 m</w:t>
      </w:r>
      <w:r w:rsidRPr="002D5B6C">
        <w:rPr>
          <w:rFonts w:ascii="Arial" w:hAnsi="Arial" w:cs="Arial"/>
          <w:sz w:val="20"/>
          <w:vertAlign w:val="superscript"/>
        </w:rPr>
        <w:t>2</w:t>
      </w:r>
      <w:r w:rsidRPr="002D5B6C">
        <w:rPr>
          <w:rFonts w:ascii="Arial" w:hAnsi="Arial" w:cs="Arial"/>
          <w:sz w:val="20"/>
        </w:rPr>
        <w:t xml:space="preserve"> in višine največ 2,5 m, tla pod rastlinjakom predstavljajo raščen teren.</w:t>
      </w:r>
    </w:p>
    <w:p w14:paraId="6924568B" w14:textId="0DEE583A" w:rsidR="00706B9A" w:rsidRPr="002D5B6C" w:rsidRDefault="00706B9A" w:rsidP="00706B9A">
      <w:pPr>
        <w:jc w:val="both"/>
        <w:rPr>
          <w:rFonts w:ascii="Arial" w:hAnsi="Arial" w:cs="Arial"/>
          <w:sz w:val="20"/>
        </w:rPr>
      </w:pPr>
      <w:r w:rsidRPr="002D5B6C">
        <w:rPr>
          <w:rFonts w:ascii="Arial" w:hAnsi="Arial" w:cs="Arial"/>
          <w:sz w:val="20"/>
        </w:rPr>
        <w:t>(2) Objekti za lastne potrebe so lahko zgrajeni le na GP stavbe h kateri se gradijo, in sicer najdlje za čas njenega obstoja.</w:t>
      </w:r>
    </w:p>
    <w:p w14:paraId="321912ED" w14:textId="77777777" w:rsidR="00706B9A" w:rsidRPr="002D5B6C" w:rsidRDefault="00706B9A" w:rsidP="00706B9A">
      <w:pPr>
        <w:jc w:val="both"/>
        <w:rPr>
          <w:rFonts w:ascii="Arial" w:hAnsi="Arial" w:cs="Arial"/>
          <w:sz w:val="20"/>
        </w:rPr>
      </w:pPr>
      <w:bookmarkStart w:id="613" w:name="_Hlk67311792"/>
      <w:r w:rsidRPr="002D5B6C">
        <w:rPr>
          <w:rFonts w:ascii="Arial" w:hAnsi="Arial" w:cs="Arial"/>
          <w:sz w:val="20"/>
        </w:rPr>
        <w:t>(3) Ob stanovanjskih stavbah, počitniških hišah in na območjih namenske rabe SB je dopustno zgraditi samo po en objekt iste vrste. Izjemoma se dopušča gradnja dveh nadstreškov na eni GP.</w:t>
      </w:r>
    </w:p>
    <w:p w14:paraId="06F7CE51" w14:textId="77777777" w:rsidR="00706B9A" w:rsidRPr="002D5B6C" w:rsidRDefault="00706B9A" w:rsidP="00706B9A">
      <w:pPr>
        <w:jc w:val="both"/>
        <w:rPr>
          <w:rFonts w:ascii="Arial" w:hAnsi="Arial" w:cs="Arial"/>
          <w:sz w:val="20"/>
        </w:rPr>
      </w:pPr>
      <w:bookmarkStart w:id="614" w:name="_Hlk117674544"/>
      <w:bookmarkEnd w:id="613"/>
      <w:r w:rsidRPr="002D5B6C">
        <w:rPr>
          <w:rFonts w:ascii="Arial" w:hAnsi="Arial" w:cs="Arial"/>
          <w:sz w:val="20"/>
        </w:rPr>
        <w:t xml:space="preserve">(4) Na GP večstanovanjske stavbe se lahko za vsako stanovanje zgradi največ po en objekt za lastne potrebe iste vrste in skupaj največ toliko kot dopušča FZ. </w:t>
      </w:r>
    </w:p>
    <w:bookmarkEnd w:id="614"/>
    <w:p w14:paraId="6BB2A016" w14:textId="77777777" w:rsidR="00706B9A" w:rsidRPr="002D5B6C" w:rsidRDefault="00706B9A" w:rsidP="00706B9A">
      <w:pPr>
        <w:jc w:val="both"/>
        <w:rPr>
          <w:rFonts w:ascii="Arial" w:hAnsi="Arial" w:cs="Arial"/>
          <w:sz w:val="20"/>
        </w:rPr>
      </w:pPr>
      <w:r w:rsidRPr="002D5B6C">
        <w:rPr>
          <w:rFonts w:ascii="Arial" w:hAnsi="Arial" w:cs="Arial"/>
          <w:sz w:val="20"/>
        </w:rPr>
        <w:t>(5) Na območjih večstanovanjskih stavb, za katera priprava OPPN ni predvidena, je gradnja objektov za lastne potrebe dopustna le skladno z enotno zasnovo ureditve, ki se izdela za celotno območje večstanovanjskih stavb.</w:t>
      </w:r>
    </w:p>
    <w:p w14:paraId="3EB461B4" w14:textId="77777777" w:rsidR="00706B9A" w:rsidRPr="002D5B6C" w:rsidRDefault="00706B9A" w:rsidP="00706B9A">
      <w:pPr>
        <w:jc w:val="both"/>
        <w:rPr>
          <w:rFonts w:ascii="Arial" w:hAnsi="Arial" w:cs="Arial"/>
          <w:sz w:val="20"/>
        </w:rPr>
      </w:pPr>
      <w:r w:rsidRPr="002D5B6C">
        <w:rPr>
          <w:rFonts w:ascii="Arial" w:hAnsi="Arial" w:cs="Arial"/>
          <w:sz w:val="20"/>
        </w:rPr>
        <w:t>(6) Objekti za lastne potrebe morajo biti oblikovani v slogu osnovnega objekta. Dopustni so le pritlični objekti. Dopustne so dvokapne, enokapne, ravne ali zelene strehe. Strešne frčade niso dopustne. Objekti so lahko ločeni od osnovnega objekta ali pa se z njim stikajo.</w:t>
      </w:r>
    </w:p>
    <w:p w14:paraId="29151E05" w14:textId="77777777" w:rsidR="00706B9A" w:rsidRPr="002D5B6C" w:rsidRDefault="00706B9A" w:rsidP="00706B9A">
      <w:pPr>
        <w:jc w:val="both"/>
        <w:rPr>
          <w:rFonts w:ascii="Arial" w:hAnsi="Arial" w:cs="Arial"/>
          <w:sz w:val="20"/>
        </w:rPr>
      </w:pPr>
      <w:r w:rsidRPr="002D5B6C">
        <w:rPr>
          <w:rFonts w:ascii="Arial" w:hAnsi="Arial" w:cs="Arial"/>
          <w:sz w:val="20"/>
        </w:rPr>
        <w:t>(7) Rezervoar za utekočinjeni naftni plin ali nafto je dopusten na dvoriščni strani objekta oz. mora biti umeščen v prostor tako, da ni vidno izpostavljen.</w:t>
      </w:r>
    </w:p>
    <w:p w14:paraId="2A2D6150" w14:textId="77777777" w:rsidR="00706B9A" w:rsidRPr="002D5B6C" w:rsidRDefault="00706B9A" w:rsidP="00706B9A">
      <w:pPr>
        <w:jc w:val="both"/>
        <w:rPr>
          <w:rFonts w:ascii="Arial" w:hAnsi="Arial" w:cs="Arial"/>
          <w:sz w:val="20"/>
        </w:rPr>
      </w:pPr>
      <w:r w:rsidRPr="002D5B6C">
        <w:rPr>
          <w:rFonts w:ascii="Arial" w:hAnsi="Arial" w:cs="Arial"/>
          <w:sz w:val="20"/>
        </w:rPr>
        <w:t>(8) Na območjih namenske rabe CU je gradnja objektov za lastne potrebe dopustna samo na dvoriščni strani objekta.</w:t>
      </w:r>
    </w:p>
    <w:p w14:paraId="29FAF615" w14:textId="77777777" w:rsidR="00706B9A" w:rsidRPr="002D5B6C" w:rsidRDefault="00706B9A" w:rsidP="00706B9A">
      <w:pPr>
        <w:jc w:val="both"/>
        <w:rPr>
          <w:rFonts w:ascii="Arial" w:hAnsi="Arial" w:cs="Arial"/>
          <w:sz w:val="20"/>
        </w:rPr>
      </w:pPr>
      <w:r w:rsidRPr="002D5B6C">
        <w:rPr>
          <w:rFonts w:ascii="Arial" w:hAnsi="Arial" w:cs="Arial"/>
          <w:sz w:val="20"/>
        </w:rPr>
        <w:t>(9) Na območjih naselbinske in stavbne kulturne dediščine je:</w:t>
      </w:r>
    </w:p>
    <w:p w14:paraId="1BBF4A10" w14:textId="77777777" w:rsidR="00706B9A" w:rsidRPr="002D5B6C" w:rsidRDefault="00706B9A">
      <w:pPr>
        <w:numPr>
          <w:ilvl w:val="0"/>
          <w:numId w:val="66"/>
        </w:numPr>
        <w:ind w:left="426" w:hanging="283"/>
        <w:jc w:val="both"/>
        <w:rPr>
          <w:rFonts w:ascii="Arial" w:hAnsi="Arial" w:cs="Arial"/>
          <w:sz w:val="20"/>
        </w:rPr>
      </w:pPr>
      <w:r w:rsidRPr="002D5B6C">
        <w:rPr>
          <w:rFonts w:ascii="Arial" w:hAnsi="Arial" w:cs="Arial"/>
          <w:sz w:val="20"/>
        </w:rPr>
        <w:t>drvarnica oblikovana v podolgovatem tlorisu, z obodom iz lesenih pokončnih letev, dvokapno streho z naklonom 40-45º in opečno kritino. Izjemoma, če ni vpliva na varovane lastnosti enote, so dopustna odstopanja, ki jih potrdi pristojni zavod za varstvo kulturne dediščine;</w:t>
      </w:r>
    </w:p>
    <w:p w14:paraId="148917C4" w14:textId="77777777" w:rsidR="00706B9A" w:rsidRPr="002D5B6C" w:rsidRDefault="00706B9A">
      <w:pPr>
        <w:numPr>
          <w:ilvl w:val="0"/>
          <w:numId w:val="66"/>
        </w:numPr>
        <w:ind w:left="426" w:hanging="283"/>
        <w:jc w:val="both"/>
        <w:rPr>
          <w:rFonts w:ascii="Arial" w:hAnsi="Arial" w:cs="Arial"/>
          <w:sz w:val="20"/>
        </w:rPr>
      </w:pPr>
      <w:r w:rsidRPr="002D5B6C">
        <w:rPr>
          <w:rFonts w:ascii="Arial" w:hAnsi="Arial" w:cs="Arial"/>
          <w:sz w:val="20"/>
        </w:rPr>
        <w:t xml:space="preserve">garaža locirana v sklopu objekta oz. izven objekta v obliki </w:t>
      </w:r>
      <w:proofErr w:type="spellStart"/>
      <w:r w:rsidRPr="002D5B6C">
        <w:rPr>
          <w:rFonts w:ascii="Arial" w:hAnsi="Arial" w:cs="Arial"/>
          <w:sz w:val="20"/>
        </w:rPr>
        <w:t>nadkritih</w:t>
      </w:r>
      <w:proofErr w:type="spellEnd"/>
      <w:r w:rsidRPr="002D5B6C">
        <w:rPr>
          <w:rFonts w:ascii="Arial" w:hAnsi="Arial" w:cs="Arial"/>
          <w:sz w:val="20"/>
        </w:rPr>
        <w:t xml:space="preserve"> PM;</w:t>
      </w:r>
    </w:p>
    <w:p w14:paraId="6A616669" w14:textId="77777777" w:rsidR="00706B9A" w:rsidRPr="002D5B6C" w:rsidRDefault="00706B9A">
      <w:pPr>
        <w:numPr>
          <w:ilvl w:val="0"/>
          <w:numId w:val="66"/>
        </w:numPr>
        <w:ind w:left="426" w:hanging="283"/>
        <w:jc w:val="both"/>
        <w:rPr>
          <w:rFonts w:ascii="Arial" w:hAnsi="Arial" w:cs="Arial"/>
          <w:sz w:val="20"/>
        </w:rPr>
      </w:pPr>
      <w:r w:rsidRPr="002D5B6C">
        <w:rPr>
          <w:rFonts w:ascii="Arial" w:hAnsi="Arial" w:cs="Arial"/>
          <w:sz w:val="20"/>
        </w:rPr>
        <w:lastRenderedPageBreak/>
        <w:t>enoetažna pritlična lopa lesena; dopustna je le, če to dopušča zasnova domačije oz. hiše z vrtom;</w:t>
      </w:r>
    </w:p>
    <w:p w14:paraId="35A2AA6E" w14:textId="77777777" w:rsidR="00706B9A" w:rsidRPr="002D5B6C" w:rsidRDefault="00706B9A">
      <w:pPr>
        <w:numPr>
          <w:ilvl w:val="0"/>
          <w:numId w:val="66"/>
        </w:numPr>
        <w:ind w:left="426" w:hanging="283"/>
        <w:jc w:val="both"/>
        <w:rPr>
          <w:rFonts w:ascii="Arial" w:hAnsi="Arial" w:cs="Arial"/>
          <w:sz w:val="20"/>
        </w:rPr>
      </w:pPr>
      <w:r w:rsidRPr="002D5B6C">
        <w:rPr>
          <w:rFonts w:ascii="Arial" w:hAnsi="Arial" w:cs="Arial"/>
          <w:sz w:val="20"/>
        </w:rPr>
        <w:t>nadstrešek možen le, če to dopušča značaj objekta ali odprtega prostora;</w:t>
      </w:r>
    </w:p>
    <w:p w14:paraId="3C710119" w14:textId="77777777" w:rsidR="00706B9A" w:rsidRPr="002D5B6C" w:rsidRDefault="00706B9A">
      <w:pPr>
        <w:numPr>
          <w:ilvl w:val="0"/>
          <w:numId w:val="66"/>
        </w:numPr>
        <w:ind w:left="426" w:hanging="283"/>
        <w:jc w:val="both"/>
        <w:rPr>
          <w:rFonts w:ascii="Arial" w:hAnsi="Arial" w:cs="Arial"/>
          <w:sz w:val="20"/>
        </w:rPr>
      </w:pPr>
      <w:r w:rsidRPr="002D5B6C">
        <w:rPr>
          <w:rFonts w:ascii="Arial" w:hAnsi="Arial" w:cs="Arial"/>
          <w:sz w:val="20"/>
        </w:rPr>
        <w:t>uta oz. senčnica lesena in nemoteče vključena v prostor.</w:t>
      </w:r>
    </w:p>
    <w:p w14:paraId="5643EC54" w14:textId="77777777" w:rsidR="00706B9A" w:rsidRPr="002D5B6C" w:rsidRDefault="00706B9A" w:rsidP="00706B9A">
      <w:pPr>
        <w:jc w:val="both"/>
        <w:rPr>
          <w:rFonts w:ascii="Arial" w:hAnsi="Arial" w:cs="Arial"/>
          <w:sz w:val="20"/>
        </w:rPr>
      </w:pPr>
      <w:r w:rsidRPr="002D5B6C">
        <w:rPr>
          <w:rFonts w:ascii="Arial" w:hAnsi="Arial" w:cs="Arial"/>
          <w:sz w:val="20"/>
        </w:rPr>
        <w:t>(10) Znotraj historičnih naselbinskih jeder in na območjih dediščinske kulturne krajine je bazen dopusten na podlagi predhodne preveritve nemoteče vključitve v prostor in soglasja pristojnega zavoda za varstvo kulturne dediščine.</w:t>
      </w:r>
    </w:p>
    <w:p w14:paraId="06CE40F7" w14:textId="77777777" w:rsidR="00706B9A" w:rsidRPr="002D5B6C" w:rsidRDefault="00706B9A" w:rsidP="00706B9A">
      <w:pPr>
        <w:jc w:val="both"/>
        <w:rPr>
          <w:rFonts w:ascii="Arial" w:hAnsi="Arial" w:cs="Arial"/>
          <w:sz w:val="20"/>
        </w:rPr>
      </w:pPr>
      <w:r w:rsidRPr="002D5B6C">
        <w:rPr>
          <w:rFonts w:ascii="Arial" w:hAnsi="Arial" w:cs="Arial"/>
          <w:sz w:val="20"/>
        </w:rPr>
        <w:t>(11) Na območjih naselbinske kulturne dediščine in dediščinske kulturne krajine so steklenjaki in rastlinjaki dopustni izjemoma, če je pridobljeno soglasje pristojnega zavoda za varstvo kulturne dediščine.</w:t>
      </w:r>
    </w:p>
    <w:bookmarkEnd w:id="610"/>
    <w:p w14:paraId="319EED2B" w14:textId="77777777" w:rsidR="00706B9A" w:rsidRPr="002D5B6C" w:rsidRDefault="00706B9A" w:rsidP="00706B9A">
      <w:pPr>
        <w:jc w:val="both"/>
        <w:rPr>
          <w:rFonts w:ascii="Arial" w:hAnsi="Arial" w:cs="Arial"/>
          <w:sz w:val="20"/>
        </w:rPr>
      </w:pPr>
    </w:p>
    <w:p w14:paraId="38FD4F42" w14:textId="77777777" w:rsidR="00706B9A" w:rsidRPr="002D5B6C" w:rsidRDefault="00706B9A" w:rsidP="00706B9A">
      <w:pPr>
        <w:jc w:val="center"/>
        <w:rPr>
          <w:rFonts w:ascii="Arial" w:hAnsi="Arial" w:cs="Arial"/>
          <w:sz w:val="20"/>
        </w:rPr>
      </w:pPr>
      <w:bookmarkStart w:id="615" w:name="_Hlk49875466"/>
      <w:bookmarkStart w:id="616" w:name="_Hlk40878176"/>
      <w:r w:rsidRPr="002D5B6C">
        <w:rPr>
          <w:rFonts w:ascii="Arial" w:hAnsi="Arial" w:cs="Arial"/>
          <w:sz w:val="20"/>
        </w:rPr>
        <w:t>34. člen</w:t>
      </w:r>
    </w:p>
    <w:p w14:paraId="68D65923" w14:textId="77777777" w:rsidR="00706B9A" w:rsidRPr="002D5B6C" w:rsidRDefault="00706B9A" w:rsidP="00706B9A">
      <w:pPr>
        <w:jc w:val="center"/>
        <w:rPr>
          <w:rFonts w:ascii="Arial" w:hAnsi="Arial" w:cs="Arial"/>
          <w:sz w:val="20"/>
        </w:rPr>
      </w:pPr>
      <w:bookmarkStart w:id="617" w:name="_Toc377124179"/>
      <w:r w:rsidRPr="002D5B6C">
        <w:rPr>
          <w:rFonts w:ascii="Arial" w:hAnsi="Arial" w:cs="Arial"/>
          <w:sz w:val="20"/>
        </w:rPr>
        <w:t>(pomožni kmetijski objekti)</w:t>
      </w:r>
      <w:bookmarkEnd w:id="617"/>
    </w:p>
    <w:bookmarkEnd w:id="615"/>
    <w:p w14:paraId="02267C78" w14:textId="77777777" w:rsidR="00706B9A" w:rsidRPr="002D5B6C" w:rsidRDefault="00706B9A" w:rsidP="00706B9A">
      <w:pPr>
        <w:jc w:val="both"/>
        <w:rPr>
          <w:rFonts w:ascii="Arial" w:hAnsi="Arial" w:cs="Arial"/>
          <w:sz w:val="20"/>
        </w:rPr>
      </w:pPr>
    </w:p>
    <w:p w14:paraId="1981B886" w14:textId="77777777" w:rsidR="00706B9A" w:rsidRPr="002D5B6C" w:rsidRDefault="00706B9A" w:rsidP="00706B9A">
      <w:pPr>
        <w:jc w:val="both"/>
        <w:rPr>
          <w:rFonts w:ascii="Arial" w:hAnsi="Arial" w:cs="Arial"/>
          <w:sz w:val="20"/>
        </w:rPr>
      </w:pPr>
      <w:r w:rsidRPr="002D5B6C">
        <w:rPr>
          <w:rFonts w:ascii="Arial" w:hAnsi="Arial" w:cs="Arial"/>
          <w:sz w:val="20"/>
        </w:rPr>
        <w:t>(1) Pomožni kmetijski objekti so:</w:t>
      </w:r>
    </w:p>
    <w:p w14:paraId="2090B79D"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kozolec: lesena konstrukcija za sušenje in shranjevanje  kmetijskih pridelkov, praviloma krme, s tlorisno površino največ 150 m</w:t>
      </w:r>
      <w:r w:rsidRPr="002D5B6C">
        <w:rPr>
          <w:rFonts w:ascii="Arial" w:hAnsi="Arial" w:cs="Arial"/>
          <w:sz w:val="20"/>
          <w:vertAlign w:val="superscript"/>
        </w:rPr>
        <w:t xml:space="preserve">2 </w:t>
      </w:r>
      <w:r w:rsidRPr="002D5B6C">
        <w:rPr>
          <w:rFonts w:ascii="Arial" w:hAnsi="Arial" w:cs="Arial"/>
          <w:sz w:val="20"/>
        </w:rPr>
        <w:t>in višino do dve etaži, če gre za dvojni kozolec (toplar) oz. z dolžino največ 30 m in z višino najvišje točke objekta največ 6 m, če gre za enojni kozolec</w:t>
      </w:r>
      <w:r w:rsidRPr="002D5B6C" w:rsidDel="00B35744">
        <w:rPr>
          <w:rFonts w:ascii="Arial" w:hAnsi="Arial" w:cs="Arial"/>
          <w:sz w:val="20"/>
        </w:rPr>
        <w:t>;</w:t>
      </w:r>
      <w:r w:rsidRPr="002D5B6C">
        <w:rPr>
          <w:rFonts w:ascii="Arial" w:hAnsi="Arial" w:cs="Arial"/>
          <w:sz w:val="20"/>
        </w:rPr>
        <w:t xml:space="preserve"> </w:t>
      </w:r>
    </w:p>
    <w:p w14:paraId="6AE0BEBA"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kmečka lopa: enoetažen, pritličen objekt, namenjen shranjevanju kmetijske mehanizacije in lesnih goriv, shranjevanja oziroma sušenja lesa, z bruto površino največ 150 m</w:t>
      </w:r>
      <w:r w:rsidRPr="002D5B6C">
        <w:rPr>
          <w:rFonts w:ascii="Arial" w:hAnsi="Arial" w:cs="Arial"/>
          <w:sz w:val="20"/>
          <w:vertAlign w:val="superscript"/>
        </w:rPr>
        <w:t>2</w:t>
      </w:r>
      <w:r w:rsidRPr="002D5B6C">
        <w:rPr>
          <w:rFonts w:ascii="Arial" w:hAnsi="Arial" w:cs="Arial"/>
          <w:sz w:val="20"/>
        </w:rPr>
        <w:t>, katerega streha je hkrati strop nad prostorom;</w:t>
      </w:r>
    </w:p>
    <w:p w14:paraId="4B01C45B"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skedenj: enoetažen, pritličen objekt za opravljanje kmečkih opravil in shranjevanje sena ali slame z bruto površino največ 150 m</w:t>
      </w:r>
      <w:r w:rsidRPr="002D5B6C">
        <w:rPr>
          <w:rFonts w:ascii="Arial" w:hAnsi="Arial" w:cs="Arial"/>
          <w:sz w:val="20"/>
          <w:vertAlign w:val="superscript"/>
        </w:rPr>
        <w:t>2</w:t>
      </w:r>
      <w:r w:rsidRPr="002D5B6C">
        <w:rPr>
          <w:rFonts w:ascii="Arial" w:hAnsi="Arial" w:cs="Arial"/>
          <w:sz w:val="20"/>
        </w:rPr>
        <w:t>, katerega streha je hkrati strop nad prostorom;</w:t>
      </w:r>
    </w:p>
    <w:p w14:paraId="1DD6A85C"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senik: enoetažen, lesen, pritličen objekt za shranjevanje sena z bruto površino največ 150 m</w:t>
      </w:r>
      <w:r w:rsidRPr="002D5B6C">
        <w:rPr>
          <w:rFonts w:ascii="Arial" w:hAnsi="Arial" w:cs="Arial"/>
          <w:sz w:val="20"/>
          <w:vertAlign w:val="superscript"/>
        </w:rPr>
        <w:t>2</w:t>
      </w:r>
      <w:r w:rsidRPr="002D5B6C">
        <w:rPr>
          <w:rFonts w:ascii="Arial" w:hAnsi="Arial" w:cs="Arial"/>
          <w:sz w:val="20"/>
        </w:rPr>
        <w:t xml:space="preserve"> in višino najvišje točke največ 6 m, merjeno od najnižje točke objekta, katerega streha je hkrati strop nad prostorom; </w:t>
      </w:r>
    </w:p>
    <w:p w14:paraId="4F0587F8"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kašča: enoetažen, pritličen objekt, namenjen shranjevanju žita, koruze in drugih poljščin, z bruto površino največ 150 m</w:t>
      </w:r>
      <w:r w:rsidRPr="002D5B6C">
        <w:rPr>
          <w:rFonts w:ascii="Arial" w:hAnsi="Arial" w:cs="Arial"/>
          <w:sz w:val="20"/>
          <w:vertAlign w:val="superscript"/>
        </w:rPr>
        <w:t>2</w:t>
      </w:r>
      <w:r w:rsidRPr="002D5B6C">
        <w:rPr>
          <w:rFonts w:ascii="Arial" w:hAnsi="Arial" w:cs="Arial"/>
          <w:sz w:val="20"/>
        </w:rPr>
        <w:t xml:space="preserve"> in višino najvišje točke 6 m merjeno od najnižje točke objekta, katerega streha je hkrati strop nad prostorom;</w:t>
      </w:r>
    </w:p>
    <w:p w14:paraId="223E17ED"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čebelnjak: montažen ali lesen, enoetažen in pritličen objekt, namenjen gojenju čebel, bruto površina največ 40 m</w:t>
      </w:r>
      <w:r w:rsidRPr="002D5B6C">
        <w:rPr>
          <w:rFonts w:ascii="Arial" w:hAnsi="Arial" w:cs="Arial"/>
          <w:sz w:val="20"/>
          <w:vertAlign w:val="superscript"/>
        </w:rPr>
        <w:t>2</w:t>
      </w:r>
      <w:r w:rsidRPr="002D5B6C">
        <w:rPr>
          <w:rFonts w:ascii="Arial" w:hAnsi="Arial" w:cs="Arial"/>
          <w:sz w:val="20"/>
        </w:rPr>
        <w:t xml:space="preserve"> in višina najvišje točke 4 m, merjeno od najnižje točke objekta, katerega streha je hkrati strop nad prostorom; </w:t>
      </w:r>
    </w:p>
    <w:p w14:paraId="4328A8FA"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stavba za rastlinsko pridelavo: enoetažen, pritličen objekt, namenjen pridelavi rastlin z bruto površino do 150 m</w:t>
      </w:r>
      <w:r w:rsidRPr="002D5B6C">
        <w:rPr>
          <w:rFonts w:ascii="Arial" w:hAnsi="Arial" w:cs="Arial"/>
          <w:sz w:val="20"/>
          <w:vertAlign w:val="superscript"/>
        </w:rPr>
        <w:t>2</w:t>
      </w:r>
      <w:r w:rsidRPr="002D5B6C">
        <w:rPr>
          <w:rFonts w:ascii="Arial" w:hAnsi="Arial" w:cs="Arial"/>
          <w:sz w:val="20"/>
        </w:rPr>
        <w:t xml:space="preserve"> in višino najvišje točke največ 6 m, merjeno od najnižje točke objekta, katerega streha je hkrati strop nad prostorom;</w:t>
      </w:r>
    </w:p>
    <w:p w14:paraId="09E75C69"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silos: objekt v obliki stolpa ali korita za hranjenje in skladiščenje snovi v razsutem stanju oz. za konzerviranje krme – tlorisna površina največ 100 m</w:t>
      </w:r>
      <w:r w:rsidRPr="002D5B6C">
        <w:rPr>
          <w:rFonts w:ascii="Arial" w:hAnsi="Arial" w:cs="Arial"/>
          <w:sz w:val="20"/>
          <w:vertAlign w:val="superscript"/>
        </w:rPr>
        <w:t>2</w:t>
      </w:r>
      <w:r w:rsidRPr="002D5B6C">
        <w:rPr>
          <w:rFonts w:ascii="Arial" w:hAnsi="Arial" w:cs="Arial"/>
          <w:sz w:val="20"/>
        </w:rPr>
        <w:t>, višina najvišje točke objekta največ 10 m, merjeno od najnižje točke objekta, katerega streha je hkrati strop nad prostorom;</w:t>
      </w:r>
    </w:p>
    <w:p w14:paraId="0BD0D69B"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gnojišče: objekt za skladiščenje hlevskega gnoja, zgrajen kot za vodo neprepustna ploščad, drenirana v za vodo neprepustno gnojnično jamo in brez odvoda v površinske ali podzemne vode, tlorisna površina največ 200 m</w:t>
      </w:r>
      <w:r w:rsidRPr="002D5B6C">
        <w:rPr>
          <w:rFonts w:ascii="Arial" w:hAnsi="Arial" w:cs="Arial"/>
          <w:sz w:val="20"/>
          <w:vertAlign w:val="superscript"/>
        </w:rPr>
        <w:t>2</w:t>
      </w:r>
      <w:r w:rsidRPr="002D5B6C">
        <w:rPr>
          <w:rFonts w:ascii="Arial" w:hAnsi="Arial" w:cs="Arial"/>
          <w:sz w:val="20"/>
        </w:rPr>
        <w:t xml:space="preserve"> in višina najvišje točke objekta največ 2 m, merjeno od najnižje povprečne točke terena;</w:t>
      </w:r>
    </w:p>
    <w:p w14:paraId="65C59D19"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zbiralnik gnojnice ali gnojevke: za vodo neprepustna laguna ali drug podoben za vodo neprepusten objekt, lahko je zavarovan z varovalno ograjo, prostornine do 1000 m</w:t>
      </w:r>
      <w:r w:rsidRPr="002D5B6C">
        <w:rPr>
          <w:rFonts w:ascii="Arial" w:hAnsi="Arial" w:cs="Arial"/>
          <w:sz w:val="20"/>
          <w:vertAlign w:val="superscript"/>
        </w:rPr>
        <w:t>3</w:t>
      </w:r>
      <w:r w:rsidRPr="002D5B6C">
        <w:rPr>
          <w:rFonts w:ascii="Arial" w:hAnsi="Arial" w:cs="Arial"/>
          <w:sz w:val="20"/>
        </w:rPr>
        <w:t>;</w:t>
      </w:r>
    </w:p>
    <w:p w14:paraId="6928A909"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vodni zbiralnik: vkopan v tla, katerega dno je obdelano s folijo ali z naravnim neprepustnim materialom in ki je namenjen zbiranju vode za namakanje in druga podobna kmečka opravila, lahko je zavarovan z varovalno ograjo, prostornine do 1000 m</w:t>
      </w:r>
      <w:r w:rsidRPr="002D5B6C">
        <w:rPr>
          <w:rFonts w:ascii="Arial" w:hAnsi="Arial" w:cs="Arial"/>
          <w:sz w:val="20"/>
          <w:vertAlign w:val="superscript"/>
        </w:rPr>
        <w:t>3</w:t>
      </w:r>
      <w:r w:rsidRPr="002D5B6C">
        <w:rPr>
          <w:rFonts w:ascii="Arial" w:hAnsi="Arial" w:cs="Arial"/>
          <w:sz w:val="20"/>
        </w:rPr>
        <w:t xml:space="preserve"> in največja globina do 2 m, merjeno od terena oz. roba do dna;</w:t>
      </w:r>
    </w:p>
    <w:p w14:paraId="57E9C01E"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betonsko korito: namenjeno zbiranju vode za namakanje in druga podobna kmečka opravila, lahko je zavarovan z varovalno ograjo, prostornine do 250 m</w:t>
      </w:r>
      <w:r w:rsidRPr="002D5B6C">
        <w:rPr>
          <w:rFonts w:ascii="Arial" w:hAnsi="Arial" w:cs="Arial"/>
          <w:sz w:val="20"/>
          <w:vertAlign w:val="superscript"/>
        </w:rPr>
        <w:t>3</w:t>
      </w:r>
      <w:r w:rsidRPr="002D5B6C">
        <w:rPr>
          <w:rFonts w:ascii="Arial" w:hAnsi="Arial" w:cs="Arial"/>
          <w:sz w:val="20"/>
        </w:rPr>
        <w:t>;</w:t>
      </w:r>
    </w:p>
    <w:p w14:paraId="3D7C36C9"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ribnik kot vodno zajetje: umetno narejena kotanja ali betonsko korito z zajezeno vodo za hrambo rib ali drugih vodnih živali, če nima stika z odprto vodo, tlorisna površina pri betonskem koritu do 30 m</w:t>
      </w:r>
      <w:r w:rsidRPr="002D5B6C">
        <w:rPr>
          <w:rFonts w:ascii="Arial" w:hAnsi="Arial" w:cs="Arial"/>
          <w:sz w:val="20"/>
          <w:vertAlign w:val="superscript"/>
        </w:rPr>
        <w:t>2</w:t>
      </w:r>
      <w:r w:rsidRPr="002D5B6C">
        <w:rPr>
          <w:rFonts w:ascii="Arial" w:hAnsi="Arial" w:cs="Arial"/>
          <w:sz w:val="20"/>
        </w:rPr>
        <w:t>, pri umetno narejeni ali naravni kotanji do 100 m</w:t>
      </w:r>
      <w:r w:rsidRPr="002D5B6C">
        <w:rPr>
          <w:rFonts w:ascii="Arial" w:hAnsi="Arial" w:cs="Arial"/>
          <w:sz w:val="20"/>
          <w:vertAlign w:val="superscript"/>
        </w:rPr>
        <w:t>2</w:t>
      </w:r>
      <w:r w:rsidRPr="002D5B6C">
        <w:rPr>
          <w:rFonts w:ascii="Arial" w:hAnsi="Arial" w:cs="Arial"/>
          <w:sz w:val="20"/>
        </w:rPr>
        <w:t>, globina od terena oz. roba korita do dna pa do 2 m, lahko je zavarovan z varovalno ograjo;</w:t>
      </w:r>
    </w:p>
    <w:p w14:paraId="614E8878"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lastRenderedPageBreak/>
        <w:t>vrtina ali vodnjak: za namakanje kmetijskih zemljišč, globina do 30 m;</w:t>
      </w:r>
    </w:p>
    <w:p w14:paraId="1CD6606D"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hlevski izpust: ograjena in vodo neprepustna ploščad ob hlevu ali v njegovi neposredni bližini, namenjena gibanju živali na prostem, drenirana v za vodo neprepustno gnojnično jamo in brez odvoda v površinske ali podzemne vode, tlorisna površina največ 200 m</w:t>
      </w:r>
      <w:r w:rsidRPr="002D5B6C">
        <w:rPr>
          <w:rFonts w:ascii="Arial" w:hAnsi="Arial" w:cs="Arial"/>
          <w:sz w:val="20"/>
          <w:vertAlign w:val="superscript"/>
        </w:rPr>
        <w:t>2</w:t>
      </w:r>
      <w:r w:rsidRPr="002D5B6C">
        <w:rPr>
          <w:rFonts w:ascii="Arial" w:hAnsi="Arial" w:cs="Arial"/>
          <w:sz w:val="20"/>
        </w:rPr>
        <w:t>;</w:t>
      </w:r>
    </w:p>
    <w:p w14:paraId="673E0099"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 xml:space="preserve">staja: lesen enoetažni pritlični objekt na točkovnih temeljih, namenjen zavetju </w:t>
      </w:r>
      <w:proofErr w:type="spellStart"/>
      <w:r w:rsidRPr="002D5B6C">
        <w:rPr>
          <w:rFonts w:ascii="Arial" w:hAnsi="Arial" w:cs="Arial"/>
          <w:sz w:val="20"/>
        </w:rPr>
        <w:t>rejnih</w:t>
      </w:r>
      <w:proofErr w:type="spellEnd"/>
      <w:r w:rsidRPr="002D5B6C">
        <w:rPr>
          <w:rFonts w:ascii="Arial" w:hAnsi="Arial" w:cs="Arial"/>
          <w:sz w:val="20"/>
        </w:rPr>
        <w:t xml:space="preserve"> živali na paši, tlorisne površine do vključno 100 m</w:t>
      </w:r>
      <w:r w:rsidRPr="002D5B6C">
        <w:rPr>
          <w:rFonts w:ascii="Arial" w:hAnsi="Arial" w:cs="Arial"/>
          <w:sz w:val="20"/>
          <w:vertAlign w:val="superscript"/>
        </w:rPr>
        <w:t>2</w:t>
      </w:r>
      <w:r w:rsidRPr="002D5B6C">
        <w:rPr>
          <w:rFonts w:ascii="Arial" w:hAnsi="Arial" w:cs="Arial"/>
          <w:sz w:val="20"/>
        </w:rPr>
        <w:t>;</w:t>
      </w:r>
    </w:p>
    <w:p w14:paraId="50A9E6F7"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krmišče: na vse strani odprt prostor brez posebej utrjenih tal in z lahko montažno streho na opornikih, namenjen krmljenju živine v času, ko primanjkuje paše, in med prezimovanjem živali na pašnikih, tlorisna površina največ 200 m</w:t>
      </w:r>
      <w:r w:rsidRPr="002D5B6C">
        <w:rPr>
          <w:rFonts w:ascii="Arial" w:hAnsi="Arial" w:cs="Arial"/>
          <w:sz w:val="20"/>
          <w:vertAlign w:val="superscript"/>
        </w:rPr>
        <w:t>2</w:t>
      </w:r>
      <w:r w:rsidRPr="002D5B6C">
        <w:rPr>
          <w:rFonts w:ascii="Arial" w:hAnsi="Arial" w:cs="Arial"/>
          <w:sz w:val="20"/>
        </w:rPr>
        <w:t xml:space="preserve"> in višina najvišje točke največ 6 m, merjeno od najnižje povprečne točke terena, če je streha hkrati strop nad prostorom;</w:t>
      </w:r>
    </w:p>
    <w:p w14:paraId="210E7576" w14:textId="77777777" w:rsidR="00706B9A" w:rsidRPr="002D5B6C" w:rsidRDefault="00706B9A">
      <w:pPr>
        <w:numPr>
          <w:ilvl w:val="0"/>
          <w:numId w:val="67"/>
        </w:numPr>
        <w:ind w:left="426" w:hanging="283"/>
        <w:jc w:val="both"/>
        <w:rPr>
          <w:rFonts w:ascii="Arial" w:hAnsi="Arial" w:cs="Arial"/>
          <w:sz w:val="20"/>
        </w:rPr>
      </w:pPr>
      <w:r w:rsidRPr="002D5B6C">
        <w:rPr>
          <w:rFonts w:ascii="Arial" w:hAnsi="Arial" w:cs="Arial"/>
          <w:sz w:val="20"/>
        </w:rPr>
        <w:t>ograja za pašo živine, obora za rejo divjadi: višina največ 2,2 m.</w:t>
      </w:r>
    </w:p>
    <w:p w14:paraId="42BD00A4" w14:textId="77777777" w:rsidR="00706B9A" w:rsidRPr="002D5B6C" w:rsidRDefault="00706B9A" w:rsidP="00706B9A">
      <w:pPr>
        <w:jc w:val="both"/>
        <w:rPr>
          <w:rFonts w:ascii="Arial" w:hAnsi="Arial" w:cs="Arial"/>
          <w:sz w:val="20"/>
        </w:rPr>
      </w:pPr>
      <w:r w:rsidRPr="002D5B6C">
        <w:rPr>
          <w:rFonts w:ascii="Arial" w:hAnsi="Arial" w:cs="Arial"/>
          <w:sz w:val="20"/>
        </w:rPr>
        <w:t xml:space="preserve">(2) Pomožne kmetijske objekte je dopustno graditi na območjih namenske rabe SK, A, Ag in IK. Na drugih območjih stavbnih zemljišč je pomožne kmetijske objekte dopustno graditi, če gre za potrebe delovanja obstoječe kmetije. </w:t>
      </w:r>
      <w:bookmarkStart w:id="618" w:name="_Hlk49875453"/>
    </w:p>
    <w:p w14:paraId="67CE6612" w14:textId="77777777" w:rsidR="00706B9A" w:rsidRPr="002D5B6C" w:rsidRDefault="00706B9A" w:rsidP="00706B9A">
      <w:pPr>
        <w:jc w:val="both"/>
        <w:rPr>
          <w:rFonts w:ascii="Arial" w:hAnsi="Arial" w:cs="Arial"/>
          <w:sz w:val="20"/>
        </w:rPr>
      </w:pPr>
      <w:r w:rsidRPr="002D5B6C">
        <w:rPr>
          <w:rFonts w:ascii="Arial" w:hAnsi="Arial" w:cs="Arial"/>
          <w:sz w:val="20"/>
        </w:rPr>
        <w:t>(3) Pomožne kmetijske objekte je dopustno graditi:</w:t>
      </w:r>
    </w:p>
    <w:p w14:paraId="742EC037" w14:textId="77777777" w:rsidR="00706B9A" w:rsidRPr="002D5B6C" w:rsidRDefault="00706B9A">
      <w:pPr>
        <w:pStyle w:val="Odstavekseznama"/>
        <w:numPr>
          <w:ilvl w:val="0"/>
          <w:numId w:val="209"/>
        </w:numPr>
        <w:ind w:left="426" w:hanging="284"/>
        <w:jc w:val="both"/>
        <w:rPr>
          <w:rFonts w:ascii="Arial" w:hAnsi="Arial" w:cs="Arial"/>
          <w:sz w:val="20"/>
        </w:rPr>
      </w:pPr>
      <w:r w:rsidRPr="002D5B6C">
        <w:rPr>
          <w:rFonts w:ascii="Arial" w:hAnsi="Arial" w:cs="Arial"/>
          <w:sz w:val="20"/>
        </w:rPr>
        <w:t>če ima investitor kmetijsko gospodarstvo vpisano v register kmetijskih gospodarstev;</w:t>
      </w:r>
    </w:p>
    <w:p w14:paraId="4090EB9A" w14:textId="77777777" w:rsidR="00706B9A" w:rsidRPr="002D5B6C" w:rsidRDefault="00706B9A">
      <w:pPr>
        <w:pStyle w:val="Odstavekseznama"/>
        <w:numPr>
          <w:ilvl w:val="0"/>
          <w:numId w:val="209"/>
        </w:numPr>
        <w:ind w:left="426" w:hanging="284"/>
        <w:jc w:val="both"/>
        <w:rPr>
          <w:rFonts w:ascii="Arial" w:hAnsi="Arial" w:cs="Arial"/>
          <w:sz w:val="20"/>
        </w:rPr>
      </w:pPr>
      <w:r w:rsidRPr="002D5B6C">
        <w:rPr>
          <w:rFonts w:ascii="Arial" w:hAnsi="Arial" w:cs="Arial"/>
          <w:sz w:val="20"/>
        </w:rPr>
        <w:t>če gre za potrebe delovanja obstoječe kmetije, kar pomeni, da so osnovni kmetijsko gospodarski objekti že zgrajeni in v uporabi (npr. hlev) oziroma se gradijo sočasno;</w:t>
      </w:r>
    </w:p>
    <w:p w14:paraId="12AB42E6" w14:textId="77777777" w:rsidR="00706B9A" w:rsidRPr="002D5B6C" w:rsidRDefault="00706B9A">
      <w:pPr>
        <w:pStyle w:val="Odstavekseznama"/>
        <w:numPr>
          <w:ilvl w:val="0"/>
          <w:numId w:val="209"/>
        </w:numPr>
        <w:ind w:left="426" w:hanging="284"/>
        <w:jc w:val="both"/>
        <w:rPr>
          <w:rFonts w:ascii="Arial" w:hAnsi="Arial" w:cs="Arial"/>
          <w:sz w:val="20"/>
        </w:rPr>
      </w:pPr>
      <w:r w:rsidRPr="002D5B6C">
        <w:rPr>
          <w:rFonts w:ascii="Arial" w:hAnsi="Arial" w:cs="Arial"/>
          <w:sz w:val="20"/>
        </w:rPr>
        <w:t>če investitor utemelji potrebo po gradnji pomožnega kmetijskega objekta s povečanjem števila glav živine ali obdelovalnih površin z ustreznimi izkazi iz registra kmetijskih gospodarstev in mnenjem javne službe kmetijskega svetovanja</w:t>
      </w:r>
      <w:r w:rsidRPr="002D5B6C">
        <w:rPr>
          <w:rFonts w:ascii="Arial" w:hAnsi="Arial" w:cs="Arial"/>
          <w:bCs/>
          <w:sz w:val="20"/>
        </w:rPr>
        <w:t>.</w:t>
      </w:r>
    </w:p>
    <w:bookmarkEnd w:id="618"/>
    <w:p w14:paraId="4F321DC3" w14:textId="77777777" w:rsidR="00706B9A" w:rsidRPr="002D5B6C" w:rsidRDefault="00706B9A" w:rsidP="00706B9A">
      <w:pPr>
        <w:jc w:val="both"/>
        <w:rPr>
          <w:rFonts w:ascii="Arial" w:hAnsi="Arial" w:cs="Arial"/>
          <w:sz w:val="20"/>
        </w:rPr>
      </w:pPr>
      <w:r w:rsidRPr="002D5B6C">
        <w:rPr>
          <w:rFonts w:ascii="Arial" w:hAnsi="Arial" w:cs="Arial"/>
          <w:sz w:val="20"/>
        </w:rPr>
        <w:t>(4) Pomožni kmetijski objekti se praviloma umeščajo tako, da z osnovnimi objekti kmetije tvorijo zaključeno gručo poslopij, ki so med seboj povezana z dovozi, potmi in drugimi utrjenimi površinami. Izjema so objekti, ki niso stavbe (npr. ograja za pašo živine) ali pa je njihovo umeščanje vezano na obdelovalne površine, pašnike, trajne nasade ipd. (za umeščanje objektov na K1 in K2 je treba upoštevati tudi pogoje 114. in 115. člena tega odloka).</w:t>
      </w:r>
    </w:p>
    <w:p w14:paraId="50ACA21F" w14:textId="77777777" w:rsidR="00706B9A" w:rsidRPr="002D5B6C" w:rsidRDefault="00706B9A" w:rsidP="00706B9A">
      <w:pPr>
        <w:jc w:val="both"/>
        <w:rPr>
          <w:rFonts w:ascii="Arial" w:hAnsi="Arial" w:cs="Arial"/>
          <w:sz w:val="20"/>
        </w:rPr>
      </w:pPr>
      <w:r w:rsidRPr="002D5B6C">
        <w:rPr>
          <w:rFonts w:ascii="Arial" w:hAnsi="Arial" w:cs="Arial"/>
          <w:sz w:val="20"/>
        </w:rPr>
        <w:t>(5) Čebelnjaki na območjih namenske rabe K1, K2 in G morajo biti prenosni ali postavljeni na točkovnih temeljih. Investitor gradnje mora imeti status čebelarja in čebelnjak vpisati v register čebelnjakov. Površina čebelnjaka na območju namenske rabe G je največ 20 m</w:t>
      </w:r>
      <w:r w:rsidRPr="002D5B6C">
        <w:rPr>
          <w:rFonts w:ascii="Arial" w:hAnsi="Arial" w:cs="Arial"/>
          <w:sz w:val="20"/>
          <w:vertAlign w:val="superscript"/>
        </w:rPr>
        <w:t>2</w:t>
      </w:r>
      <w:r w:rsidRPr="002D5B6C">
        <w:rPr>
          <w:rFonts w:ascii="Arial" w:hAnsi="Arial" w:cs="Arial"/>
          <w:sz w:val="20"/>
        </w:rPr>
        <w:t>.</w:t>
      </w:r>
    </w:p>
    <w:p w14:paraId="09D468C4" w14:textId="77777777" w:rsidR="00706B9A" w:rsidRPr="002D5B6C" w:rsidRDefault="00706B9A" w:rsidP="00706B9A">
      <w:pPr>
        <w:jc w:val="both"/>
        <w:rPr>
          <w:rFonts w:ascii="Arial" w:hAnsi="Arial" w:cs="Arial"/>
          <w:sz w:val="20"/>
        </w:rPr>
      </w:pPr>
      <w:r w:rsidRPr="002D5B6C">
        <w:rPr>
          <w:rFonts w:ascii="Arial" w:hAnsi="Arial" w:cs="Arial"/>
          <w:sz w:val="20"/>
        </w:rPr>
        <w:t>(6) Na območjih kulturne dediščine ograditev gnojišča, koritastega silosa in drugih podobnih objektov, ki jih obdaja zid, ne sme presegati višine 1,3 m.</w:t>
      </w:r>
    </w:p>
    <w:p w14:paraId="34C3D117" w14:textId="77777777" w:rsidR="00706B9A" w:rsidRPr="002D5B6C" w:rsidRDefault="00706B9A" w:rsidP="00706B9A">
      <w:pPr>
        <w:jc w:val="both"/>
        <w:rPr>
          <w:rFonts w:ascii="Arial" w:hAnsi="Arial" w:cs="Arial"/>
          <w:sz w:val="20"/>
        </w:rPr>
      </w:pPr>
      <w:r w:rsidRPr="002D5B6C">
        <w:rPr>
          <w:rFonts w:ascii="Arial" w:hAnsi="Arial" w:cs="Arial"/>
          <w:sz w:val="20"/>
        </w:rPr>
        <w:t xml:space="preserve">(7) </w:t>
      </w:r>
      <w:bookmarkStart w:id="619" w:name="_Hlk119326734"/>
      <w:r w:rsidRPr="002D5B6C">
        <w:rPr>
          <w:rFonts w:ascii="Arial" w:hAnsi="Arial" w:cs="Arial"/>
          <w:sz w:val="20"/>
        </w:rPr>
        <w:t>Na območjih kulturne dediščine in v odprti krajini je dopustna postavitev le regionalno značilnih skednjev in kozolcev (toplar, nizki toplar, enojni kozolec in vzporedni enojni kozolec).</w:t>
      </w:r>
      <w:bookmarkEnd w:id="619"/>
    </w:p>
    <w:p w14:paraId="5739276F" w14:textId="77777777" w:rsidR="00706B9A" w:rsidRPr="002D5B6C" w:rsidRDefault="00706B9A" w:rsidP="00706B9A">
      <w:pPr>
        <w:jc w:val="both"/>
        <w:rPr>
          <w:rFonts w:ascii="Arial" w:hAnsi="Arial" w:cs="Arial"/>
          <w:sz w:val="20"/>
        </w:rPr>
      </w:pPr>
      <w:r w:rsidRPr="002D5B6C">
        <w:rPr>
          <w:rFonts w:ascii="Arial" w:hAnsi="Arial" w:cs="Arial"/>
          <w:sz w:val="20"/>
        </w:rPr>
        <w:t>(8) Na območjih kulturne dediščine je dopustna postavitev silosa samo v horizontalni obliki.</w:t>
      </w:r>
    </w:p>
    <w:p w14:paraId="46AAC37C" w14:textId="77777777" w:rsidR="00706B9A" w:rsidRPr="002D5B6C" w:rsidRDefault="00706B9A" w:rsidP="00706B9A">
      <w:pPr>
        <w:jc w:val="both"/>
        <w:rPr>
          <w:rFonts w:ascii="Arial" w:hAnsi="Arial" w:cs="Arial"/>
          <w:sz w:val="20"/>
        </w:rPr>
      </w:pPr>
      <w:r w:rsidRPr="002D5B6C">
        <w:rPr>
          <w:rFonts w:ascii="Arial" w:hAnsi="Arial" w:cs="Arial"/>
          <w:sz w:val="20"/>
        </w:rPr>
        <w:t>(9) Na območjih naselbinske kulturne dediščine in dediščinske kulturne krajine je postavitev stavb za rastlinsko pridelavo dopustna, če je pridobljeno soglasje pristojnega organa za varstvo kulturne dediščine.</w:t>
      </w:r>
    </w:p>
    <w:p w14:paraId="201A570C" w14:textId="77777777" w:rsidR="00706B9A" w:rsidRPr="002D5B6C" w:rsidRDefault="00706B9A" w:rsidP="00706B9A">
      <w:pPr>
        <w:jc w:val="both"/>
        <w:rPr>
          <w:rFonts w:ascii="Arial" w:hAnsi="Arial" w:cs="Arial"/>
          <w:sz w:val="20"/>
        </w:rPr>
      </w:pPr>
      <w:r w:rsidRPr="002D5B6C">
        <w:rPr>
          <w:rFonts w:ascii="Arial" w:hAnsi="Arial" w:cs="Arial"/>
          <w:sz w:val="20"/>
        </w:rPr>
        <w:t>(10) Pri vodnem zajetju, vrtini oz. vodnjaku mora biti v skladu s predpisi s področja voda, pridobljeno vodno dovoljenje za namakanje kmetijskih zemljišč.</w:t>
      </w:r>
    </w:p>
    <w:p w14:paraId="2D8A2986" w14:textId="77777777" w:rsidR="00706B9A" w:rsidRPr="002D5B6C" w:rsidRDefault="00706B9A" w:rsidP="00706B9A">
      <w:pPr>
        <w:jc w:val="both"/>
        <w:rPr>
          <w:rFonts w:ascii="Arial" w:hAnsi="Arial" w:cs="Arial"/>
          <w:sz w:val="20"/>
        </w:rPr>
      </w:pPr>
      <w:r w:rsidRPr="002D5B6C">
        <w:rPr>
          <w:rFonts w:ascii="Arial" w:hAnsi="Arial" w:cs="Arial"/>
          <w:sz w:val="20"/>
        </w:rPr>
        <w:t>(11) Ograjevanje gozdnih in kmetijskih zemljišč ni dopustno, razen v primeru obore za rejo divjadi, ograje za pašo živine, ograje za zaščito kmetijskih pridelkov ter fizičnega varovanja in ograjevanja posameznih delov gozdov in kmetijskih zemljišč, v skladu s predpisi, ki urejajo področje gozdov in kmetijskih zemljišč.</w:t>
      </w:r>
    </w:p>
    <w:p w14:paraId="2867BC11" w14:textId="77777777" w:rsidR="00706B9A" w:rsidRPr="002D5B6C" w:rsidRDefault="00706B9A" w:rsidP="00706B9A">
      <w:pPr>
        <w:jc w:val="both"/>
        <w:rPr>
          <w:rFonts w:ascii="Arial" w:hAnsi="Arial" w:cs="Arial"/>
          <w:sz w:val="20"/>
        </w:rPr>
      </w:pPr>
      <w:r w:rsidRPr="002D5B6C">
        <w:rPr>
          <w:rFonts w:ascii="Arial" w:hAnsi="Arial" w:cs="Arial"/>
          <w:sz w:val="20"/>
        </w:rPr>
        <w:t>(12) Sprememba namembnosti pomožnih kmetijskih objektov, ki so bili zgrajeni izven območja stavbnih zemljišč, ni dopustna.</w:t>
      </w:r>
    </w:p>
    <w:p w14:paraId="2EA6AF78" w14:textId="77777777" w:rsidR="00706B9A" w:rsidRPr="002D5B6C" w:rsidRDefault="00706B9A" w:rsidP="00706B9A">
      <w:pPr>
        <w:jc w:val="both"/>
        <w:rPr>
          <w:rFonts w:ascii="Arial" w:hAnsi="Arial" w:cs="Arial"/>
          <w:sz w:val="20"/>
        </w:rPr>
      </w:pPr>
      <w:r w:rsidRPr="002D5B6C">
        <w:rPr>
          <w:rFonts w:ascii="Arial" w:hAnsi="Arial" w:cs="Arial"/>
          <w:sz w:val="20"/>
        </w:rPr>
        <w:t xml:space="preserve">(13) V območjih varovanih po predpisih s področja varstva kulturne dediščine oblikovanje pomožnih kmetijskih objektov sledi tradicionalnim vzorcem. Regionalno značilni pomožni kmetijski objekti, kot so npr. čebelnjak, kašča, skedenj, kozolec (toplar, nizki toplar, enojni kozolec in vzporedni enojni kozolec), se lahko gradijo na osnovi pridobljenih </w:t>
      </w:r>
      <w:proofErr w:type="spellStart"/>
      <w:r w:rsidRPr="002D5B6C">
        <w:rPr>
          <w:rFonts w:ascii="Arial" w:hAnsi="Arial" w:cs="Arial"/>
          <w:sz w:val="20"/>
        </w:rPr>
        <w:t>kulturnovarstvenih</w:t>
      </w:r>
      <w:proofErr w:type="spellEnd"/>
      <w:r w:rsidRPr="002D5B6C">
        <w:rPr>
          <w:rFonts w:ascii="Arial" w:hAnsi="Arial" w:cs="Arial"/>
          <w:sz w:val="20"/>
        </w:rPr>
        <w:t xml:space="preserve"> pogojev in soglasja pristojnega zavoda za varstvo kulturne dediščine.</w:t>
      </w:r>
    </w:p>
    <w:bookmarkEnd w:id="616"/>
    <w:p w14:paraId="4BA65986" w14:textId="77777777" w:rsidR="00706B9A" w:rsidRPr="002D5B6C" w:rsidRDefault="00706B9A" w:rsidP="00706B9A">
      <w:pPr>
        <w:jc w:val="both"/>
        <w:rPr>
          <w:rFonts w:ascii="Arial" w:hAnsi="Arial" w:cs="Arial"/>
          <w:sz w:val="20"/>
        </w:rPr>
      </w:pPr>
    </w:p>
    <w:p w14:paraId="47C535BB" w14:textId="77777777" w:rsidR="00706B9A" w:rsidRPr="002D5B6C" w:rsidRDefault="00706B9A" w:rsidP="00706B9A">
      <w:pPr>
        <w:jc w:val="center"/>
        <w:rPr>
          <w:rFonts w:ascii="Arial" w:hAnsi="Arial" w:cs="Arial"/>
          <w:sz w:val="20"/>
        </w:rPr>
      </w:pPr>
      <w:r w:rsidRPr="002D5B6C">
        <w:rPr>
          <w:rFonts w:ascii="Arial" w:hAnsi="Arial" w:cs="Arial"/>
          <w:sz w:val="20"/>
        </w:rPr>
        <w:t>35. člen</w:t>
      </w:r>
    </w:p>
    <w:p w14:paraId="73AB2EC8" w14:textId="77777777" w:rsidR="00706B9A" w:rsidRPr="002D5B6C" w:rsidRDefault="00706B9A" w:rsidP="00706B9A">
      <w:pPr>
        <w:jc w:val="center"/>
        <w:rPr>
          <w:rFonts w:ascii="Arial" w:hAnsi="Arial" w:cs="Arial"/>
          <w:sz w:val="20"/>
        </w:rPr>
      </w:pPr>
      <w:bookmarkStart w:id="620" w:name="_Toc377124180"/>
      <w:r w:rsidRPr="002D5B6C">
        <w:rPr>
          <w:rFonts w:ascii="Arial" w:hAnsi="Arial" w:cs="Arial"/>
          <w:sz w:val="20"/>
        </w:rPr>
        <w:t>(začasni objekti)</w:t>
      </w:r>
      <w:bookmarkEnd w:id="620"/>
    </w:p>
    <w:p w14:paraId="092EA56C" w14:textId="77777777" w:rsidR="00706B9A" w:rsidRPr="002D5B6C" w:rsidRDefault="00706B9A" w:rsidP="00706B9A">
      <w:pPr>
        <w:jc w:val="both"/>
        <w:rPr>
          <w:rFonts w:ascii="Arial" w:hAnsi="Arial" w:cs="Arial"/>
          <w:sz w:val="20"/>
        </w:rPr>
      </w:pPr>
    </w:p>
    <w:p w14:paraId="5D8CCFF6"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(1) Začasni objekti so namenjeni sezonski turistični ponudbi ali prireditvam, in so:</w:t>
      </w:r>
    </w:p>
    <w:p w14:paraId="7E130540"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kiosk oz. tipski zabojnik: tlorisna površina največ 20 m</w:t>
      </w:r>
      <w:r w:rsidRPr="002D5B6C">
        <w:rPr>
          <w:rFonts w:ascii="Arial" w:hAnsi="Arial" w:cs="Arial"/>
          <w:sz w:val="20"/>
          <w:vertAlign w:val="superscript"/>
        </w:rPr>
        <w:t>2</w:t>
      </w:r>
      <w:r w:rsidRPr="002D5B6C">
        <w:rPr>
          <w:rFonts w:ascii="Arial" w:hAnsi="Arial" w:cs="Arial"/>
          <w:sz w:val="20"/>
        </w:rPr>
        <w:t xml:space="preserve"> in višina najvišje točke največ 3,5 m, merjeno od najnižje točke objekta, katerega streha je hkrati strop nad prostorom;</w:t>
      </w:r>
    </w:p>
    <w:p w14:paraId="3ABD763D"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 xml:space="preserve">stojnica; </w:t>
      </w:r>
    </w:p>
    <w:p w14:paraId="116DE418"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pomol: vstopno-izstopno mesto za pristajanje in kratkotrajni privez čolnov, dolžina do 10 m, širina pa do 1,5 m;</w:t>
      </w:r>
    </w:p>
    <w:p w14:paraId="3FD42FB4"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odprt sezonski gostinski vrt: urejeno zemljišče kot del gostinskega obrata, tlorisna površina zemljišča največ 50 m</w:t>
      </w:r>
      <w:r w:rsidRPr="002D5B6C">
        <w:rPr>
          <w:rFonts w:ascii="Arial" w:hAnsi="Arial" w:cs="Arial"/>
          <w:sz w:val="20"/>
          <w:vertAlign w:val="superscript"/>
        </w:rPr>
        <w:t>2</w:t>
      </w:r>
      <w:r w:rsidRPr="002D5B6C">
        <w:rPr>
          <w:rFonts w:ascii="Arial" w:hAnsi="Arial" w:cs="Arial"/>
          <w:sz w:val="20"/>
        </w:rPr>
        <w:t xml:space="preserve"> in višina najvišje točke največ 4 m, merjeno od najnižje točke objekta;</w:t>
      </w:r>
    </w:p>
    <w:p w14:paraId="4A36F511"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pokriti prireditveni prostor: pokrit z napihljivo konstrukcijo ali montažnim šotorom: tlorisna površina do 500 m</w:t>
      </w:r>
      <w:r w:rsidRPr="002D5B6C">
        <w:rPr>
          <w:rFonts w:ascii="Arial" w:hAnsi="Arial" w:cs="Arial"/>
          <w:sz w:val="20"/>
          <w:vertAlign w:val="superscript"/>
        </w:rPr>
        <w:t>2</w:t>
      </w:r>
      <w:r w:rsidRPr="002D5B6C">
        <w:rPr>
          <w:rFonts w:ascii="Arial" w:hAnsi="Arial" w:cs="Arial"/>
          <w:sz w:val="20"/>
        </w:rPr>
        <w:t xml:space="preserve">, višina najvišje točke 6 m, merjeno od najnižje točke objekta; </w:t>
      </w:r>
    </w:p>
    <w:p w14:paraId="39645D80"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oder z nadstreškom: tlorisna površina do 30 m</w:t>
      </w:r>
      <w:r w:rsidRPr="002D5B6C">
        <w:rPr>
          <w:rFonts w:ascii="Arial" w:hAnsi="Arial" w:cs="Arial"/>
          <w:sz w:val="20"/>
          <w:vertAlign w:val="superscript"/>
        </w:rPr>
        <w:t>2</w:t>
      </w:r>
      <w:r w:rsidRPr="002D5B6C">
        <w:rPr>
          <w:rFonts w:ascii="Arial" w:hAnsi="Arial" w:cs="Arial"/>
          <w:sz w:val="20"/>
        </w:rPr>
        <w:t>, višina najvišje točke do 6 m, merjeno od najnižje točke objekta, razpon nosilnih delov pa do 3 m, in če ta razpon presega 3 m, morajo biti sestavljeni iz montažnih elementov;</w:t>
      </w:r>
    </w:p>
    <w:p w14:paraId="5A63C68C"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cirkus: prireditveni prostor v montažnem šotoru (arena s tribunami za gledalce) in ograjeno zunanjo površino, namenjeno potujočemu zabavišču, šotor in drugi objekti so montažni;</w:t>
      </w:r>
    </w:p>
    <w:p w14:paraId="40C4DAE7"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začasna tribuna za gledalce na prostem: tlorisna površina največ 500 m</w:t>
      </w:r>
      <w:r w:rsidRPr="002D5B6C">
        <w:rPr>
          <w:rFonts w:ascii="Arial" w:hAnsi="Arial" w:cs="Arial"/>
          <w:sz w:val="20"/>
          <w:vertAlign w:val="superscript"/>
        </w:rPr>
        <w:t>2</w:t>
      </w:r>
      <w:r w:rsidRPr="002D5B6C">
        <w:rPr>
          <w:rFonts w:ascii="Arial" w:hAnsi="Arial" w:cs="Arial"/>
          <w:sz w:val="20"/>
        </w:rPr>
        <w:t xml:space="preserve"> in višina najvišje točke največ 3,5 m, merjeno od najnižje povprečne točke terena;</w:t>
      </w:r>
    </w:p>
    <w:p w14:paraId="5B0E94ED" w14:textId="77777777" w:rsidR="00706B9A" w:rsidRPr="002D5B6C" w:rsidRDefault="00706B9A">
      <w:pPr>
        <w:numPr>
          <w:ilvl w:val="0"/>
          <w:numId w:val="68"/>
        </w:numPr>
        <w:ind w:left="426" w:hanging="283"/>
        <w:jc w:val="both"/>
        <w:rPr>
          <w:rFonts w:ascii="Arial" w:hAnsi="Arial" w:cs="Arial"/>
          <w:sz w:val="20"/>
        </w:rPr>
      </w:pPr>
      <w:r w:rsidRPr="002D5B6C">
        <w:rPr>
          <w:rFonts w:ascii="Arial" w:hAnsi="Arial" w:cs="Arial"/>
          <w:sz w:val="20"/>
        </w:rPr>
        <w:t>montažna sanitarna enota: lahko tudi v zabojniku, tlorisna površina do 25 m</w:t>
      </w:r>
      <w:r w:rsidRPr="002D5B6C">
        <w:rPr>
          <w:rFonts w:ascii="Arial" w:hAnsi="Arial" w:cs="Arial"/>
          <w:sz w:val="20"/>
          <w:vertAlign w:val="superscript"/>
        </w:rPr>
        <w:t>2</w:t>
      </w:r>
      <w:r w:rsidRPr="002D5B6C">
        <w:rPr>
          <w:rFonts w:ascii="Arial" w:hAnsi="Arial" w:cs="Arial"/>
          <w:sz w:val="20"/>
        </w:rPr>
        <w:t>, višina do 3,5 m.</w:t>
      </w:r>
    </w:p>
    <w:p w14:paraId="59742D1A" w14:textId="77777777" w:rsidR="00706B9A" w:rsidRPr="002D5B6C" w:rsidRDefault="00706B9A" w:rsidP="00706B9A">
      <w:pPr>
        <w:jc w:val="both"/>
        <w:rPr>
          <w:rFonts w:ascii="Arial" w:hAnsi="Arial" w:cs="Arial"/>
          <w:sz w:val="20"/>
        </w:rPr>
      </w:pPr>
      <w:r w:rsidRPr="002D5B6C">
        <w:rPr>
          <w:rFonts w:ascii="Arial" w:hAnsi="Arial" w:cs="Arial"/>
          <w:sz w:val="20"/>
        </w:rPr>
        <w:t>(2) Začasni objekti, namenjeni sezonski turistični ponudbi ali prireditvam, se lahko postavijo na površinah, ki so po namenski rabi določene za ta namen, ali na površinah v lasti države ali občine, na katerih takšno gradnjo dovoli upravljavec teh nepremičnin. Postavljeni so začasno, glede na letni čas, čas trajanja prireditve ali gostovanja cirkusa. Po odstranitvi je treba vzpostaviti prvotno stanje na zemljišču, na katerem je bil objekt postavljen.</w:t>
      </w:r>
    </w:p>
    <w:p w14:paraId="58F31297" w14:textId="77777777" w:rsidR="00706B9A" w:rsidRPr="002D5B6C" w:rsidRDefault="00706B9A" w:rsidP="00706B9A">
      <w:pPr>
        <w:jc w:val="both"/>
        <w:rPr>
          <w:rFonts w:ascii="Arial" w:hAnsi="Arial" w:cs="Arial"/>
          <w:sz w:val="20"/>
        </w:rPr>
      </w:pPr>
      <w:r w:rsidRPr="002D5B6C">
        <w:rPr>
          <w:rFonts w:ascii="Arial" w:hAnsi="Arial" w:cs="Arial"/>
          <w:sz w:val="20"/>
        </w:rPr>
        <w:t>(3) Postavitev začasnega objekta ne sme povzročiti poškodb na sosednjih površinah in objektih ter mora omogočati vse oblike intervencij.</w:t>
      </w:r>
    </w:p>
    <w:p w14:paraId="001D0406" w14:textId="77777777" w:rsidR="00706B9A" w:rsidRPr="002D5B6C" w:rsidRDefault="00706B9A" w:rsidP="00706B9A">
      <w:pPr>
        <w:jc w:val="both"/>
        <w:rPr>
          <w:rFonts w:ascii="Arial" w:hAnsi="Arial" w:cs="Arial"/>
          <w:sz w:val="20"/>
        </w:rPr>
      </w:pPr>
    </w:p>
    <w:p w14:paraId="7430137F" w14:textId="77777777" w:rsidR="00706B9A" w:rsidRPr="002D5B6C" w:rsidRDefault="00706B9A" w:rsidP="00706B9A">
      <w:pPr>
        <w:jc w:val="center"/>
        <w:rPr>
          <w:rFonts w:ascii="Arial" w:hAnsi="Arial" w:cs="Arial"/>
          <w:sz w:val="20"/>
        </w:rPr>
      </w:pPr>
      <w:bookmarkStart w:id="621" w:name="_Hlk25651566"/>
      <w:r w:rsidRPr="002D5B6C">
        <w:rPr>
          <w:rFonts w:ascii="Arial" w:hAnsi="Arial" w:cs="Arial"/>
          <w:sz w:val="20"/>
        </w:rPr>
        <w:t>36. člen</w:t>
      </w:r>
    </w:p>
    <w:p w14:paraId="7368ED9D" w14:textId="77777777" w:rsidR="00706B9A" w:rsidRPr="002D5B6C" w:rsidRDefault="00706B9A" w:rsidP="00706B9A">
      <w:pPr>
        <w:jc w:val="center"/>
        <w:rPr>
          <w:rFonts w:ascii="Arial" w:hAnsi="Arial" w:cs="Arial"/>
          <w:sz w:val="20"/>
        </w:rPr>
      </w:pPr>
      <w:bookmarkStart w:id="622" w:name="_Toc377124181"/>
      <w:r w:rsidRPr="002D5B6C">
        <w:rPr>
          <w:rFonts w:ascii="Arial" w:hAnsi="Arial" w:cs="Arial"/>
          <w:sz w:val="20"/>
        </w:rPr>
        <w:t>(vadbeni objekti)</w:t>
      </w:r>
      <w:bookmarkEnd w:id="622"/>
    </w:p>
    <w:p w14:paraId="1B709FA4" w14:textId="77777777" w:rsidR="00706B9A" w:rsidRPr="002D5B6C" w:rsidRDefault="00706B9A" w:rsidP="00706B9A">
      <w:pPr>
        <w:jc w:val="both"/>
        <w:rPr>
          <w:rFonts w:ascii="Arial" w:hAnsi="Arial" w:cs="Arial"/>
          <w:sz w:val="20"/>
        </w:rPr>
      </w:pPr>
    </w:p>
    <w:p w14:paraId="4AA916F1" w14:textId="77777777" w:rsidR="00706B9A" w:rsidRPr="002D5B6C" w:rsidRDefault="00706B9A" w:rsidP="00706B9A">
      <w:pPr>
        <w:jc w:val="both"/>
        <w:rPr>
          <w:rFonts w:ascii="Arial" w:hAnsi="Arial" w:cs="Arial"/>
          <w:sz w:val="20"/>
        </w:rPr>
      </w:pPr>
      <w:r w:rsidRPr="002D5B6C">
        <w:rPr>
          <w:rFonts w:ascii="Arial" w:hAnsi="Arial" w:cs="Arial"/>
          <w:sz w:val="20"/>
        </w:rPr>
        <w:t>(1) Vadbeni objekti so namenjeni športu in rekreaciji na prostem, in so:</w:t>
      </w:r>
    </w:p>
    <w:p w14:paraId="53E1F683"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otroško in drugo javno igrišče: površina do 1000 m</w:t>
      </w:r>
      <w:r w:rsidRPr="002D5B6C">
        <w:rPr>
          <w:rFonts w:ascii="Arial" w:hAnsi="Arial" w:cs="Arial"/>
          <w:sz w:val="20"/>
          <w:vertAlign w:val="superscript"/>
        </w:rPr>
        <w:t>2</w:t>
      </w:r>
      <w:r w:rsidRPr="002D5B6C">
        <w:rPr>
          <w:rFonts w:ascii="Arial" w:hAnsi="Arial" w:cs="Arial"/>
          <w:sz w:val="20"/>
        </w:rPr>
        <w:t>,</w:t>
      </w:r>
    </w:p>
    <w:p w14:paraId="1EBAED10"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športno igrišče: brez grajenih tribun, tlorisna površina do 1000 m</w:t>
      </w:r>
      <w:r w:rsidRPr="002D5B6C">
        <w:rPr>
          <w:rFonts w:ascii="Arial" w:hAnsi="Arial" w:cs="Arial"/>
          <w:sz w:val="20"/>
          <w:vertAlign w:val="superscript"/>
        </w:rPr>
        <w:t>2</w:t>
      </w:r>
      <w:r w:rsidRPr="002D5B6C">
        <w:rPr>
          <w:rFonts w:ascii="Arial" w:hAnsi="Arial" w:cs="Arial"/>
          <w:sz w:val="20"/>
        </w:rPr>
        <w:t>;</w:t>
      </w:r>
    </w:p>
    <w:p w14:paraId="042540C1" w14:textId="77777777" w:rsidR="00706B9A" w:rsidRPr="002D5B6C" w:rsidRDefault="00706B9A">
      <w:pPr>
        <w:numPr>
          <w:ilvl w:val="0"/>
          <w:numId w:val="69"/>
        </w:numPr>
        <w:ind w:left="426" w:hanging="283"/>
        <w:jc w:val="both"/>
        <w:rPr>
          <w:rFonts w:ascii="Arial" w:hAnsi="Arial" w:cs="Arial"/>
          <w:sz w:val="20"/>
        </w:rPr>
      </w:pPr>
      <w:bookmarkStart w:id="623" w:name="_Hlk25651704"/>
      <w:bookmarkEnd w:id="621"/>
      <w:r w:rsidRPr="002D5B6C">
        <w:rPr>
          <w:rFonts w:ascii="Arial" w:hAnsi="Arial" w:cs="Arial"/>
          <w:sz w:val="20"/>
        </w:rPr>
        <w:t>kolesarska steza: v urbanem okolju pas asfaltirane, tlakovane ali makadamske površine, namenjene kolesarjenju, širine do 3 m, lahko tudi del javne ceste; v naravnem okolju pas z naravnim materialom utrjenega zemljišča, namenjen kolesarjenju, širine do 2 m;</w:t>
      </w:r>
    </w:p>
    <w:p w14:paraId="2431D999"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planinska pot: ozek pas zemljišča, le v nujnih primerih utrjen z naravnim materialom, pripravljen za hojo oz. dostop v hribe, širina do 1 m;</w:t>
      </w:r>
    </w:p>
    <w:p w14:paraId="27757FE0"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smučišče: travnata površina, pozimi namenjena smučanju in drugim zimskim športom, vključno z začasno postavljenimi montažnimi vlečnicami dolžine do 200 m, z nizko vodeno vrvjo ter dostopnimi in povezovalnimi potmi med smučarskimi progami oz. deli smučišča, tlorisna površina v skladu z normativi, ki veljajo za posamezno vrsto smučišča;</w:t>
      </w:r>
    </w:p>
    <w:p w14:paraId="61B77E2D"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sprehajalna pot: ozek pas z naravnim materialom utrjenega zemljišča, pripravljen za sprehode v naravi, širina do 1,2 m;</w:t>
      </w:r>
    </w:p>
    <w:p w14:paraId="57708154"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športno strelišče: tlorisna površina do 1000 m</w:t>
      </w:r>
      <w:r w:rsidRPr="002D5B6C">
        <w:rPr>
          <w:rFonts w:ascii="Arial" w:hAnsi="Arial" w:cs="Arial"/>
          <w:sz w:val="20"/>
          <w:vertAlign w:val="superscript"/>
        </w:rPr>
        <w:t>2</w:t>
      </w:r>
      <w:r w:rsidRPr="002D5B6C">
        <w:rPr>
          <w:rFonts w:ascii="Arial" w:hAnsi="Arial" w:cs="Arial"/>
          <w:sz w:val="20"/>
        </w:rPr>
        <w:t>;</w:t>
      </w:r>
    </w:p>
    <w:p w14:paraId="121E4C75"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trimska steza: ozek pas zemljišča, po potrebi utrjen z naravnim materialom in pripravljen za hojo, s površinami in opremo za telovadne vaje, širina do 2 m;</w:t>
      </w:r>
    </w:p>
    <w:p w14:paraId="2F67EF49"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gozdna učna pot: ozek pas z naravnim materialom utrjenega zemljišča, pripravljen za hojo po gozdu; pot je lahko opremljena z učnimi tablami in drugimi didaktičnimi pripomočki ter urbano opremo. Na območjih kulturne dediščine je treba izdelati celostno podobo učnih tabel;</w:t>
      </w:r>
    </w:p>
    <w:p w14:paraId="415381A3"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vzletišče: travnata površina, namenjena vzletanju in pristajanju zelo lahkih naprav za letenje in jadralnih padalcev, tlorisna površina do 5 ha,</w:t>
      </w:r>
    </w:p>
    <w:p w14:paraId="3BA113F2"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t xml:space="preserve">maneža oziroma jahališče: raven, ograjen, </w:t>
      </w:r>
      <w:proofErr w:type="spellStart"/>
      <w:r w:rsidRPr="002D5B6C">
        <w:rPr>
          <w:rFonts w:ascii="Arial" w:hAnsi="Arial" w:cs="Arial"/>
          <w:sz w:val="20"/>
        </w:rPr>
        <w:t>neprokrit</w:t>
      </w:r>
      <w:proofErr w:type="spellEnd"/>
      <w:r w:rsidRPr="002D5B6C">
        <w:rPr>
          <w:rFonts w:ascii="Arial" w:hAnsi="Arial" w:cs="Arial"/>
          <w:sz w:val="20"/>
        </w:rPr>
        <w:t xml:space="preserve"> prostor namenjen treniranju oz. ježi konj v velikosti do 1000 m</w:t>
      </w:r>
      <w:r w:rsidRPr="002D5B6C">
        <w:rPr>
          <w:rFonts w:ascii="Arial" w:hAnsi="Arial" w:cs="Arial"/>
          <w:sz w:val="20"/>
          <w:vertAlign w:val="superscript"/>
        </w:rPr>
        <w:t>2</w:t>
      </w:r>
      <w:r w:rsidRPr="002D5B6C">
        <w:rPr>
          <w:rFonts w:ascii="Arial" w:hAnsi="Arial" w:cs="Arial"/>
          <w:sz w:val="20"/>
        </w:rPr>
        <w:t>;</w:t>
      </w:r>
    </w:p>
    <w:p w14:paraId="2D86FA90" w14:textId="77777777" w:rsidR="00706B9A" w:rsidRPr="002D5B6C" w:rsidRDefault="00706B9A">
      <w:pPr>
        <w:numPr>
          <w:ilvl w:val="0"/>
          <w:numId w:val="69"/>
        </w:numPr>
        <w:ind w:left="426" w:hanging="283"/>
        <w:jc w:val="both"/>
        <w:rPr>
          <w:rFonts w:ascii="Arial" w:hAnsi="Arial" w:cs="Arial"/>
          <w:sz w:val="20"/>
        </w:rPr>
      </w:pPr>
      <w:r w:rsidRPr="002D5B6C">
        <w:rPr>
          <w:rFonts w:ascii="Arial" w:hAnsi="Arial" w:cs="Arial"/>
          <w:sz w:val="20"/>
        </w:rPr>
        <w:lastRenderedPageBreak/>
        <w:t xml:space="preserve">jahalna pot: steza, širine do 3 m, utrjena z naravnimi materiali, namenjena izključno jahanju. </w:t>
      </w:r>
    </w:p>
    <w:p w14:paraId="2E474360" w14:textId="77777777" w:rsidR="00706B9A" w:rsidRPr="002D5B6C" w:rsidRDefault="00706B9A" w:rsidP="00706B9A">
      <w:pPr>
        <w:jc w:val="both"/>
        <w:rPr>
          <w:rFonts w:ascii="Arial" w:hAnsi="Arial" w:cs="Arial"/>
          <w:sz w:val="20"/>
        </w:rPr>
      </w:pPr>
      <w:r w:rsidRPr="002D5B6C">
        <w:rPr>
          <w:rFonts w:ascii="Arial" w:hAnsi="Arial" w:cs="Arial"/>
          <w:sz w:val="20"/>
        </w:rPr>
        <w:t>(2) Pri vadbenih objektih so dopustni le takšni načini gradnje, ki ne spreminjajo vodnih, gozdnih, krajinskih in reliefnih značilnosti območja.</w:t>
      </w:r>
    </w:p>
    <w:p w14:paraId="7EF08446" w14:textId="77777777" w:rsidR="00706B9A" w:rsidRPr="002D5B6C" w:rsidRDefault="00706B9A" w:rsidP="00706B9A">
      <w:pPr>
        <w:jc w:val="both"/>
        <w:rPr>
          <w:rFonts w:ascii="Arial" w:hAnsi="Arial" w:cs="Arial"/>
          <w:sz w:val="20"/>
        </w:rPr>
      </w:pPr>
      <w:r w:rsidRPr="002D5B6C">
        <w:rPr>
          <w:rFonts w:ascii="Arial" w:hAnsi="Arial" w:cs="Arial"/>
          <w:sz w:val="20"/>
        </w:rPr>
        <w:t>(3) Otroško, športno in drugo javno igrišče je dopustno postavljati tudi na območju namenske rabe G, in sicer v 100 m pasu, ki obkroža stavbna zemljišča, pod pogojem, da ne ovira gozdarske dejavnosti oz. ni v nasprotju z ekološkimi ali socialnimi funkcijami gozda.</w:t>
      </w:r>
    </w:p>
    <w:p w14:paraId="6C0F7FCB" w14:textId="77777777" w:rsidR="00706B9A" w:rsidRPr="002D5B6C" w:rsidRDefault="00706B9A" w:rsidP="00706B9A">
      <w:pPr>
        <w:jc w:val="both"/>
        <w:rPr>
          <w:rFonts w:ascii="Arial" w:hAnsi="Arial" w:cs="Arial"/>
          <w:sz w:val="20"/>
        </w:rPr>
      </w:pPr>
      <w:r w:rsidRPr="002D5B6C">
        <w:rPr>
          <w:rFonts w:ascii="Arial" w:hAnsi="Arial" w:cs="Arial"/>
          <w:sz w:val="20"/>
        </w:rPr>
        <w:t>(4) Jahalnih poti ni dopustno vzpostavljati na obstoječih javnih poteh, ki se uporabljajo kot sprehajalne in/ali kolesarske poti. Jahalna pot mora biti ustrezno označena in omejena (plot) tako, da je preprečen dostop za avtomobile, kmetijske stroje, pešce, kolesarje idr. uporabnike prostora.</w:t>
      </w:r>
    </w:p>
    <w:bookmarkEnd w:id="623"/>
    <w:p w14:paraId="29A66D15" w14:textId="77777777" w:rsidR="00706B9A" w:rsidRPr="002D5B6C" w:rsidRDefault="00706B9A" w:rsidP="00706B9A">
      <w:pPr>
        <w:jc w:val="both"/>
        <w:rPr>
          <w:rFonts w:ascii="Arial" w:hAnsi="Arial" w:cs="Arial"/>
          <w:sz w:val="20"/>
        </w:rPr>
      </w:pPr>
    </w:p>
    <w:p w14:paraId="70B38C7A" w14:textId="77777777" w:rsidR="00706B9A" w:rsidRPr="002D5B6C" w:rsidRDefault="00706B9A" w:rsidP="00706B9A">
      <w:pPr>
        <w:jc w:val="center"/>
        <w:rPr>
          <w:rFonts w:ascii="Arial" w:hAnsi="Arial" w:cs="Arial"/>
          <w:sz w:val="20"/>
        </w:rPr>
      </w:pPr>
      <w:r w:rsidRPr="002D5B6C">
        <w:rPr>
          <w:rFonts w:ascii="Arial" w:hAnsi="Arial" w:cs="Arial"/>
          <w:sz w:val="20"/>
        </w:rPr>
        <w:t>37. člen</w:t>
      </w:r>
    </w:p>
    <w:p w14:paraId="332119F5" w14:textId="77777777" w:rsidR="00706B9A" w:rsidRPr="002D5B6C" w:rsidRDefault="00706B9A" w:rsidP="00706B9A">
      <w:pPr>
        <w:jc w:val="center"/>
        <w:rPr>
          <w:rFonts w:ascii="Arial" w:hAnsi="Arial" w:cs="Arial"/>
          <w:sz w:val="20"/>
        </w:rPr>
      </w:pPr>
      <w:bookmarkStart w:id="624" w:name="_Toc377124182"/>
      <w:r w:rsidRPr="002D5B6C">
        <w:rPr>
          <w:rFonts w:ascii="Arial" w:hAnsi="Arial" w:cs="Arial"/>
          <w:sz w:val="20"/>
        </w:rPr>
        <w:t>(objekti za spremljanje stanja okolja)</w:t>
      </w:r>
      <w:bookmarkEnd w:id="624"/>
    </w:p>
    <w:p w14:paraId="17EDACBD" w14:textId="77777777" w:rsidR="00706B9A" w:rsidRPr="002D5B6C" w:rsidRDefault="00706B9A" w:rsidP="00706B9A">
      <w:pPr>
        <w:jc w:val="both"/>
        <w:rPr>
          <w:rFonts w:ascii="Arial" w:hAnsi="Arial" w:cs="Arial"/>
          <w:sz w:val="20"/>
        </w:rPr>
      </w:pPr>
    </w:p>
    <w:p w14:paraId="1408953F" w14:textId="77777777" w:rsidR="00706B9A" w:rsidRPr="002D5B6C" w:rsidRDefault="00706B9A" w:rsidP="00706B9A">
      <w:pPr>
        <w:jc w:val="both"/>
        <w:rPr>
          <w:rFonts w:ascii="Arial" w:hAnsi="Arial" w:cs="Arial"/>
          <w:sz w:val="20"/>
        </w:rPr>
      </w:pPr>
      <w:bookmarkStart w:id="625" w:name="_Hlk117674967"/>
      <w:r w:rsidRPr="002D5B6C">
        <w:rPr>
          <w:rFonts w:ascii="Arial" w:hAnsi="Arial" w:cs="Arial"/>
          <w:sz w:val="20"/>
        </w:rPr>
        <w:t>(1) Objekti za spremljanje stanja okolja so namenjeni:</w:t>
      </w:r>
    </w:p>
    <w:p w14:paraId="28524969" w14:textId="77777777" w:rsidR="00706B9A" w:rsidRPr="002D5B6C" w:rsidRDefault="00706B9A">
      <w:pPr>
        <w:numPr>
          <w:ilvl w:val="0"/>
          <w:numId w:val="70"/>
        </w:numPr>
        <w:ind w:left="426" w:hanging="283"/>
        <w:jc w:val="both"/>
        <w:rPr>
          <w:rFonts w:ascii="Arial" w:hAnsi="Arial" w:cs="Arial"/>
          <w:sz w:val="20"/>
        </w:rPr>
      </w:pPr>
      <w:r w:rsidRPr="002D5B6C">
        <w:rPr>
          <w:rFonts w:ascii="Arial" w:hAnsi="Arial" w:cs="Arial"/>
          <w:sz w:val="20"/>
        </w:rPr>
        <w:t xml:space="preserve">meritvam, spremljanju meteoroloških parametrov, kakovosti zraka, seizmološkemu opazovanju in opazovanju drugih </w:t>
      </w:r>
      <w:proofErr w:type="spellStart"/>
      <w:r w:rsidRPr="002D5B6C">
        <w:rPr>
          <w:rFonts w:ascii="Arial" w:hAnsi="Arial" w:cs="Arial"/>
          <w:sz w:val="20"/>
        </w:rPr>
        <w:t>okoljskih</w:t>
      </w:r>
      <w:proofErr w:type="spellEnd"/>
      <w:r w:rsidRPr="002D5B6C">
        <w:rPr>
          <w:rFonts w:ascii="Arial" w:hAnsi="Arial" w:cs="Arial"/>
          <w:sz w:val="20"/>
        </w:rPr>
        <w:t xml:space="preserve"> sestavin, do bruto površine 40 m</w:t>
      </w:r>
      <w:r w:rsidRPr="002D5B6C">
        <w:rPr>
          <w:rFonts w:ascii="Arial" w:hAnsi="Arial" w:cs="Arial"/>
          <w:sz w:val="20"/>
          <w:vertAlign w:val="superscript"/>
        </w:rPr>
        <w:t>2</w:t>
      </w:r>
      <w:r w:rsidRPr="002D5B6C">
        <w:rPr>
          <w:rFonts w:ascii="Arial" w:hAnsi="Arial" w:cs="Arial"/>
          <w:sz w:val="20"/>
        </w:rPr>
        <w:t>, z drogom ali brez njega in z višino do 10 m;</w:t>
      </w:r>
    </w:p>
    <w:p w14:paraId="77D70B78" w14:textId="77777777" w:rsidR="00706B9A" w:rsidRPr="002D5B6C" w:rsidRDefault="00706B9A">
      <w:pPr>
        <w:numPr>
          <w:ilvl w:val="0"/>
          <w:numId w:val="70"/>
        </w:numPr>
        <w:ind w:left="426" w:hanging="283"/>
        <w:jc w:val="both"/>
        <w:rPr>
          <w:rFonts w:ascii="Arial" w:hAnsi="Arial" w:cs="Arial"/>
          <w:sz w:val="20"/>
        </w:rPr>
      </w:pPr>
      <w:r w:rsidRPr="002D5B6C">
        <w:rPr>
          <w:rFonts w:ascii="Arial" w:hAnsi="Arial" w:cs="Arial"/>
          <w:sz w:val="20"/>
        </w:rPr>
        <w:t>spremljanju stanja voda, z eno ali več vrtinami, vodnjaki ali ponikovalniki in kontejnerjem do bruto površine 20 m</w:t>
      </w:r>
      <w:r w:rsidRPr="002D5B6C">
        <w:rPr>
          <w:rFonts w:ascii="Arial" w:hAnsi="Arial" w:cs="Arial"/>
          <w:sz w:val="20"/>
          <w:vertAlign w:val="superscript"/>
        </w:rPr>
        <w:t>2</w:t>
      </w:r>
      <w:r w:rsidRPr="002D5B6C">
        <w:rPr>
          <w:rFonts w:ascii="Arial" w:hAnsi="Arial" w:cs="Arial"/>
          <w:sz w:val="20"/>
        </w:rPr>
        <w:t>;</w:t>
      </w:r>
    </w:p>
    <w:p w14:paraId="0FE001FE" w14:textId="77777777" w:rsidR="00706B9A" w:rsidRPr="002D5B6C" w:rsidRDefault="00706B9A">
      <w:pPr>
        <w:numPr>
          <w:ilvl w:val="0"/>
          <w:numId w:val="70"/>
        </w:numPr>
        <w:ind w:left="426" w:hanging="283"/>
        <w:jc w:val="both"/>
        <w:rPr>
          <w:rFonts w:ascii="Arial" w:hAnsi="Arial" w:cs="Arial"/>
          <w:sz w:val="20"/>
        </w:rPr>
      </w:pPr>
      <w:r w:rsidRPr="002D5B6C">
        <w:rPr>
          <w:rFonts w:ascii="Arial" w:hAnsi="Arial" w:cs="Arial"/>
          <w:sz w:val="20"/>
        </w:rPr>
        <w:t>spremljanju kakovosti površinskih voda;</w:t>
      </w:r>
    </w:p>
    <w:p w14:paraId="1FB92971" w14:textId="77777777" w:rsidR="00706B9A" w:rsidRPr="002D5B6C" w:rsidRDefault="00706B9A">
      <w:pPr>
        <w:numPr>
          <w:ilvl w:val="0"/>
          <w:numId w:val="70"/>
        </w:numPr>
        <w:ind w:left="426" w:hanging="283"/>
        <w:jc w:val="both"/>
        <w:rPr>
          <w:rFonts w:ascii="Arial" w:hAnsi="Arial" w:cs="Arial"/>
          <w:sz w:val="20"/>
        </w:rPr>
      </w:pPr>
      <w:r w:rsidRPr="002D5B6C">
        <w:rPr>
          <w:rFonts w:ascii="Arial" w:hAnsi="Arial" w:cs="Arial"/>
          <w:sz w:val="20"/>
        </w:rPr>
        <w:t>spremljanju onesnaženosti zemljine.</w:t>
      </w:r>
    </w:p>
    <w:p w14:paraId="1D77A86C" w14:textId="77777777" w:rsidR="00706B9A" w:rsidRPr="002D5B6C" w:rsidRDefault="00706B9A" w:rsidP="00706B9A">
      <w:pPr>
        <w:jc w:val="both"/>
        <w:rPr>
          <w:rFonts w:ascii="Arial" w:hAnsi="Arial" w:cs="Arial"/>
          <w:sz w:val="20"/>
        </w:rPr>
      </w:pPr>
      <w:r w:rsidRPr="002D5B6C">
        <w:rPr>
          <w:rFonts w:ascii="Arial" w:hAnsi="Arial" w:cs="Arial"/>
          <w:sz w:val="20"/>
        </w:rPr>
        <w:t>(2) Objekte za spremljanje stanja okolja lahko gradi le pristojna državna ali občinska ustanova ali pristojni izvajalec gospodarske javne službe. Če objekta ne gradi ustanova oz. služba oz. organizacija iz prejšnjega stavka, je gradnja dopustna le na podlagi soglasja pristojne ustanove oz. službe in pod njenim nadzorom.</w:t>
      </w:r>
    </w:p>
    <w:bookmarkEnd w:id="625"/>
    <w:p w14:paraId="1284FEF2" w14:textId="77777777" w:rsidR="00706B9A" w:rsidRPr="002D5B6C" w:rsidRDefault="00706B9A" w:rsidP="00706B9A">
      <w:pPr>
        <w:jc w:val="center"/>
        <w:rPr>
          <w:rFonts w:ascii="Arial" w:hAnsi="Arial" w:cs="Arial"/>
          <w:sz w:val="20"/>
        </w:rPr>
      </w:pPr>
    </w:p>
    <w:p w14:paraId="133536E0" w14:textId="77777777" w:rsidR="00706B9A" w:rsidRPr="002D5B6C" w:rsidRDefault="00706B9A" w:rsidP="00706B9A">
      <w:pPr>
        <w:jc w:val="center"/>
        <w:rPr>
          <w:rFonts w:ascii="Arial" w:hAnsi="Arial" w:cs="Arial"/>
          <w:sz w:val="20"/>
        </w:rPr>
      </w:pPr>
      <w:r w:rsidRPr="002D5B6C">
        <w:rPr>
          <w:rFonts w:ascii="Arial" w:hAnsi="Arial" w:cs="Arial"/>
          <w:sz w:val="20"/>
        </w:rPr>
        <w:t>38. člen</w:t>
      </w:r>
    </w:p>
    <w:p w14:paraId="7B86E23F" w14:textId="77777777" w:rsidR="00706B9A" w:rsidRPr="002D5B6C" w:rsidRDefault="00706B9A" w:rsidP="00706B9A">
      <w:pPr>
        <w:jc w:val="center"/>
        <w:rPr>
          <w:rFonts w:ascii="Arial" w:hAnsi="Arial" w:cs="Arial"/>
          <w:sz w:val="20"/>
        </w:rPr>
      </w:pPr>
      <w:bookmarkStart w:id="626" w:name="_Toc377124183"/>
      <w:r w:rsidRPr="002D5B6C">
        <w:rPr>
          <w:rFonts w:ascii="Arial" w:hAnsi="Arial" w:cs="Arial"/>
          <w:sz w:val="20"/>
        </w:rPr>
        <w:t>(ograje)</w:t>
      </w:r>
      <w:bookmarkEnd w:id="626"/>
    </w:p>
    <w:p w14:paraId="00A297E8" w14:textId="77777777" w:rsidR="00706B9A" w:rsidRPr="002D5B6C" w:rsidRDefault="00706B9A" w:rsidP="00706B9A">
      <w:pPr>
        <w:jc w:val="both"/>
        <w:rPr>
          <w:rFonts w:ascii="Arial" w:hAnsi="Arial" w:cs="Arial"/>
          <w:sz w:val="20"/>
        </w:rPr>
      </w:pPr>
    </w:p>
    <w:p w14:paraId="78AA4D0F" w14:textId="77777777" w:rsidR="00706B9A" w:rsidRPr="002D5B6C" w:rsidRDefault="00706B9A" w:rsidP="00706B9A">
      <w:pPr>
        <w:jc w:val="both"/>
        <w:rPr>
          <w:rFonts w:ascii="Arial" w:hAnsi="Arial" w:cs="Arial"/>
          <w:sz w:val="20"/>
        </w:rPr>
      </w:pPr>
      <w:r w:rsidRPr="002D5B6C">
        <w:rPr>
          <w:rFonts w:ascii="Arial" w:hAnsi="Arial" w:cs="Arial"/>
          <w:sz w:val="20"/>
        </w:rPr>
        <w:t>(1) Ograje so:</w:t>
      </w:r>
    </w:p>
    <w:p w14:paraId="385B37FB" w14:textId="77777777" w:rsidR="00706B9A" w:rsidRPr="002D5B6C" w:rsidRDefault="00706B9A">
      <w:pPr>
        <w:numPr>
          <w:ilvl w:val="0"/>
          <w:numId w:val="71"/>
        </w:numPr>
        <w:ind w:left="426" w:hanging="283"/>
        <w:jc w:val="both"/>
        <w:rPr>
          <w:rFonts w:ascii="Arial" w:hAnsi="Arial" w:cs="Arial"/>
          <w:sz w:val="20"/>
        </w:rPr>
      </w:pPr>
      <w:proofErr w:type="spellStart"/>
      <w:r w:rsidRPr="002D5B6C">
        <w:rPr>
          <w:rFonts w:ascii="Arial" w:hAnsi="Arial" w:cs="Arial"/>
          <w:sz w:val="20"/>
        </w:rPr>
        <w:t>medsosedska</w:t>
      </w:r>
      <w:proofErr w:type="spellEnd"/>
      <w:r w:rsidRPr="002D5B6C">
        <w:rPr>
          <w:rFonts w:ascii="Arial" w:hAnsi="Arial" w:cs="Arial"/>
          <w:sz w:val="20"/>
        </w:rPr>
        <w:t xml:space="preserve"> ograja: namenjena omejevanju dostopa tretjih oseb na GP stanovanjskega objekta, vrta, dvorišča ipd., zaradi zagotavljanja zasebnosti. Na območjih namenske rabe </w:t>
      </w:r>
      <w:proofErr w:type="spellStart"/>
      <w:r w:rsidRPr="002D5B6C">
        <w:rPr>
          <w:rFonts w:ascii="Arial" w:hAnsi="Arial" w:cs="Arial"/>
          <w:sz w:val="20"/>
        </w:rPr>
        <w:t>SSea</w:t>
      </w:r>
      <w:proofErr w:type="spellEnd"/>
      <w:r w:rsidRPr="002D5B6C">
        <w:rPr>
          <w:rFonts w:ascii="Arial" w:hAnsi="Arial" w:cs="Arial"/>
          <w:sz w:val="20"/>
        </w:rPr>
        <w:t xml:space="preserve">, </w:t>
      </w:r>
      <w:proofErr w:type="spellStart"/>
      <w:r w:rsidRPr="002D5B6C">
        <w:rPr>
          <w:rFonts w:ascii="Arial" w:hAnsi="Arial" w:cs="Arial"/>
          <w:sz w:val="20"/>
        </w:rPr>
        <w:t>SSeb</w:t>
      </w:r>
      <w:proofErr w:type="spellEnd"/>
      <w:r w:rsidRPr="002D5B6C">
        <w:rPr>
          <w:rFonts w:ascii="Arial" w:hAnsi="Arial" w:cs="Arial"/>
          <w:sz w:val="20"/>
        </w:rPr>
        <w:t xml:space="preserve">, </w:t>
      </w:r>
      <w:proofErr w:type="spellStart"/>
      <w:r w:rsidRPr="002D5B6C">
        <w:rPr>
          <w:rFonts w:ascii="Arial" w:hAnsi="Arial" w:cs="Arial"/>
          <w:sz w:val="20"/>
        </w:rPr>
        <w:t>SSv</w:t>
      </w:r>
      <w:proofErr w:type="spellEnd"/>
      <w:r w:rsidRPr="002D5B6C">
        <w:rPr>
          <w:rFonts w:ascii="Arial" w:hAnsi="Arial" w:cs="Arial"/>
          <w:sz w:val="20"/>
        </w:rPr>
        <w:t xml:space="preserve">, SB, CU, CD in BT so dopustne žive meje, transparentne kovinske, zidane, lesene in žične ograje. Na območjih namenske rabe SK, SP, ZV in A so dopustne transparentne lesene ograje in žive meje, lahko v kombinaciji z žično mrežo na notranji strani parcele. Višina ograje je največ 1,5 m oz. ob izvozih največ 0,8 m; v </w:t>
      </w:r>
      <w:proofErr w:type="spellStart"/>
      <w:r w:rsidRPr="002D5B6C">
        <w:rPr>
          <w:rFonts w:ascii="Arial" w:hAnsi="Arial" w:cs="Arial"/>
          <w:sz w:val="20"/>
        </w:rPr>
        <w:t>makroenoti</w:t>
      </w:r>
      <w:proofErr w:type="spellEnd"/>
      <w:r w:rsidRPr="002D5B6C">
        <w:rPr>
          <w:rFonts w:ascii="Arial" w:hAnsi="Arial" w:cs="Arial"/>
          <w:sz w:val="20"/>
        </w:rPr>
        <w:t xml:space="preserve"> Zaplana največ 1 m oz. ob izvozih v dolžini, ki zagotavlja polje preglednosti, največ 0,8 m;</w:t>
      </w:r>
    </w:p>
    <w:p w14:paraId="1E7F5D0C" w14:textId="77777777" w:rsidR="00706B9A" w:rsidRPr="002D5B6C" w:rsidRDefault="00706B9A">
      <w:pPr>
        <w:numPr>
          <w:ilvl w:val="0"/>
          <w:numId w:val="71"/>
        </w:numPr>
        <w:ind w:left="426" w:hanging="283"/>
        <w:jc w:val="both"/>
        <w:rPr>
          <w:rFonts w:ascii="Arial" w:hAnsi="Arial" w:cs="Arial"/>
          <w:sz w:val="20"/>
        </w:rPr>
      </w:pPr>
      <w:r w:rsidRPr="002D5B6C">
        <w:rPr>
          <w:rFonts w:ascii="Arial" w:hAnsi="Arial" w:cs="Arial"/>
          <w:sz w:val="20"/>
        </w:rPr>
        <w:t xml:space="preserve">varovalna ograja: namenjena fizičnemu varovanju industrijskih in proizvodnih objektov, </w:t>
      </w:r>
      <w:proofErr w:type="spellStart"/>
      <w:r w:rsidRPr="002D5B6C">
        <w:rPr>
          <w:rFonts w:ascii="Arial" w:hAnsi="Arial" w:cs="Arial"/>
          <w:sz w:val="20"/>
        </w:rPr>
        <w:t>nestanovanjskih</w:t>
      </w:r>
      <w:proofErr w:type="spellEnd"/>
      <w:r w:rsidRPr="002D5B6C">
        <w:rPr>
          <w:rFonts w:ascii="Arial" w:hAnsi="Arial" w:cs="Arial"/>
          <w:sz w:val="20"/>
        </w:rPr>
        <w:t xml:space="preserve"> stavb in drugih površin, na katerih se opravlja dejavnost. Dopustne so transparentne kovinske, lesene in žične ograje, višine največ 3 m z zagotavljanjem polja </w:t>
      </w:r>
      <w:proofErr w:type="spellStart"/>
      <w:r w:rsidRPr="002D5B6C">
        <w:rPr>
          <w:rFonts w:ascii="Arial" w:hAnsi="Arial" w:cs="Arial"/>
          <w:sz w:val="20"/>
        </w:rPr>
        <w:t>pregledosti</w:t>
      </w:r>
      <w:proofErr w:type="spellEnd"/>
      <w:r w:rsidRPr="002D5B6C">
        <w:rPr>
          <w:rFonts w:ascii="Arial" w:hAnsi="Arial" w:cs="Arial"/>
          <w:sz w:val="20"/>
        </w:rPr>
        <w:t>;</w:t>
      </w:r>
    </w:p>
    <w:p w14:paraId="17214611" w14:textId="77777777" w:rsidR="00706B9A" w:rsidRPr="002D5B6C" w:rsidRDefault="00706B9A">
      <w:pPr>
        <w:numPr>
          <w:ilvl w:val="0"/>
          <w:numId w:val="71"/>
        </w:numPr>
        <w:ind w:left="426" w:hanging="283"/>
        <w:jc w:val="both"/>
        <w:rPr>
          <w:rFonts w:ascii="Arial" w:hAnsi="Arial" w:cs="Arial"/>
          <w:sz w:val="20"/>
        </w:rPr>
      </w:pPr>
      <w:r w:rsidRPr="002D5B6C">
        <w:rPr>
          <w:rFonts w:ascii="Arial" w:hAnsi="Arial" w:cs="Arial"/>
          <w:sz w:val="20"/>
        </w:rPr>
        <w:t>igriščna ograja: namenjena razmejitvi športnega igrišča od javne ali druge površine. Dopustne so transparentne žične ograje, višine največ 3 m;</w:t>
      </w:r>
    </w:p>
    <w:p w14:paraId="7289B032" w14:textId="77777777" w:rsidR="00706B9A" w:rsidRPr="002D5B6C" w:rsidRDefault="00706B9A">
      <w:pPr>
        <w:numPr>
          <w:ilvl w:val="0"/>
          <w:numId w:val="71"/>
        </w:numPr>
        <w:ind w:left="426" w:hanging="283"/>
        <w:jc w:val="both"/>
        <w:rPr>
          <w:rFonts w:ascii="Arial" w:hAnsi="Arial" w:cs="Arial"/>
          <w:sz w:val="20"/>
        </w:rPr>
      </w:pPr>
      <w:r w:rsidRPr="002D5B6C">
        <w:rPr>
          <w:rFonts w:ascii="Arial" w:hAnsi="Arial" w:cs="Arial"/>
          <w:sz w:val="20"/>
        </w:rPr>
        <w:t>pokopališka ograja: namenjena označevanju območja pokopališča. Dopustne so ograje v obliki žive meje z žično mrežo in zidane ograje višine največ 2 m;</w:t>
      </w:r>
    </w:p>
    <w:p w14:paraId="27396CF2" w14:textId="77777777" w:rsidR="00706B9A" w:rsidRPr="002D5B6C" w:rsidRDefault="00706B9A">
      <w:pPr>
        <w:numPr>
          <w:ilvl w:val="0"/>
          <w:numId w:val="71"/>
        </w:numPr>
        <w:ind w:left="426" w:hanging="283"/>
        <w:jc w:val="both"/>
        <w:rPr>
          <w:rFonts w:ascii="Arial" w:hAnsi="Arial" w:cs="Arial"/>
          <w:sz w:val="20"/>
        </w:rPr>
      </w:pPr>
      <w:r w:rsidRPr="002D5B6C">
        <w:rPr>
          <w:rFonts w:ascii="Arial" w:hAnsi="Arial" w:cs="Arial"/>
          <w:sz w:val="20"/>
        </w:rPr>
        <w:t xml:space="preserve">protihrupna ograja: namenjena omejevanju prenašanja hrupa od njegovega izvora v soseščino. Z upoštevanjem operativnega varstva pred hrupom (OP Hrup 2012-2017) je dopustna postavitev protihrupne ograje na podlagi dokazanega preseganja dopustnih ravni hrupa ali na podlagi določil OPPN. Pri določitvi lokacije, oblike in dimenzij protihrupne ograje je treba zagotoviti oblikovno skladnost s preostalimi elementi prostora. </w:t>
      </w:r>
    </w:p>
    <w:p w14:paraId="61154047" w14:textId="77777777" w:rsidR="00706B9A" w:rsidRPr="002D5B6C" w:rsidRDefault="00706B9A" w:rsidP="00706B9A">
      <w:pPr>
        <w:jc w:val="both"/>
        <w:rPr>
          <w:rFonts w:ascii="Arial" w:hAnsi="Arial" w:cs="Arial"/>
          <w:sz w:val="20"/>
        </w:rPr>
      </w:pPr>
      <w:bookmarkStart w:id="627" w:name="_Hlk140655573"/>
      <w:r w:rsidRPr="002D5B6C">
        <w:rPr>
          <w:rFonts w:ascii="Arial" w:hAnsi="Arial" w:cs="Arial"/>
          <w:sz w:val="20"/>
        </w:rPr>
        <w:t xml:space="preserve">(2) Ograjevanje zemljišč izven stavbnih zemljišč z ograjami navedenimi v prvem odstavku tega člena, ni dopustno, razen za potrebe kmetijstva, gozdarstva, vojske, zaščite in reševanja ter objektov in naprav GJI. Ograjevanje z ograjami navedenimi v prvem odstavku tega člena ni dopustno na vodnih zemljiščih </w:t>
      </w:r>
      <w:r w:rsidRPr="002D5B6C">
        <w:rPr>
          <w:rFonts w:ascii="Arial" w:hAnsi="Arial" w:cs="Arial"/>
          <w:sz w:val="20"/>
        </w:rPr>
        <w:lastRenderedPageBreak/>
        <w:t>in v progovnem pasu železniške infrastrukture. Če je parcelna meja (med zemljiščem s statusom javna železniška infrastruktura in sosednjo parcelno mejo) v progovnem pasu, se ograja lahko postavi na rob progovnega pasu, to je 6 m od osi najbližjega tira v naselju in 8 m od osi najbližjega tira izven naselja.</w:t>
      </w:r>
    </w:p>
    <w:bookmarkEnd w:id="627"/>
    <w:p w14:paraId="074FBEC2" w14:textId="77777777" w:rsidR="00706B9A" w:rsidRPr="002D5B6C" w:rsidRDefault="00706B9A" w:rsidP="00706B9A">
      <w:pPr>
        <w:jc w:val="both"/>
        <w:rPr>
          <w:rFonts w:ascii="Arial" w:hAnsi="Arial" w:cs="Arial"/>
          <w:sz w:val="20"/>
        </w:rPr>
      </w:pPr>
      <w:r w:rsidRPr="002D5B6C">
        <w:rPr>
          <w:rFonts w:ascii="Arial" w:hAnsi="Arial" w:cs="Arial"/>
          <w:sz w:val="20"/>
        </w:rPr>
        <w:t>(3) Na območju naselbinske kulturne dediščine so ograje dopustne na podlagi soglasja pristojnega zavoda za varstvo kulturne dediščine. V ostalih območjih kulturne dediščine je dopustna ograja iz naravnih materialov ali žična, ki je lahko prepletena z živo mejo. Velikosti in oblike ograj so lahko drugačne, če pristojni zavod za varstvo kulturne dediščine tako zahteva.</w:t>
      </w:r>
    </w:p>
    <w:p w14:paraId="1955DF96" w14:textId="77777777" w:rsidR="00706B9A" w:rsidRPr="002D5B6C" w:rsidRDefault="00706B9A" w:rsidP="00706B9A">
      <w:pPr>
        <w:jc w:val="both"/>
        <w:rPr>
          <w:rFonts w:ascii="Arial" w:hAnsi="Arial" w:cs="Arial"/>
          <w:sz w:val="20"/>
        </w:rPr>
      </w:pPr>
      <w:r w:rsidRPr="002D5B6C">
        <w:rPr>
          <w:rFonts w:ascii="Arial" w:hAnsi="Arial" w:cs="Arial"/>
          <w:sz w:val="20"/>
        </w:rPr>
        <w:t xml:space="preserve">(4) Ograja je lahko postavljena največ do meje zemljiške parcele, na kateri se gradi, vendar tako, da se z gradnjo ne posega na sosednje zemljišče. Ograja, ki je </w:t>
      </w:r>
      <w:proofErr w:type="spellStart"/>
      <w:r w:rsidRPr="002D5B6C">
        <w:rPr>
          <w:rFonts w:ascii="Arial" w:hAnsi="Arial" w:cs="Arial"/>
          <w:sz w:val="20"/>
        </w:rPr>
        <w:t>medsosedska</w:t>
      </w:r>
      <w:proofErr w:type="spellEnd"/>
      <w:r w:rsidRPr="002D5B6C">
        <w:rPr>
          <w:rFonts w:ascii="Arial" w:hAnsi="Arial" w:cs="Arial"/>
          <w:sz w:val="20"/>
        </w:rPr>
        <w:t xml:space="preserve"> in označuje potek meje, se lahko gradi na meji, vendar le, če se lastniki zemljišč, ki jih razmejuje, o tem pisno sporazumejo.</w:t>
      </w:r>
    </w:p>
    <w:p w14:paraId="0E6F3F6F" w14:textId="77777777" w:rsidR="00706B9A" w:rsidRPr="002D5B6C" w:rsidRDefault="00706B9A" w:rsidP="00706B9A">
      <w:pPr>
        <w:jc w:val="both"/>
        <w:rPr>
          <w:rFonts w:ascii="Arial" w:hAnsi="Arial" w:cs="Arial"/>
          <w:sz w:val="20"/>
        </w:rPr>
      </w:pPr>
      <w:r w:rsidRPr="002D5B6C">
        <w:rPr>
          <w:rFonts w:ascii="Arial" w:hAnsi="Arial" w:cs="Arial"/>
          <w:sz w:val="20"/>
        </w:rPr>
        <w:t>(5) Za postavitev ograj v varovalnih pasovih javnih cest je potrebno pridobiti soglasje upravljavca, ki določi ustrezne odmike in višine, da le-te ne ovirajo polja preglednosti in vzdrževanja cest ter predvidenih ureditev.</w:t>
      </w:r>
    </w:p>
    <w:p w14:paraId="5CE132CE" w14:textId="77777777" w:rsidR="00706B9A" w:rsidRPr="002D5B6C" w:rsidRDefault="00706B9A" w:rsidP="00706B9A">
      <w:pPr>
        <w:jc w:val="both"/>
        <w:rPr>
          <w:rFonts w:ascii="Arial" w:hAnsi="Arial" w:cs="Arial"/>
          <w:sz w:val="20"/>
        </w:rPr>
      </w:pPr>
      <w:r w:rsidRPr="002D5B6C">
        <w:rPr>
          <w:rFonts w:ascii="Arial" w:hAnsi="Arial" w:cs="Arial"/>
          <w:sz w:val="20"/>
        </w:rPr>
        <w:t>(6) Vstopna in uvozna vrata ograje se obvezno odpirajo proti GP, in ne proti cesti. V križiščih ograje ne smejo ovirati preglednega trikotnika. Če je rešitev uvoza z vidika prometne varnosti problematična in bi zamik uvoza slednjo pomembno izboljšal, je takšna rešitev obvezna.</w:t>
      </w:r>
    </w:p>
    <w:p w14:paraId="4666EC7E" w14:textId="77777777" w:rsidR="00706B9A" w:rsidRPr="002D5B6C" w:rsidRDefault="00706B9A" w:rsidP="00706B9A">
      <w:pPr>
        <w:jc w:val="both"/>
        <w:rPr>
          <w:rFonts w:ascii="Arial" w:hAnsi="Arial" w:cs="Arial"/>
          <w:sz w:val="20"/>
        </w:rPr>
      </w:pPr>
      <w:bookmarkStart w:id="628" w:name="_Hlk117675088"/>
      <w:r w:rsidRPr="002D5B6C">
        <w:rPr>
          <w:rFonts w:ascii="Arial" w:hAnsi="Arial" w:cs="Arial"/>
          <w:sz w:val="20"/>
        </w:rPr>
        <w:t>(7) Med javno cesto in ograjo ali zapornico je potrebno zagotoviti najmanj 5 m prostora, na katerem se lahko vozilo ustavi, dokler ni omogočen dostop do parkirišča ali garaže oz. izvoz iz nje.</w:t>
      </w:r>
    </w:p>
    <w:bookmarkEnd w:id="628"/>
    <w:p w14:paraId="758B6793" w14:textId="77777777" w:rsidR="00706B9A" w:rsidRPr="002D5B6C" w:rsidRDefault="00706B9A" w:rsidP="00706B9A">
      <w:pPr>
        <w:jc w:val="both"/>
        <w:rPr>
          <w:rFonts w:ascii="Arial" w:hAnsi="Arial" w:cs="Arial"/>
          <w:sz w:val="20"/>
        </w:rPr>
      </w:pPr>
      <w:r w:rsidRPr="002D5B6C">
        <w:rPr>
          <w:rFonts w:ascii="Arial" w:hAnsi="Arial" w:cs="Arial"/>
          <w:sz w:val="20"/>
        </w:rPr>
        <w:t>(8) Dopustne lokacije ograj glede na območje namenske rabe so določene v prilogi 1, ki je sestavni del tega odloka.</w:t>
      </w:r>
    </w:p>
    <w:p w14:paraId="00116F63" w14:textId="77777777" w:rsidR="00706B9A" w:rsidRPr="002D5B6C" w:rsidRDefault="00706B9A" w:rsidP="00706B9A">
      <w:pPr>
        <w:jc w:val="both"/>
        <w:rPr>
          <w:rFonts w:ascii="Arial" w:hAnsi="Arial" w:cs="Arial"/>
          <w:sz w:val="20"/>
        </w:rPr>
      </w:pPr>
    </w:p>
    <w:p w14:paraId="37EADB8B" w14:textId="77777777" w:rsidR="00706B9A" w:rsidRPr="002D5B6C" w:rsidRDefault="00706B9A" w:rsidP="00706B9A">
      <w:pPr>
        <w:jc w:val="center"/>
        <w:rPr>
          <w:rFonts w:ascii="Arial" w:hAnsi="Arial" w:cs="Arial"/>
          <w:sz w:val="20"/>
        </w:rPr>
      </w:pPr>
      <w:r w:rsidRPr="002D5B6C">
        <w:rPr>
          <w:rFonts w:ascii="Arial" w:hAnsi="Arial" w:cs="Arial"/>
          <w:sz w:val="20"/>
        </w:rPr>
        <w:t>39. člen</w:t>
      </w:r>
    </w:p>
    <w:p w14:paraId="47F52E47" w14:textId="77777777" w:rsidR="00706B9A" w:rsidRPr="002D5B6C" w:rsidRDefault="00706B9A" w:rsidP="00706B9A">
      <w:pPr>
        <w:jc w:val="center"/>
        <w:rPr>
          <w:rFonts w:ascii="Arial" w:hAnsi="Arial" w:cs="Arial"/>
          <w:sz w:val="20"/>
        </w:rPr>
      </w:pPr>
      <w:bookmarkStart w:id="629" w:name="_Toc377124184"/>
      <w:r w:rsidRPr="002D5B6C">
        <w:rPr>
          <w:rFonts w:ascii="Arial" w:hAnsi="Arial" w:cs="Arial"/>
          <w:sz w:val="20"/>
        </w:rPr>
        <w:t>(podporni in oporni zidovi)</w:t>
      </w:r>
      <w:bookmarkEnd w:id="629"/>
    </w:p>
    <w:p w14:paraId="23FD258C" w14:textId="77777777" w:rsidR="00706B9A" w:rsidRPr="002D5B6C" w:rsidRDefault="00706B9A" w:rsidP="00706B9A">
      <w:pPr>
        <w:jc w:val="center"/>
        <w:rPr>
          <w:rFonts w:ascii="Arial" w:hAnsi="Arial" w:cs="Arial"/>
          <w:sz w:val="20"/>
        </w:rPr>
      </w:pPr>
    </w:p>
    <w:p w14:paraId="419637D6" w14:textId="77777777" w:rsidR="00706B9A" w:rsidRPr="002D5B6C" w:rsidRDefault="00706B9A" w:rsidP="00706B9A">
      <w:pPr>
        <w:jc w:val="both"/>
        <w:rPr>
          <w:rFonts w:ascii="Arial" w:hAnsi="Arial" w:cs="Arial"/>
          <w:sz w:val="20"/>
        </w:rPr>
      </w:pPr>
      <w:r w:rsidRPr="002D5B6C">
        <w:rPr>
          <w:rFonts w:ascii="Arial" w:hAnsi="Arial" w:cs="Arial"/>
          <w:sz w:val="20"/>
        </w:rPr>
        <w:t>(1) Višina podpornega in opornega zidu je največ 1,5 m. Večje višinske razlike se premošča z gradnjo podpornih zidov v terasah. Razdalja med dvema podpornima zidovoma v terasah je najmanj 0,7 m in mora omogočati zasaditev vegetacije. Skupna višina podpornih zidov v terasah je največ 3,5 m.</w:t>
      </w:r>
    </w:p>
    <w:p w14:paraId="3AE8EDA0" w14:textId="77777777" w:rsidR="00706B9A" w:rsidRPr="002D5B6C" w:rsidRDefault="00706B9A" w:rsidP="00706B9A">
      <w:pPr>
        <w:jc w:val="both"/>
        <w:rPr>
          <w:rFonts w:ascii="Arial" w:hAnsi="Arial" w:cs="Arial"/>
          <w:sz w:val="20"/>
        </w:rPr>
      </w:pPr>
      <w:r w:rsidRPr="002D5B6C">
        <w:rPr>
          <w:rFonts w:ascii="Arial" w:hAnsi="Arial" w:cs="Arial"/>
          <w:sz w:val="20"/>
        </w:rPr>
        <w:t>(2) Gradnja podpornega in opornega zidu, višjega od 1,5 m, je dopustna za potrebe gradnje GJI, kadar ni možnosti za izvedbo brežin, biološko inženirskih ali drugih ukrepov.</w:t>
      </w:r>
    </w:p>
    <w:p w14:paraId="14F0E7A6" w14:textId="77777777" w:rsidR="00706B9A" w:rsidRPr="002D5B6C" w:rsidRDefault="00706B9A" w:rsidP="00706B9A">
      <w:pPr>
        <w:jc w:val="both"/>
        <w:rPr>
          <w:rFonts w:ascii="Arial" w:hAnsi="Arial" w:cs="Arial"/>
          <w:sz w:val="20"/>
        </w:rPr>
      </w:pPr>
      <w:r w:rsidRPr="002D5B6C">
        <w:rPr>
          <w:rFonts w:ascii="Arial" w:hAnsi="Arial" w:cs="Arial"/>
          <w:sz w:val="20"/>
        </w:rPr>
        <w:t>(3) Podporni in oporni zid je lahko kamnit ali betonski. Če je betonski, mora biti vidna stran obložena s kamnom ali intenzivno ozelenjena z avtohtonimi rastlinskimi vrstami. Pri GJI so izjemoma dopustne tudi drugačne rešitve.</w:t>
      </w:r>
    </w:p>
    <w:p w14:paraId="78F37A95" w14:textId="77777777" w:rsidR="00706B9A" w:rsidRPr="002D5B6C" w:rsidRDefault="00706B9A" w:rsidP="00706B9A">
      <w:pPr>
        <w:jc w:val="both"/>
        <w:rPr>
          <w:rFonts w:ascii="Arial" w:hAnsi="Arial" w:cs="Arial"/>
          <w:sz w:val="20"/>
        </w:rPr>
      </w:pPr>
      <w:r w:rsidRPr="002D5B6C">
        <w:rPr>
          <w:rFonts w:ascii="Arial" w:hAnsi="Arial" w:cs="Arial"/>
          <w:sz w:val="20"/>
        </w:rPr>
        <w:t>(4) Podporni in oporni zid mora biti od sosednjega zemljišča oddaljen najmanj 0,5 m, ob pisnem soglasju lastnikov sosednjih zemljišč pa se lahko gradi tudi na meji, vendar se s tem ne sme poslabšati stanja na sosednjih zemljiščih.</w:t>
      </w:r>
    </w:p>
    <w:p w14:paraId="2FB29792" w14:textId="77777777" w:rsidR="00706B9A" w:rsidRPr="002D5B6C" w:rsidRDefault="00706B9A" w:rsidP="00706B9A">
      <w:pPr>
        <w:jc w:val="both"/>
        <w:rPr>
          <w:rFonts w:ascii="Arial" w:hAnsi="Arial" w:cs="Arial"/>
          <w:sz w:val="20"/>
        </w:rPr>
      </w:pPr>
      <w:r w:rsidRPr="002D5B6C">
        <w:rPr>
          <w:rFonts w:ascii="Arial" w:hAnsi="Arial" w:cs="Arial"/>
          <w:sz w:val="20"/>
        </w:rPr>
        <w:t>(5) Za postavitev podpornega in opornega zidu ob javnih cestah je potrebno pridobiti soglasje upravljavca ceste, ki določi ustrezne odmike in višine, da le-ti ne ovirajo polja preglednosti in vzdrževanja ceste ter predvidenih ureditev.</w:t>
      </w:r>
    </w:p>
    <w:p w14:paraId="716D962D" w14:textId="77777777" w:rsidR="00706B9A" w:rsidRPr="002D5B6C" w:rsidRDefault="00706B9A" w:rsidP="00706B9A">
      <w:pPr>
        <w:jc w:val="both"/>
        <w:rPr>
          <w:rFonts w:ascii="Arial" w:hAnsi="Arial" w:cs="Arial"/>
          <w:sz w:val="20"/>
        </w:rPr>
      </w:pPr>
      <w:r w:rsidRPr="002D5B6C">
        <w:rPr>
          <w:rFonts w:ascii="Arial" w:hAnsi="Arial" w:cs="Arial"/>
          <w:sz w:val="20"/>
        </w:rPr>
        <w:t>(6) Dopustnost podpornih in opornih zidov glede na območje namenske rabe je navedena v prilogi 1 tega odloka.</w:t>
      </w:r>
    </w:p>
    <w:p w14:paraId="142729E5" w14:textId="77777777" w:rsidR="00706B9A" w:rsidRPr="002D5B6C" w:rsidRDefault="00706B9A" w:rsidP="00706B9A">
      <w:pPr>
        <w:jc w:val="both"/>
        <w:rPr>
          <w:rFonts w:ascii="Arial" w:hAnsi="Arial" w:cs="Arial"/>
          <w:sz w:val="20"/>
        </w:rPr>
      </w:pPr>
    </w:p>
    <w:p w14:paraId="3D7EFF3F" w14:textId="77777777" w:rsidR="00706B9A" w:rsidRPr="002D5B6C" w:rsidRDefault="00706B9A" w:rsidP="00706B9A">
      <w:pPr>
        <w:jc w:val="center"/>
        <w:rPr>
          <w:rFonts w:ascii="Arial" w:hAnsi="Arial" w:cs="Arial"/>
          <w:sz w:val="20"/>
        </w:rPr>
      </w:pPr>
      <w:r w:rsidRPr="002D5B6C">
        <w:rPr>
          <w:rFonts w:ascii="Arial" w:hAnsi="Arial" w:cs="Arial"/>
          <w:sz w:val="20"/>
        </w:rPr>
        <w:t>40. člen</w:t>
      </w:r>
    </w:p>
    <w:p w14:paraId="4C12F18C" w14:textId="77777777" w:rsidR="00706B9A" w:rsidRPr="002D5B6C" w:rsidRDefault="00706B9A" w:rsidP="00706B9A">
      <w:pPr>
        <w:jc w:val="center"/>
        <w:rPr>
          <w:rFonts w:ascii="Arial" w:hAnsi="Arial" w:cs="Arial"/>
          <w:sz w:val="20"/>
        </w:rPr>
      </w:pPr>
      <w:bookmarkStart w:id="630" w:name="_Toc377124185"/>
      <w:r w:rsidRPr="002D5B6C">
        <w:rPr>
          <w:rFonts w:ascii="Arial" w:hAnsi="Arial" w:cs="Arial"/>
          <w:sz w:val="20"/>
        </w:rPr>
        <w:t>(urbana oprema)</w:t>
      </w:r>
      <w:bookmarkEnd w:id="630"/>
    </w:p>
    <w:p w14:paraId="0DC963A6" w14:textId="77777777" w:rsidR="00706B9A" w:rsidRPr="002D5B6C" w:rsidRDefault="00706B9A" w:rsidP="00706B9A">
      <w:pPr>
        <w:jc w:val="both"/>
        <w:rPr>
          <w:rFonts w:ascii="Arial" w:hAnsi="Arial" w:cs="Arial"/>
          <w:sz w:val="20"/>
        </w:rPr>
      </w:pPr>
    </w:p>
    <w:p w14:paraId="02009E57" w14:textId="77777777" w:rsidR="00706B9A" w:rsidRPr="002D5B6C" w:rsidRDefault="00706B9A" w:rsidP="00706B9A">
      <w:pPr>
        <w:jc w:val="both"/>
        <w:rPr>
          <w:rFonts w:ascii="Arial" w:hAnsi="Arial" w:cs="Arial"/>
          <w:sz w:val="20"/>
        </w:rPr>
      </w:pPr>
      <w:r w:rsidRPr="002D5B6C">
        <w:rPr>
          <w:rFonts w:ascii="Arial" w:hAnsi="Arial" w:cs="Arial"/>
          <w:sz w:val="20"/>
        </w:rPr>
        <w:t>(1) Urbana oprema je:</w:t>
      </w:r>
    </w:p>
    <w:p w14:paraId="6CC72A92"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t>nadkrita čakalnica: na avtobusnem, železniškem idr. postajališču, tlorisna površina do 15 m</w:t>
      </w:r>
      <w:r w:rsidRPr="002D5B6C">
        <w:rPr>
          <w:rFonts w:ascii="Arial" w:hAnsi="Arial" w:cs="Arial"/>
          <w:sz w:val="20"/>
          <w:vertAlign w:val="superscript"/>
        </w:rPr>
        <w:t>2</w:t>
      </w:r>
      <w:r w:rsidRPr="002D5B6C">
        <w:rPr>
          <w:rFonts w:ascii="Arial" w:hAnsi="Arial" w:cs="Arial"/>
          <w:sz w:val="20"/>
        </w:rPr>
        <w:t>, višina nadstreška do 3,5 m, merjeno od terena do kapi;</w:t>
      </w:r>
    </w:p>
    <w:p w14:paraId="2FB9215F"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t>javna kolesarnica (z nadstreškom): tlorisna površina do 15 m</w:t>
      </w:r>
      <w:r w:rsidRPr="002D5B6C">
        <w:rPr>
          <w:rFonts w:ascii="Arial" w:hAnsi="Arial" w:cs="Arial"/>
          <w:sz w:val="20"/>
          <w:vertAlign w:val="superscript"/>
        </w:rPr>
        <w:t>2</w:t>
      </w:r>
      <w:r w:rsidRPr="002D5B6C">
        <w:rPr>
          <w:rFonts w:ascii="Arial" w:hAnsi="Arial" w:cs="Arial"/>
          <w:sz w:val="20"/>
        </w:rPr>
        <w:t>, višina nadstreška do 3,5 m, merjeno od terena do kapi;</w:t>
      </w:r>
    </w:p>
    <w:p w14:paraId="6C420D81"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t>večnamenski kiosk oz. tipski zabojnik: tlorisna površina do 20 m</w:t>
      </w:r>
      <w:r w:rsidRPr="002D5B6C">
        <w:rPr>
          <w:rFonts w:ascii="Arial" w:hAnsi="Arial" w:cs="Arial"/>
          <w:sz w:val="20"/>
          <w:vertAlign w:val="superscript"/>
        </w:rPr>
        <w:t>2</w:t>
      </w:r>
      <w:r w:rsidRPr="002D5B6C">
        <w:rPr>
          <w:rFonts w:ascii="Arial" w:hAnsi="Arial" w:cs="Arial"/>
          <w:sz w:val="20"/>
        </w:rPr>
        <w:t>, višina do 3,5 m;</w:t>
      </w:r>
    </w:p>
    <w:p w14:paraId="3D0CFF74"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t>skulptura ali druga prostorska inštalacija: tlorisna površina do 25 m</w:t>
      </w:r>
      <w:r w:rsidRPr="002D5B6C">
        <w:rPr>
          <w:rFonts w:ascii="Arial" w:hAnsi="Arial" w:cs="Arial"/>
          <w:sz w:val="20"/>
          <w:vertAlign w:val="superscript"/>
        </w:rPr>
        <w:t>2</w:t>
      </w:r>
      <w:r w:rsidRPr="002D5B6C">
        <w:rPr>
          <w:rFonts w:ascii="Arial" w:hAnsi="Arial" w:cs="Arial"/>
          <w:sz w:val="20"/>
        </w:rPr>
        <w:t>, višina do 6 m nad terenom;</w:t>
      </w:r>
    </w:p>
    <w:p w14:paraId="36B0ED11"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t>vodnjak oz. okrasni bazen: arhitektonsko zasnovan in plastično okrašen zbiralnik za vodo, navadno z vodometom, tlorisna površina do 25 m</w:t>
      </w:r>
      <w:r w:rsidRPr="002D5B6C">
        <w:rPr>
          <w:rFonts w:ascii="Arial" w:hAnsi="Arial" w:cs="Arial"/>
          <w:sz w:val="20"/>
          <w:vertAlign w:val="superscript"/>
        </w:rPr>
        <w:t>2</w:t>
      </w:r>
      <w:r w:rsidRPr="002D5B6C">
        <w:rPr>
          <w:rFonts w:ascii="Arial" w:hAnsi="Arial" w:cs="Arial"/>
          <w:sz w:val="20"/>
        </w:rPr>
        <w:t>, pri vodometu višina konstrukcije do 3,5 m;</w:t>
      </w:r>
    </w:p>
    <w:p w14:paraId="3C837C8B" w14:textId="77777777" w:rsidR="00706B9A" w:rsidRPr="002D5B6C" w:rsidRDefault="00706B9A">
      <w:pPr>
        <w:numPr>
          <w:ilvl w:val="0"/>
          <w:numId w:val="72"/>
        </w:numPr>
        <w:ind w:left="426" w:hanging="283"/>
        <w:jc w:val="both"/>
        <w:rPr>
          <w:rFonts w:ascii="Arial" w:hAnsi="Arial" w:cs="Arial"/>
          <w:sz w:val="20"/>
        </w:rPr>
      </w:pPr>
      <w:r w:rsidRPr="002D5B6C">
        <w:rPr>
          <w:rFonts w:ascii="Arial" w:hAnsi="Arial" w:cs="Arial"/>
          <w:sz w:val="20"/>
        </w:rPr>
        <w:lastRenderedPageBreak/>
        <w:t>klopi, koši za smeti, stojala za kolesa idr.</w:t>
      </w:r>
    </w:p>
    <w:p w14:paraId="1B4DB265" w14:textId="77777777" w:rsidR="00706B9A" w:rsidRPr="002D5B6C" w:rsidRDefault="00706B9A" w:rsidP="00706B9A">
      <w:pPr>
        <w:jc w:val="both"/>
        <w:rPr>
          <w:rFonts w:ascii="Arial" w:hAnsi="Arial" w:cs="Arial"/>
          <w:sz w:val="20"/>
        </w:rPr>
      </w:pPr>
      <w:r w:rsidRPr="002D5B6C">
        <w:rPr>
          <w:rFonts w:ascii="Arial" w:hAnsi="Arial" w:cs="Arial"/>
          <w:sz w:val="20"/>
        </w:rPr>
        <w:t>(2) Pri urbani opremi so dopustni le takšni načini gradnje, ki zagotavljajo nemoteno uporabo javne površine v njeni splošni rabi.</w:t>
      </w:r>
    </w:p>
    <w:p w14:paraId="0EC194A0" w14:textId="77777777" w:rsidR="00706B9A" w:rsidRPr="002D5B6C" w:rsidRDefault="00706B9A" w:rsidP="00706B9A">
      <w:pPr>
        <w:jc w:val="both"/>
        <w:rPr>
          <w:rFonts w:ascii="Arial" w:hAnsi="Arial" w:cs="Arial"/>
          <w:sz w:val="20"/>
        </w:rPr>
      </w:pPr>
      <w:r w:rsidRPr="002D5B6C">
        <w:rPr>
          <w:rFonts w:ascii="Arial" w:hAnsi="Arial" w:cs="Arial"/>
          <w:sz w:val="20"/>
        </w:rPr>
        <w:t>(3) Za postavitev urbane opreme ni predpisanih odmikov od parcelnih mej, vendar se s postavitvijo ne sme poslabšati stanja na sosednjih zemljiščih.</w:t>
      </w:r>
    </w:p>
    <w:p w14:paraId="336F7FFD" w14:textId="77777777" w:rsidR="00706B9A" w:rsidRPr="002D5B6C" w:rsidRDefault="00706B9A" w:rsidP="00706B9A">
      <w:pPr>
        <w:jc w:val="both"/>
        <w:rPr>
          <w:rFonts w:ascii="Arial" w:hAnsi="Arial" w:cs="Arial"/>
          <w:sz w:val="20"/>
        </w:rPr>
      </w:pPr>
      <w:r w:rsidRPr="002D5B6C">
        <w:rPr>
          <w:rFonts w:ascii="Arial" w:hAnsi="Arial" w:cs="Arial"/>
          <w:sz w:val="20"/>
        </w:rPr>
        <w:t xml:space="preserve">(4) Urbana oprema in drugi objekti oz. predmeti, s katerimi se opremljajo javne površine, morajo biti v naselju ali delu naselja oblikovani enotno. Tudi na območjih izven naselij naj bo urbana oprema oblikovana enotno. V prostor morajo biti umeščeni tako, da ne ovirajo funkcionalno oviranih oseb in vzdrževanja infrastrukturnega omrežja. </w:t>
      </w:r>
    </w:p>
    <w:p w14:paraId="578DD9C9" w14:textId="77777777" w:rsidR="00706B9A" w:rsidRPr="002D5B6C" w:rsidRDefault="00706B9A" w:rsidP="00706B9A">
      <w:pPr>
        <w:jc w:val="both"/>
        <w:rPr>
          <w:rFonts w:ascii="Arial" w:hAnsi="Arial" w:cs="Arial"/>
          <w:sz w:val="20"/>
        </w:rPr>
      </w:pPr>
      <w:r w:rsidRPr="002D5B6C">
        <w:rPr>
          <w:rFonts w:ascii="Arial" w:hAnsi="Arial" w:cs="Arial"/>
          <w:sz w:val="20"/>
        </w:rPr>
        <w:t>(5) Obliko in mikrolokacije pred postavitvijo urbane opreme potrdi pristojni občinski organ za prostor, na območjih kulturne dediščine pa je potrebno pridobiti tudi soglasje  pristojnega zavoda za varstvo kulturne dediščine.</w:t>
      </w:r>
    </w:p>
    <w:p w14:paraId="77E8DBCB" w14:textId="77777777" w:rsidR="00706B9A" w:rsidRPr="002D5B6C" w:rsidRDefault="00706B9A" w:rsidP="00706B9A">
      <w:pPr>
        <w:jc w:val="both"/>
        <w:rPr>
          <w:rFonts w:ascii="Arial" w:hAnsi="Arial" w:cs="Arial"/>
          <w:sz w:val="20"/>
        </w:rPr>
      </w:pPr>
      <w:r w:rsidRPr="002D5B6C">
        <w:rPr>
          <w:rFonts w:ascii="Arial" w:hAnsi="Arial" w:cs="Arial"/>
          <w:sz w:val="20"/>
        </w:rPr>
        <w:t>(6) Pri vnašanju nove urbane opreme v prostor je stare objekte iste vrste potrebno odstraniti. Zamenjavo urbane opreme se opravi istočasno na celotnem območju naselja ali dela naselja.</w:t>
      </w:r>
    </w:p>
    <w:p w14:paraId="3B44EA8A" w14:textId="77777777" w:rsidR="00706B9A" w:rsidRPr="002D5B6C" w:rsidRDefault="00706B9A" w:rsidP="00706B9A">
      <w:pPr>
        <w:jc w:val="both"/>
        <w:rPr>
          <w:rFonts w:ascii="Arial" w:hAnsi="Arial" w:cs="Arial"/>
          <w:sz w:val="20"/>
        </w:rPr>
      </w:pPr>
      <w:r w:rsidRPr="002D5B6C">
        <w:rPr>
          <w:rFonts w:ascii="Arial" w:hAnsi="Arial" w:cs="Arial"/>
          <w:sz w:val="20"/>
        </w:rPr>
        <w:t>(7) Dopustne lokacije urbane opreme glede na območje namenske rabe so določene v prilogi 1, ki je sestavni del tega odloka.</w:t>
      </w:r>
    </w:p>
    <w:p w14:paraId="5DE68A45" w14:textId="77777777" w:rsidR="00706B9A" w:rsidRPr="002D5B6C" w:rsidRDefault="00706B9A" w:rsidP="00706B9A">
      <w:pPr>
        <w:jc w:val="both"/>
        <w:rPr>
          <w:rFonts w:ascii="Arial" w:hAnsi="Arial" w:cs="Arial"/>
          <w:sz w:val="20"/>
        </w:rPr>
      </w:pPr>
    </w:p>
    <w:p w14:paraId="7053669C" w14:textId="77777777" w:rsidR="00706B9A" w:rsidRPr="002D5B6C" w:rsidRDefault="00706B9A" w:rsidP="00706B9A">
      <w:pPr>
        <w:jc w:val="center"/>
        <w:rPr>
          <w:rFonts w:ascii="Arial" w:hAnsi="Arial" w:cs="Arial"/>
          <w:sz w:val="20"/>
        </w:rPr>
      </w:pPr>
      <w:r w:rsidRPr="002D5B6C">
        <w:rPr>
          <w:rFonts w:ascii="Arial" w:hAnsi="Arial" w:cs="Arial"/>
          <w:sz w:val="20"/>
        </w:rPr>
        <w:t>41. člen</w:t>
      </w:r>
    </w:p>
    <w:p w14:paraId="4A945DF1" w14:textId="77777777" w:rsidR="00706B9A" w:rsidRPr="002D5B6C" w:rsidRDefault="00706B9A" w:rsidP="00706B9A">
      <w:pPr>
        <w:jc w:val="center"/>
        <w:rPr>
          <w:rFonts w:ascii="Arial" w:hAnsi="Arial" w:cs="Arial"/>
          <w:sz w:val="20"/>
        </w:rPr>
      </w:pPr>
      <w:bookmarkStart w:id="631" w:name="_Toc377124186"/>
      <w:r w:rsidRPr="002D5B6C">
        <w:rPr>
          <w:rFonts w:ascii="Arial" w:hAnsi="Arial" w:cs="Arial"/>
          <w:sz w:val="20"/>
        </w:rPr>
        <w:t>(objekti za oglaševanje)</w:t>
      </w:r>
      <w:bookmarkEnd w:id="631"/>
    </w:p>
    <w:p w14:paraId="38E4B65A" w14:textId="77777777" w:rsidR="00706B9A" w:rsidRPr="002D5B6C" w:rsidRDefault="00706B9A" w:rsidP="00706B9A">
      <w:pPr>
        <w:jc w:val="both"/>
        <w:rPr>
          <w:rFonts w:ascii="Arial" w:hAnsi="Arial" w:cs="Arial"/>
          <w:sz w:val="20"/>
        </w:rPr>
      </w:pPr>
    </w:p>
    <w:p w14:paraId="39345F55" w14:textId="77777777" w:rsidR="00706B9A" w:rsidRPr="002D5B6C" w:rsidRDefault="00706B9A" w:rsidP="00706B9A">
      <w:pPr>
        <w:jc w:val="both"/>
        <w:rPr>
          <w:rFonts w:ascii="Arial" w:hAnsi="Arial" w:cs="Arial"/>
          <w:sz w:val="20"/>
        </w:rPr>
      </w:pPr>
      <w:bookmarkStart w:id="632" w:name="_Hlk117675124"/>
      <w:r w:rsidRPr="002D5B6C">
        <w:rPr>
          <w:rFonts w:ascii="Arial" w:hAnsi="Arial" w:cs="Arial"/>
          <w:sz w:val="20"/>
        </w:rPr>
        <w:t>(1) Dopustne lokacije objektov za oglaševanje glede na območje namenske rabe so določene v prilogi 1, ki je sestavni del tega odloka. Skladno s predpisi o zavarovanju krajinskega parka Ljubljansko barje na območju krajinskega parka objekti za oglaševanje niso dopustni.</w:t>
      </w:r>
    </w:p>
    <w:p w14:paraId="293A020B" w14:textId="77777777" w:rsidR="00706B9A" w:rsidRPr="002D5B6C" w:rsidRDefault="00706B9A" w:rsidP="00706B9A">
      <w:pPr>
        <w:jc w:val="both"/>
        <w:rPr>
          <w:rFonts w:ascii="Arial" w:hAnsi="Arial" w:cs="Arial"/>
          <w:sz w:val="20"/>
        </w:rPr>
      </w:pPr>
      <w:r w:rsidRPr="002D5B6C">
        <w:rPr>
          <w:rFonts w:ascii="Arial" w:hAnsi="Arial" w:cs="Arial"/>
          <w:sz w:val="20"/>
        </w:rPr>
        <w:t>(2) Objekti za oglaševanje so dopustni samo kot del urbane opreme, ki jo postavlja pristojna občinska služba ali pooblaščeni izvajalec, ter na območjih in objektih poslovne dejavnosti, ki oglašuje svojo dejavnost.</w:t>
      </w:r>
    </w:p>
    <w:bookmarkEnd w:id="632"/>
    <w:p w14:paraId="316D2262" w14:textId="77777777" w:rsidR="00706B9A" w:rsidRPr="002D5B6C" w:rsidRDefault="00706B9A" w:rsidP="00706B9A">
      <w:pPr>
        <w:jc w:val="both"/>
        <w:rPr>
          <w:rFonts w:ascii="Arial" w:hAnsi="Arial" w:cs="Arial"/>
          <w:sz w:val="20"/>
        </w:rPr>
      </w:pPr>
    </w:p>
    <w:p w14:paraId="42CCE0E5" w14:textId="77777777" w:rsidR="00706B9A" w:rsidRPr="002D5B6C" w:rsidRDefault="00706B9A" w:rsidP="00706B9A">
      <w:pPr>
        <w:jc w:val="center"/>
        <w:rPr>
          <w:rFonts w:ascii="Arial" w:hAnsi="Arial" w:cs="Arial"/>
          <w:sz w:val="20"/>
        </w:rPr>
      </w:pPr>
      <w:r w:rsidRPr="002D5B6C">
        <w:rPr>
          <w:rFonts w:ascii="Arial" w:hAnsi="Arial" w:cs="Arial"/>
          <w:sz w:val="20"/>
        </w:rPr>
        <w:t>42. člen</w:t>
      </w:r>
    </w:p>
    <w:p w14:paraId="48DC7C1F" w14:textId="77777777" w:rsidR="00706B9A" w:rsidRPr="002D5B6C" w:rsidRDefault="00706B9A" w:rsidP="00706B9A">
      <w:pPr>
        <w:jc w:val="center"/>
        <w:rPr>
          <w:rFonts w:ascii="Arial" w:hAnsi="Arial" w:cs="Arial"/>
          <w:sz w:val="20"/>
        </w:rPr>
      </w:pPr>
      <w:bookmarkStart w:id="633" w:name="_Toc377124187"/>
      <w:r w:rsidRPr="002D5B6C">
        <w:rPr>
          <w:rFonts w:ascii="Arial" w:hAnsi="Arial" w:cs="Arial"/>
          <w:sz w:val="20"/>
        </w:rPr>
        <w:t>(spominska obeležja)</w:t>
      </w:r>
      <w:bookmarkEnd w:id="633"/>
    </w:p>
    <w:p w14:paraId="4D927D50" w14:textId="77777777" w:rsidR="00706B9A" w:rsidRPr="002D5B6C" w:rsidRDefault="00706B9A" w:rsidP="00706B9A">
      <w:pPr>
        <w:rPr>
          <w:rFonts w:ascii="Arial" w:hAnsi="Arial" w:cs="Arial"/>
          <w:sz w:val="20"/>
        </w:rPr>
      </w:pPr>
    </w:p>
    <w:p w14:paraId="07DE4DEB" w14:textId="77777777" w:rsidR="00706B9A" w:rsidRPr="002D5B6C" w:rsidRDefault="00706B9A" w:rsidP="00706B9A">
      <w:pPr>
        <w:jc w:val="both"/>
        <w:rPr>
          <w:rFonts w:ascii="Arial" w:hAnsi="Arial" w:cs="Arial"/>
          <w:sz w:val="20"/>
        </w:rPr>
      </w:pPr>
      <w:r w:rsidRPr="002D5B6C">
        <w:rPr>
          <w:rFonts w:ascii="Arial" w:hAnsi="Arial" w:cs="Arial"/>
          <w:sz w:val="20"/>
        </w:rPr>
        <w:t>(1) Spominska obeležja so spomeniki, kipi, spominske plošče, kapelice, križi in druge oblike spominskih obeležij. Postavljajo se na mestih spomina na nek zgodovinski dogodek, v čast neke osebe ali drugega simbolnega pomena.</w:t>
      </w:r>
    </w:p>
    <w:p w14:paraId="765FDA67" w14:textId="77777777" w:rsidR="00706B9A" w:rsidRPr="002D5B6C" w:rsidRDefault="00706B9A" w:rsidP="00706B9A">
      <w:pPr>
        <w:jc w:val="both"/>
        <w:rPr>
          <w:rFonts w:ascii="Arial" w:hAnsi="Arial" w:cs="Arial"/>
          <w:sz w:val="20"/>
        </w:rPr>
      </w:pPr>
      <w:r w:rsidRPr="002D5B6C">
        <w:rPr>
          <w:rFonts w:ascii="Arial" w:hAnsi="Arial" w:cs="Arial"/>
          <w:sz w:val="20"/>
        </w:rPr>
        <w:t>(2) Dopustne lokacije urbane opreme glede na območje namenske rabe so določene v prilogi 1, ki je sestavni del tega odloka.</w:t>
      </w:r>
    </w:p>
    <w:p w14:paraId="564A9DCC" w14:textId="77777777" w:rsidR="00706B9A" w:rsidRPr="002D5B6C" w:rsidRDefault="00706B9A" w:rsidP="00706B9A">
      <w:pPr>
        <w:jc w:val="both"/>
        <w:rPr>
          <w:rFonts w:ascii="Arial" w:hAnsi="Arial" w:cs="Arial"/>
          <w:sz w:val="20"/>
        </w:rPr>
      </w:pPr>
    </w:p>
    <w:p w14:paraId="07948908" w14:textId="77777777" w:rsidR="00706B9A" w:rsidRPr="002D5B6C" w:rsidRDefault="00706B9A" w:rsidP="00706B9A">
      <w:pPr>
        <w:jc w:val="both"/>
        <w:rPr>
          <w:rFonts w:ascii="Arial" w:hAnsi="Arial" w:cs="Arial"/>
          <w:sz w:val="20"/>
        </w:rPr>
      </w:pPr>
    </w:p>
    <w:p w14:paraId="6859BD4A" w14:textId="77777777" w:rsidR="00706B9A" w:rsidRPr="002D5B6C" w:rsidRDefault="00706B9A" w:rsidP="00706B9A">
      <w:pPr>
        <w:jc w:val="both"/>
        <w:rPr>
          <w:rFonts w:ascii="Arial" w:hAnsi="Arial" w:cs="Arial"/>
          <w:sz w:val="20"/>
        </w:rPr>
      </w:pPr>
      <w:bookmarkStart w:id="634" w:name="_Toc377124189"/>
      <w:r w:rsidRPr="002D5B6C">
        <w:rPr>
          <w:rFonts w:ascii="Arial" w:hAnsi="Arial" w:cs="Arial"/>
          <w:sz w:val="20"/>
        </w:rPr>
        <w:t xml:space="preserve">3.4.5 LEGA </w:t>
      </w:r>
      <w:bookmarkEnd w:id="634"/>
      <w:r w:rsidRPr="002D5B6C">
        <w:rPr>
          <w:rFonts w:ascii="Arial" w:hAnsi="Arial" w:cs="Arial"/>
          <w:sz w:val="20"/>
        </w:rPr>
        <w:t>STAVB</w:t>
      </w:r>
    </w:p>
    <w:p w14:paraId="55BFA15D" w14:textId="77777777" w:rsidR="00706B9A" w:rsidRPr="002D5B6C" w:rsidRDefault="00706B9A" w:rsidP="00706B9A">
      <w:pPr>
        <w:jc w:val="both"/>
        <w:rPr>
          <w:rFonts w:ascii="Arial" w:hAnsi="Arial" w:cs="Arial"/>
          <w:sz w:val="20"/>
        </w:rPr>
      </w:pPr>
    </w:p>
    <w:p w14:paraId="339E52B0" w14:textId="77777777" w:rsidR="00706B9A" w:rsidRPr="002D5B6C" w:rsidRDefault="00706B9A" w:rsidP="00706B9A">
      <w:pPr>
        <w:jc w:val="center"/>
        <w:rPr>
          <w:rFonts w:ascii="Arial" w:hAnsi="Arial" w:cs="Arial"/>
          <w:sz w:val="20"/>
        </w:rPr>
      </w:pPr>
      <w:bookmarkStart w:id="635" w:name="_Hlk40256811"/>
      <w:bookmarkStart w:id="636" w:name="_Hlk212633241"/>
      <w:bookmarkStart w:id="637" w:name="_Hlk40878201"/>
      <w:r w:rsidRPr="002D5B6C">
        <w:rPr>
          <w:rFonts w:ascii="Arial" w:hAnsi="Arial" w:cs="Arial"/>
          <w:sz w:val="20"/>
        </w:rPr>
        <w:t>43. člen</w:t>
      </w:r>
    </w:p>
    <w:p w14:paraId="5BD704F9" w14:textId="77777777" w:rsidR="00706B9A" w:rsidRPr="002D5B6C" w:rsidRDefault="00706B9A" w:rsidP="00706B9A">
      <w:pPr>
        <w:jc w:val="center"/>
        <w:rPr>
          <w:rFonts w:ascii="Arial" w:hAnsi="Arial" w:cs="Arial"/>
          <w:sz w:val="20"/>
        </w:rPr>
      </w:pPr>
      <w:bookmarkStart w:id="638" w:name="_Toc232492847"/>
      <w:bookmarkStart w:id="639" w:name="_Toc377124190"/>
      <w:r w:rsidRPr="002D5B6C">
        <w:rPr>
          <w:rFonts w:ascii="Arial" w:hAnsi="Arial" w:cs="Arial"/>
          <w:sz w:val="20"/>
        </w:rPr>
        <w:t>(lega stavb)</w:t>
      </w:r>
      <w:bookmarkEnd w:id="638"/>
      <w:bookmarkEnd w:id="639"/>
    </w:p>
    <w:bookmarkEnd w:id="635"/>
    <w:p w14:paraId="62E6B8E5" w14:textId="77777777" w:rsidR="00706B9A" w:rsidRPr="002D5B6C" w:rsidRDefault="00706B9A" w:rsidP="00706B9A">
      <w:pPr>
        <w:jc w:val="both"/>
        <w:rPr>
          <w:rFonts w:ascii="Arial" w:hAnsi="Arial" w:cs="Arial"/>
          <w:sz w:val="20"/>
        </w:rPr>
      </w:pPr>
    </w:p>
    <w:p w14:paraId="48500D5F" w14:textId="77777777" w:rsidR="00706B9A" w:rsidRPr="002D5B6C" w:rsidRDefault="00706B9A" w:rsidP="00706B9A">
      <w:pPr>
        <w:jc w:val="both"/>
        <w:rPr>
          <w:rFonts w:ascii="Arial" w:hAnsi="Arial" w:cs="Arial"/>
          <w:sz w:val="20"/>
        </w:rPr>
      </w:pPr>
      <w:r w:rsidRPr="002D5B6C">
        <w:rPr>
          <w:rFonts w:ascii="Arial" w:hAnsi="Arial" w:cs="Arial"/>
          <w:sz w:val="20"/>
        </w:rPr>
        <w:t>(1) Novogradnje stavb in prizidave obstoječih stavb morajo biti odmaknjene od meje GP najmanj 4 m. Če oblika GP pod tem pogojem ne dopušča umestitve objekta, so lahko odmiki stavbe od meje GP manjši, vendar ob upoštevanju četrtega in petega odstavka tega člena ter s soglasjem lastnika sosednje zemljiške parcele oz. stavbe.</w:t>
      </w:r>
    </w:p>
    <w:bookmarkEnd w:id="636"/>
    <w:p w14:paraId="421DC9BB" w14:textId="77777777" w:rsidR="00706B9A" w:rsidRPr="002D5B6C" w:rsidRDefault="00706B9A" w:rsidP="00706B9A">
      <w:pPr>
        <w:jc w:val="both"/>
        <w:rPr>
          <w:rFonts w:ascii="Arial" w:hAnsi="Arial" w:cs="Arial"/>
          <w:sz w:val="20"/>
        </w:rPr>
      </w:pPr>
      <w:r w:rsidRPr="002D5B6C">
        <w:rPr>
          <w:rFonts w:ascii="Arial" w:hAnsi="Arial" w:cs="Arial"/>
          <w:sz w:val="20"/>
        </w:rPr>
        <w:t>(2) Odmik stavbe od meje GP, ki meji na ulico, javno cesto ali dostopno cesto, mora upoštevati vzpostavljeno gradbeno linijo. Dopustni so zamiki od gradbene linije do 0,5 m.</w:t>
      </w:r>
    </w:p>
    <w:p w14:paraId="0BD0EB12" w14:textId="77777777" w:rsidR="00706B9A" w:rsidRPr="002D5B6C" w:rsidRDefault="00706B9A" w:rsidP="00706B9A">
      <w:pPr>
        <w:jc w:val="both"/>
        <w:rPr>
          <w:rFonts w:ascii="Arial" w:hAnsi="Arial" w:cs="Arial"/>
          <w:sz w:val="20"/>
        </w:rPr>
      </w:pPr>
      <w:r w:rsidRPr="002D5B6C">
        <w:rPr>
          <w:rFonts w:ascii="Arial" w:hAnsi="Arial" w:cs="Arial"/>
          <w:sz w:val="20"/>
        </w:rPr>
        <w:t xml:space="preserve">(3) Pomožni objekti (razen ograj, podpornih in opornih zidov, urbane opreme) morajo biti odmaknjeni od meje GP najmanj 1,5 m; s soglasjem lastnika sosednjega zemljišča je gradnja dopustna do parcelne meje sosednjega zemljišča. Pomožni objekti na GP objekta tipa </w:t>
      </w:r>
      <w:proofErr w:type="spellStart"/>
      <w:r w:rsidRPr="002D5B6C">
        <w:rPr>
          <w:rFonts w:ascii="Arial" w:hAnsi="Arial" w:cs="Arial"/>
          <w:sz w:val="20"/>
        </w:rPr>
        <w:t>APd</w:t>
      </w:r>
      <w:proofErr w:type="spellEnd"/>
      <w:r w:rsidRPr="002D5B6C">
        <w:rPr>
          <w:rFonts w:ascii="Arial" w:hAnsi="Arial" w:cs="Arial"/>
          <w:sz w:val="20"/>
        </w:rPr>
        <w:t xml:space="preserve"> – dvojček se na skupni parcelni meji lahko stikajo.</w:t>
      </w:r>
    </w:p>
    <w:p w14:paraId="68D6C6BC" w14:textId="77777777" w:rsidR="00706B9A" w:rsidRPr="002D5B6C" w:rsidRDefault="00706B9A" w:rsidP="00706B9A">
      <w:pPr>
        <w:jc w:val="both"/>
        <w:rPr>
          <w:rFonts w:ascii="Arial" w:hAnsi="Arial" w:cs="Arial"/>
          <w:sz w:val="20"/>
        </w:rPr>
      </w:pPr>
      <w:bookmarkStart w:id="640" w:name="_Hlk120537153"/>
      <w:r w:rsidRPr="002D5B6C">
        <w:rPr>
          <w:rFonts w:ascii="Arial" w:hAnsi="Arial" w:cs="Arial"/>
          <w:sz w:val="20"/>
        </w:rPr>
        <w:lastRenderedPageBreak/>
        <w:t>(4) Razdalje med fasadami stanovanjskih stavb oziroma stavb, v katerih so tudi stanovanja, in se nahajajo na ločenih GP, morajo biti enake najmanj 2/3 višine višje stavbe. Izjema so stavbe družbenih dejavnosti (šole, vrtci, zdravstveni dom ipd.), kjer GP ne dopušča predpisane razdalje med fasadami. V tem primeru je potrebno požarno varnost zagotoviti na drugačne načine.</w:t>
      </w:r>
    </w:p>
    <w:bookmarkEnd w:id="640"/>
    <w:p w14:paraId="12931927" w14:textId="77777777" w:rsidR="00706B9A" w:rsidRPr="002D5B6C" w:rsidRDefault="00706B9A" w:rsidP="00706B9A">
      <w:pPr>
        <w:jc w:val="both"/>
        <w:rPr>
          <w:rFonts w:ascii="Arial" w:hAnsi="Arial" w:cs="Arial"/>
          <w:sz w:val="20"/>
        </w:rPr>
      </w:pPr>
      <w:r w:rsidRPr="002D5B6C">
        <w:rPr>
          <w:rFonts w:ascii="Arial" w:hAnsi="Arial" w:cs="Arial"/>
          <w:sz w:val="20"/>
        </w:rPr>
        <w:t>(5) V vseh primerih morajo odmiki stavb od meje GP in odmiki med stavbami zagotavljati svetlobno-tehnične, požarnovarnostne, sanitarne in druge pogoje ter omogočiti vzdrževanje in rabo objektov v okviru GP objekta.</w:t>
      </w:r>
    </w:p>
    <w:p w14:paraId="3038B480" w14:textId="77777777" w:rsidR="00706B9A" w:rsidRPr="002D5B6C" w:rsidRDefault="00706B9A" w:rsidP="00706B9A">
      <w:pPr>
        <w:jc w:val="both"/>
        <w:rPr>
          <w:rFonts w:ascii="Arial" w:hAnsi="Arial" w:cs="Arial"/>
          <w:sz w:val="20"/>
        </w:rPr>
      </w:pPr>
      <w:r w:rsidRPr="002D5B6C">
        <w:rPr>
          <w:rFonts w:ascii="Arial" w:hAnsi="Arial" w:cs="Arial"/>
          <w:sz w:val="20"/>
        </w:rPr>
        <w:t>(6) Postavitev stavb mora biti prilagojena konfiguraciji terena. Daljša stranica stavb, lociranih na pobočjih, mora biti vzporedna s smerjo plastnic. Če v naselju obstaja izrazit vzorec pozidave, postavitev stavbe sledi temu vzorcu.</w:t>
      </w:r>
    </w:p>
    <w:p w14:paraId="0A716958" w14:textId="77777777" w:rsidR="00706B9A" w:rsidRPr="002D5B6C" w:rsidRDefault="00706B9A" w:rsidP="00706B9A">
      <w:pPr>
        <w:jc w:val="both"/>
        <w:rPr>
          <w:rFonts w:ascii="Arial" w:hAnsi="Arial" w:cs="Arial"/>
          <w:sz w:val="20"/>
        </w:rPr>
      </w:pPr>
      <w:r w:rsidRPr="002D5B6C">
        <w:rPr>
          <w:rFonts w:ascii="Arial" w:hAnsi="Arial" w:cs="Arial"/>
          <w:sz w:val="20"/>
        </w:rPr>
        <w:t>(7) Soglasje občine kot lastnika sosednjega zemljišča ni potrebno, kadar je za poseg v varovalni pas javne ceste pridobljeno soglasje občine kot upravljavca javne ceste.</w:t>
      </w:r>
    </w:p>
    <w:bookmarkEnd w:id="637"/>
    <w:p w14:paraId="3BE31C73" w14:textId="77777777" w:rsidR="00706B9A" w:rsidRPr="002D5B6C" w:rsidRDefault="00706B9A" w:rsidP="00706B9A">
      <w:pPr>
        <w:jc w:val="both"/>
        <w:rPr>
          <w:rFonts w:ascii="Arial" w:hAnsi="Arial" w:cs="Arial"/>
          <w:sz w:val="20"/>
        </w:rPr>
      </w:pPr>
    </w:p>
    <w:p w14:paraId="12C74C8F" w14:textId="77777777" w:rsidR="00706B9A" w:rsidRPr="002D5B6C" w:rsidRDefault="00706B9A" w:rsidP="00706B9A">
      <w:pPr>
        <w:jc w:val="both"/>
        <w:rPr>
          <w:rFonts w:ascii="Arial" w:hAnsi="Arial" w:cs="Arial"/>
          <w:sz w:val="20"/>
        </w:rPr>
      </w:pPr>
    </w:p>
    <w:p w14:paraId="02D0C931" w14:textId="77777777" w:rsidR="00706B9A" w:rsidRPr="002D5B6C" w:rsidRDefault="00706B9A" w:rsidP="00706B9A">
      <w:pPr>
        <w:jc w:val="both"/>
        <w:rPr>
          <w:rFonts w:ascii="Arial" w:hAnsi="Arial" w:cs="Arial"/>
          <w:sz w:val="20"/>
        </w:rPr>
      </w:pPr>
      <w:bookmarkStart w:id="641" w:name="_Toc377124191"/>
      <w:r w:rsidRPr="002D5B6C">
        <w:rPr>
          <w:rFonts w:ascii="Arial" w:hAnsi="Arial" w:cs="Arial"/>
          <w:sz w:val="20"/>
        </w:rPr>
        <w:t>3.4.6 IZRABA PROSTORA</w:t>
      </w:r>
      <w:bookmarkEnd w:id="641"/>
      <w:r w:rsidRPr="002D5B6C">
        <w:rPr>
          <w:rFonts w:ascii="Arial" w:hAnsi="Arial" w:cs="Arial"/>
          <w:sz w:val="20"/>
        </w:rPr>
        <w:t xml:space="preserve"> </w:t>
      </w:r>
    </w:p>
    <w:p w14:paraId="1EC31BF8" w14:textId="77777777" w:rsidR="00706B9A" w:rsidRPr="002D5B6C" w:rsidRDefault="00706B9A" w:rsidP="00706B9A">
      <w:pPr>
        <w:jc w:val="both"/>
        <w:rPr>
          <w:rFonts w:ascii="Arial" w:hAnsi="Arial" w:cs="Arial"/>
          <w:sz w:val="20"/>
        </w:rPr>
      </w:pPr>
    </w:p>
    <w:p w14:paraId="3E14B14B" w14:textId="77777777" w:rsidR="00706B9A" w:rsidRPr="002D5B6C" w:rsidRDefault="00706B9A" w:rsidP="00706B9A">
      <w:pPr>
        <w:jc w:val="center"/>
        <w:rPr>
          <w:rFonts w:ascii="Arial" w:hAnsi="Arial" w:cs="Arial"/>
          <w:sz w:val="20"/>
        </w:rPr>
      </w:pPr>
      <w:r w:rsidRPr="002D5B6C">
        <w:rPr>
          <w:rFonts w:ascii="Arial" w:hAnsi="Arial" w:cs="Arial"/>
          <w:sz w:val="20"/>
        </w:rPr>
        <w:t>44. člen</w:t>
      </w:r>
    </w:p>
    <w:p w14:paraId="3AE25D91" w14:textId="77777777" w:rsidR="00706B9A" w:rsidRPr="002D5B6C" w:rsidRDefault="00706B9A" w:rsidP="00706B9A">
      <w:pPr>
        <w:jc w:val="center"/>
        <w:rPr>
          <w:rFonts w:ascii="Arial" w:hAnsi="Arial" w:cs="Arial"/>
          <w:sz w:val="20"/>
        </w:rPr>
      </w:pPr>
      <w:bookmarkStart w:id="642" w:name="_Toc232492848"/>
      <w:bookmarkStart w:id="643" w:name="_Toc377124192"/>
      <w:r w:rsidRPr="002D5B6C">
        <w:rPr>
          <w:rFonts w:ascii="Arial" w:hAnsi="Arial" w:cs="Arial"/>
          <w:sz w:val="20"/>
        </w:rPr>
        <w:t>(dopustna izraba prostora)</w:t>
      </w:r>
      <w:bookmarkEnd w:id="642"/>
      <w:bookmarkEnd w:id="643"/>
    </w:p>
    <w:p w14:paraId="192C5CEB" w14:textId="77777777" w:rsidR="00706B9A" w:rsidRPr="002D5B6C" w:rsidRDefault="00706B9A" w:rsidP="00706B9A">
      <w:pPr>
        <w:jc w:val="both"/>
        <w:rPr>
          <w:rFonts w:ascii="Arial" w:hAnsi="Arial" w:cs="Arial"/>
          <w:sz w:val="20"/>
        </w:rPr>
      </w:pPr>
    </w:p>
    <w:p w14:paraId="55F563A9" w14:textId="77777777" w:rsidR="00706B9A" w:rsidRPr="002D5B6C" w:rsidRDefault="00706B9A" w:rsidP="00706B9A">
      <w:pPr>
        <w:jc w:val="both"/>
        <w:rPr>
          <w:rFonts w:ascii="Arial" w:hAnsi="Arial" w:cs="Arial"/>
          <w:sz w:val="20"/>
        </w:rPr>
      </w:pPr>
      <w:r w:rsidRPr="002D5B6C">
        <w:rPr>
          <w:rFonts w:ascii="Arial" w:hAnsi="Arial" w:cs="Arial"/>
          <w:sz w:val="20"/>
        </w:rPr>
        <w:t xml:space="preserve">(1) Izraba prostora in velikost objektov je v tem odloku določena s:  </w:t>
      </w:r>
    </w:p>
    <w:p w14:paraId="41FD1E64" w14:textId="77777777" w:rsidR="00706B9A" w:rsidRPr="002D5B6C" w:rsidRDefault="00706B9A">
      <w:pPr>
        <w:numPr>
          <w:ilvl w:val="0"/>
          <w:numId w:val="74"/>
        </w:numPr>
        <w:ind w:left="426" w:hanging="283"/>
        <w:jc w:val="both"/>
        <w:rPr>
          <w:rFonts w:ascii="Arial" w:hAnsi="Arial" w:cs="Arial"/>
          <w:sz w:val="20"/>
        </w:rPr>
      </w:pPr>
      <w:r w:rsidRPr="002D5B6C">
        <w:rPr>
          <w:rFonts w:ascii="Arial" w:hAnsi="Arial" w:cs="Arial"/>
          <w:sz w:val="20"/>
        </w:rPr>
        <w:t xml:space="preserve">faktorjem zazidanosti GP(FZ), </w:t>
      </w:r>
    </w:p>
    <w:p w14:paraId="2683AD8F" w14:textId="77777777" w:rsidR="00706B9A" w:rsidRPr="002D5B6C" w:rsidRDefault="00706B9A">
      <w:pPr>
        <w:numPr>
          <w:ilvl w:val="0"/>
          <w:numId w:val="74"/>
        </w:numPr>
        <w:ind w:left="426" w:hanging="283"/>
        <w:jc w:val="both"/>
        <w:rPr>
          <w:rFonts w:ascii="Arial" w:hAnsi="Arial" w:cs="Arial"/>
          <w:sz w:val="20"/>
        </w:rPr>
      </w:pPr>
      <w:r w:rsidRPr="002D5B6C">
        <w:rPr>
          <w:rFonts w:ascii="Arial" w:hAnsi="Arial" w:cs="Arial"/>
          <w:sz w:val="20"/>
        </w:rPr>
        <w:t>faktorjem izrabe GP (FI),</w:t>
      </w:r>
    </w:p>
    <w:p w14:paraId="24A60883" w14:textId="77777777" w:rsidR="00706B9A" w:rsidRPr="002D5B6C" w:rsidRDefault="00706B9A">
      <w:pPr>
        <w:numPr>
          <w:ilvl w:val="0"/>
          <w:numId w:val="74"/>
        </w:numPr>
        <w:ind w:left="426" w:hanging="283"/>
        <w:jc w:val="both"/>
        <w:rPr>
          <w:rFonts w:ascii="Arial" w:hAnsi="Arial" w:cs="Arial"/>
          <w:sz w:val="20"/>
        </w:rPr>
      </w:pPr>
      <w:r w:rsidRPr="002D5B6C">
        <w:rPr>
          <w:rFonts w:ascii="Arial" w:hAnsi="Arial" w:cs="Arial"/>
          <w:sz w:val="20"/>
        </w:rPr>
        <w:t>faktor odprtih bivalnih površin (FOBP) na GP,</w:t>
      </w:r>
    </w:p>
    <w:p w14:paraId="10A160F6" w14:textId="77777777" w:rsidR="00706B9A" w:rsidRPr="002D5B6C" w:rsidRDefault="00706B9A">
      <w:pPr>
        <w:numPr>
          <w:ilvl w:val="0"/>
          <w:numId w:val="74"/>
        </w:numPr>
        <w:ind w:left="426" w:hanging="283"/>
        <w:jc w:val="both"/>
        <w:rPr>
          <w:rFonts w:ascii="Arial" w:hAnsi="Arial" w:cs="Arial"/>
          <w:sz w:val="20"/>
        </w:rPr>
      </w:pPr>
      <w:r w:rsidRPr="002D5B6C">
        <w:rPr>
          <w:rFonts w:ascii="Arial" w:hAnsi="Arial" w:cs="Arial"/>
          <w:sz w:val="20"/>
        </w:rPr>
        <w:t>višino objektov.</w:t>
      </w:r>
    </w:p>
    <w:p w14:paraId="1A1168E7" w14:textId="77777777" w:rsidR="00706B9A" w:rsidRPr="002D5B6C" w:rsidRDefault="00706B9A" w:rsidP="00706B9A">
      <w:pPr>
        <w:jc w:val="both"/>
        <w:rPr>
          <w:rFonts w:ascii="Arial" w:hAnsi="Arial" w:cs="Arial"/>
          <w:sz w:val="20"/>
        </w:rPr>
      </w:pPr>
      <w:r w:rsidRPr="002D5B6C">
        <w:rPr>
          <w:rFonts w:ascii="Arial" w:hAnsi="Arial" w:cs="Arial"/>
          <w:sz w:val="20"/>
        </w:rPr>
        <w:t>(2) Nobeden od faktorjev – FZ, FI in višina objektov, ne sme biti presežen, tudi če kateri od drugih faktorjev ne dosega svoje dopustne maksimalne vrednosti.</w:t>
      </w:r>
    </w:p>
    <w:p w14:paraId="28F22DDA" w14:textId="77777777" w:rsidR="00706B9A" w:rsidRPr="002D5B6C" w:rsidRDefault="00706B9A" w:rsidP="00706B9A">
      <w:pPr>
        <w:jc w:val="both"/>
        <w:rPr>
          <w:rFonts w:ascii="Arial" w:hAnsi="Arial" w:cs="Arial"/>
          <w:sz w:val="20"/>
        </w:rPr>
      </w:pPr>
      <w:r w:rsidRPr="002D5B6C">
        <w:rPr>
          <w:rFonts w:ascii="Arial" w:hAnsi="Arial" w:cs="Arial"/>
          <w:sz w:val="20"/>
        </w:rPr>
        <w:t>(3) Kadar sta obstoječa FZ in FI GP večja od FZ in FI določenih s tem odlokom, so na zemljiščih obstoječih zakonito zgrajenih objektov dopustne vse gradnje ter spremembe namembnosti objektov v okviru obstoječih FZ in FI, ki ne zahtevajo novih PM. Dopustna je tudi gradnja garažnih objektov pod nivojem terena.</w:t>
      </w:r>
    </w:p>
    <w:p w14:paraId="6DD5C60E" w14:textId="77777777" w:rsidR="00706B9A" w:rsidRPr="002D5B6C" w:rsidRDefault="00706B9A" w:rsidP="00706B9A">
      <w:pPr>
        <w:jc w:val="both"/>
        <w:rPr>
          <w:rFonts w:ascii="Arial" w:hAnsi="Arial" w:cs="Arial"/>
          <w:sz w:val="20"/>
        </w:rPr>
      </w:pPr>
    </w:p>
    <w:p w14:paraId="3D1BFA53" w14:textId="77777777" w:rsidR="00706B9A" w:rsidRPr="002D5B6C" w:rsidRDefault="00706B9A" w:rsidP="00706B9A">
      <w:pPr>
        <w:jc w:val="both"/>
        <w:rPr>
          <w:rFonts w:ascii="Arial" w:hAnsi="Arial" w:cs="Arial"/>
          <w:sz w:val="20"/>
        </w:rPr>
      </w:pPr>
    </w:p>
    <w:p w14:paraId="755F2A13" w14:textId="77777777" w:rsidR="00706B9A" w:rsidRPr="002D5B6C" w:rsidRDefault="00706B9A" w:rsidP="00706B9A">
      <w:pPr>
        <w:jc w:val="both"/>
        <w:rPr>
          <w:rFonts w:ascii="Arial" w:hAnsi="Arial" w:cs="Arial"/>
          <w:sz w:val="20"/>
        </w:rPr>
      </w:pPr>
      <w:bookmarkStart w:id="644" w:name="_Toc377124193"/>
      <w:r w:rsidRPr="002D5B6C">
        <w:rPr>
          <w:rFonts w:ascii="Arial" w:hAnsi="Arial" w:cs="Arial"/>
          <w:sz w:val="20"/>
        </w:rPr>
        <w:t>3.4.7 OBLIKOVANJE OBJEKTOV</w:t>
      </w:r>
      <w:bookmarkEnd w:id="644"/>
    </w:p>
    <w:p w14:paraId="5EDE18A1" w14:textId="77777777" w:rsidR="00706B9A" w:rsidRPr="002D5B6C" w:rsidRDefault="00706B9A" w:rsidP="00706B9A">
      <w:pPr>
        <w:jc w:val="both"/>
        <w:rPr>
          <w:rFonts w:ascii="Arial" w:hAnsi="Arial" w:cs="Arial"/>
          <w:sz w:val="20"/>
        </w:rPr>
      </w:pPr>
    </w:p>
    <w:p w14:paraId="0963D0E7" w14:textId="77777777" w:rsidR="00706B9A" w:rsidRPr="002D5B6C" w:rsidRDefault="00706B9A" w:rsidP="00706B9A">
      <w:pPr>
        <w:jc w:val="center"/>
        <w:rPr>
          <w:rFonts w:ascii="Arial" w:hAnsi="Arial" w:cs="Arial"/>
          <w:sz w:val="20"/>
        </w:rPr>
      </w:pPr>
      <w:bookmarkStart w:id="645" w:name="_Hlk42604915"/>
      <w:r w:rsidRPr="002D5B6C">
        <w:rPr>
          <w:rFonts w:ascii="Arial" w:hAnsi="Arial" w:cs="Arial"/>
          <w:sz w:val="20"/>
        </w:rPr>
        <w:t>45. člen</w:t>
      </w:r>
    </w:p>
    <w:p w14:paraId="5551DD6C" w14:textId="77777777" w:rsidR="00706B9A" w:rsidRPr="002D5B6C" w:rsidRDefault="00706B9A" w:rsidP="00706B9A">
      <w:pPr>
        <w:jc w:val="center"/>
        <w:rPr>
          <w:rFonts w:ascii="Arial" w:hAnsi="Arial" w:cs="Arial"/>
          <w:sz w:val="20"/>
        </w:rPr>
      </w:pPr>
      <w:bookmarkStart w:id="646" w:name="_Toc232492849"/>
      <w:bookmarkStart w:id="647" w:name="_Toc377124194"/>
      <w:r w:rsidRPr="002D5B6C">
        <w:rPr>
          <w:rFonts w:ascii="Arial" w:hAnsi="Arial" w:cs="Arial"/>
          <w:sz w:val="20"/>
        </w:rPr>
        <w:t>(oblikovanje objektov)</w:t>
      </w:r>
      <w:bookmarkEnd w:id="646"/>
      <w:bookmarkEnd w:id="647"/>
    </w:p>
    <w:bookmarkEnd w:id="645"/>
    <w:p w14:paraId="40A85838" w14:textId="77777777" w:rsidR="00706B9A" w:rsidRPr="002D5B6C" w:rsidRDefault="00706B9A" w:rsidP="00706B9A">
      <w:pPr>
        <w:jc w:val="both"/>
        <w:rPr>
          <w:rFonts w:ascii="Arial" w:hAnsi="Arial" w:cs="Arial"/>
          <w:sz w:val="20"/>
        </w:rPr>
      </w:pPr>
    </w:p>
    <w:p w14:paraId="154D29F9" w14:textId="77777777" w:rsidR="00706B9A" w:rsidRPr="002D5B6C" w:rsidRDefault="00706B9A" w:rsidP="00706B9A">
      <w:pPr>
        <w:jc w:val="both"/>
        <w:rPr>
          <w:rFonts w:ascii="Arial" w:hAnsi="Arial" w:cs="Arial"/>
          <w:b/>
          <w:sz w:val="20"/>
        </w:rPr>
      </w:pPr>
      <w:r w:rsidRPr="002D5B6C">
        <w:rPr>
          <w:rFonts w:ascii="Arial" w:hAnsi="Arial" w:cs="Arial"/>
          <w:b/>
          <w:sz w:val="20"/>
        </w:rPr>
        <w:t>Splošno</w:t>
      </w:r>
    </w:p>
    <w:p w14:paraId="4C4FEFD3" w14:textId="77777777" w:rsidR="00706B9A" w:rsidRPr="002D5B6C" w:rsidRDefault="00706B9A" w:rsidP="00706B9A">
      <w:pPr>
        <w:jc w:val="both"/>
        <w:rPr>
          <w:rFonts w:ascii="Arial" w:hAnsi="Arial" w:cs="Arial"/>
          <w:sz w:val="20"/>
        </w:rPr>
      </w:pPr>
      <w:r w:rsidRPr="002D5B6C">
        <w:rPr>
          <w:rFonts w:ascii="Arial" w:hAnsi="Arial" w:cs="Arial"/>
          <w:sz w:val="20"/>
        </w:rPr>
        <w:t xml:space="preserve">(1) Pri novogradnjah, prizidavah, nadomestnih gradnjah, rekonstrukcijah ter vzdrževalnih delih je treba upoštevati obstoječo morfologijo naselja, tlorisne in višinske gabarite oz. obstoječe prostorninske mase, naklone streh in smeri slemen ter način ureditve odprtega prostora v vplivnem območju oblikovanja. Ta določila se ne upoštevajo na območjih za počitniške hiše (namenska raba SP). </w:t>
      </w:r>
    </w:p>
    <w:p w14:paraId="31B05E99" w14:textId="77777777" w:rsidR="00706B9A" w:rsidRPr="002D5B6C" w:rsidRDefault="00706B9A" w:rsidP="00706B9A">
      <w:pPr>
        <w:jc w:val="both"/>
        <w:rPr>
          <w:rFonts w:ascii="Arial" w:hAnsi="Arial" w:cs="Arial"/>
          <w:sz w:val="20"/>
        </w:rPr>
      </w:pPr>
      <w:r w:rsidRPr="002D5B6C">
        <w:rPr>
          <w:rFonts w:ascii="Arial" w:hAnsi="Arial" w:cs="Arial"/>
          <w:sz w:val="20"/>
        </w:rPr>
        <w:t>(2) Prizidava objekta se mora prilagajati osnovnemu objektu po:</w:t>
      </w:r>
    </w:p>
    <w:p w14:paraId="5629F177" w14:textId="77777777" w:rsidR="00706B9A" w:rsidRPr="002D5B6C" w:rsidRDefault="00706B9A">
      <w:pPr>
        <w:numPr>
          <w:ilvl w:val="0"/>
          <w:numId w:val="75"/>
        </w:numPr>
        <w:ind w:left="426" w:hanging="283"/>
        <w:jc w:val="both"/>
        <w:rPr>
          <w:rFonts w:ascii="Arial" w:hAnsi="Arial" w:cs="Arial"/>
          <w:sz w:val="20"/>
        </w:rPr>
      </w:pPr>
      <w:r w:rsidRPr="002D5B6C">
        <w:rPr>
          <w:rFonts w:ascii="Arial" w:hAnsi="Arial" w:cs="Arial"/>
          <w:sz w:val="20"/>
        </w:rPr>
        <w:t>naklonu streh in smeri slemen,</w:t>
      </w:r>
    </w:p>
    <w:p w14:paraId="222152ED" w14:textId="77777777" w:rsidR="00706B9A" w:rsidRPr="002D5B6C" w:rsidRDefault="00706B9A">
      <w:pPr>
        <w:numPr>
          <w:ilvl w:val="0"/>
          <w:numId w:val="75"/>
        </w:numPr>
        <w:ind w:left="426" w:hanging="283"/>
        <w:jc w:val="both"/>
        <w:rPr>
          <w:rFonts w:ascii="Arial" w:hAnsi="Arial" w:cs="Arial"/>
          <w:sz w:val="20"/>
        </w:rPr>
      </w:pPr>
      <w:r w:rsidRPr="002D5B6C">
        <w:rPr>
          <w:rFonts w:ascii="Arial" w:hAnsi="Arial" w:cs="Arial"/>
          <w:sz w:val="20"/>
        </w:rPr>
        <w:t>razporeditvi fasadnih elementov, zlasti oken in vrat,</w:t>
      </w:r>
    </w:p>
    <w:p w14:paraId="737708C4" w14:textId="77777777" w:rsidR="00706B9A" w:rsidRPr="002D5B6C" w:rsidRDefault="00706B9A">
      <w:pPr>
        <w:numPr>
          <w:ilvl w:val="0"/>
          <w:numId w:val="75"/>
        </w:numPr>
        <w:ind w:left="426" w:hanging="283"/>
        <w:jc w:val="both"/>
        <w:rPr>
          <w:rFonts w:ascii="Arial" w:hAnsi="Arial" w:cs="Arial"/>
          <w:sz w:val="20"/>
        </w:rPr>
      </w:pPr>
      <w:r w:rsidRPr="002D5B6C">
        <w:rPr>
          <w:rFonts w:ascii="Arial" w:hAnsi="Arial" w:cs="Arial"/>
          <w:sz w:val="20"/>
        </w:rPr>
        <w:t>barvi streh in fasad,</w:t>
      </w:r>
    </w:p>
    <w:p w14:paraId="389829A9" w14:textId="77777777" w:rsidR="00706B9A" w:rsidRPr="002D5B6C" w:rsidRDefault="00706B9A">
      <w:pPr>
        <w:numPr>
          <w:ilvl w:val="0"/>
          <w:numId w:val="75"/>
        </w:numPr>
        <w:ind w:left="426" w:hanging="283"/>
        <w:jc w:val="both"/>
        <w:rPr>
          <w:rFonts w:ascii="Arial" w:hAnsi="Arial" w:cs="Arial"/>
          <w:sz w:val="20"/>
        </w:rPr>
      </w:pPr>
      <w:r w:rsidRPr="002D5B6C">
        <w:rPr>
          <w:rFonts w:ascii="Arial" w:hAnsi="Arial" w:cs="Arial"/>
          <w:sz w:val="20"/>
        </w:rPr>
        <w:t>višini in vzpostavljeni gradbeni liniji.</w:t>
      </w:r>
    </w:p>
    <w:p w14:paraId="408305F2" w14:textId="77777777" w:rsidR="00706B9A" w:rsidRPr="002D5B6C" w:rsidRDefault="00706B9A" w:rsidP="00706B9A">
      <w:pPr>
        <w:jc w:val="both"/>
        <w:rPr>
          <w:rFonts w:ascii="Arial" w:hAnsi="Arial" w:cs="Arial"/>
          <w:sz w:val="20"/>
        </w:rPr>
      </w:pPr>
      <w:bookmarkStart w:id="648" w:name="_Hlk121909544"/>
      <w:r w:rsidRPr="002D5B6C">
        <w:rPr>
          <w:rFonts w:ascii="Arial" w:hAnsi="Arial" w:cs="Arial"/>
          <w:sz w:val="20"/>
        </w:rPr>
        <w:t xml:space="preserve">(3) Spremembe namembnosti objektov tipov </w:t>
      </w:r>
      <w:proofErr w:type="spellStart"/>
      <w:r w:rsidRPr="002D5B6C">
        <w:rPr>
          <w:rFonts w:ascii="Arial" w:hAnsi="Arial" w:cs="Arial"/>
          <w:sz w:val="20"/>
        </w:rPr>
        <w:t>APd</w:t>
      </w:r>
      <w:proofErr w:type="spellEnd"/>
      <w:r w:rsidRPr="002D5B6C">
        <w:rPr>
          <w:rFonts w:ascii="Arial" w:hAnsi="Arial" w:cs="Arial"/>
          <w:sz w:val="20"/>
        </w:rPr>
        <w:t xml:space="preserve"> in AS niso dopustne. Izjemoma je dopustna sprememba namembnosti objekta tipa </w:t>
      </w:r>
      <w:proofErr w:type="spellStart"/>
      <w:r w:rsidRPr="002D5B6C">
        <w:rPr>
          <w:rFonts w:ascii="Arial" w:hAnsi="Arial" w:cs="Arial"/>
          <w:sz w:val="20"/>
        </w:rPr>
        <w:t>APd</w:t>
      </w:r>
      <w:proofErr w:type="spellEnd"/>
      <w:r w:rsidRPr="002D5B6C">
        <w:rPr>
          <w:rFonts w:ascii="Arial" w:hAnsi="Arial" w:cs="Arial"/>
          <w:sz w:val="20"/>
        </w:rPr>
        <w:t xml:space="preserve"> v AP (enostanovanjska stavba) pod pogojem, da je v EUP, v kateri se objekt nahaja, dopustna gradnja objektov tipa AP in da je oblikovanje stavbe skladno z določili za oblikovanje stavb tipa AP.  </w:t>
      </w:r>
    </w:p>
    <w:p w14:paraId="7D87EEAD" w14:textId="77777777" w:rsidR="00706B9A" w:rsidRPr="002D5B6C" w:rsidRDefault="00706B9A" w:rsidP="00706B9A">
      <w:pPr>
        <w:jc w:val="both"/>
        <w:rPr>
          <w:rFonts w:ascii="Arial" w:hAnsi="Arial" w:cs="Arial"/>
          <w:sz w:val="20"/>
        </w:rPr>
      </w:pPr>
      <w:bookmarkStart w:id="649" w:name="_Hlk132210792"/>
      <w:r w:rsidRPr="002D5B6C">
        <w:rPr>
          <w:rFonts w:ascii="Arial" w:hAnsi="Arial" w:cs="Arial"/>
          <w:sz w:val="20"/>
        </w:rPr>
        <w:t>(4) Dopustna je enkratna prizidava ene enote dvojčka (</w:t>
      </w:r>
      <w:proofErr w:type="spellStart"/>
      <w:r w:rsidRPr="002D5B6C">
        <w:rPr>
          <w:rFonts w:ascii="Arial" w:hAnsi="Arial" w:cs="Arial"/>
          <w:sz w:val="20"/>
        </w:rPr>
        <w:t>APd</w:t>
      </w:r>
      <w:proofErr w:type="spellEnd"/>
      <w:r w:rsidRPr="002D5B6C">
        <w:rPr>
          <w:rFonts w:ascii="Arial" w:hAnsi="Arial" w:cs="Arial"/>
          <w:sz w:val="20"/>
        </w:rPr>
        <w:t xml:space="preserve">) do 20 % BTP na vizualno </w:t>
      </w:r>
      <w:proofErr w:type="spellStart"/>
      <w:r w:rsidRPr="002D5B6C">
        <w:rPr>
          <w:rFonts w:ascii="Arial" w:hAnsi="Arial" w:cs="Arial"/>
          <w:sz w:val="20"/>
        </w:rPr>
        <w:t>neizpostavljenem</w:t>
      </w:r>
      <w:proofErr w:type="spellEnd"/>
      <w:r w:rsidRPr="002D5B6C">
        <w:rPr>
          <w:rFonts w:ascii="Arial" w:hAnsi="Arial" w:cs="Arial"/>
          <w:sz w:val="20"/>
        </w:rPr>
        <w:t xml:space="preserve"> delu objekta oziroma do 60 % skupne BTP obeh enot, če se prizidava izvede hkrati na obeh enotah in </w:t>
      </w:r>
      <w:r w:rsidRPr="002D5B6C">
        <w:rPr>
          <w:rFonts w:ascii="Arial" w:hAnsi="Arial" w:cs="Arial"/>
          <w:sz w:val="20"/>
        </w:rPr>
        <w:lastRenderedPageBreak/>
        <w:t>je celota simetrična. Prizidava do 20 % BTP ne vpliva na razmerje stranic objekta. Prizidave objektov tipa AS niso dopustne.</w:t>
      </w:r>
    </w:p>
    <w:bookmarkEnd w:id="648"/>
    <w:bookmarkEnd w:id="649"/>
    <w:p w14:paraId="62DC53EA" w14:textId="77777777" w:rsidR="00706B9A" w:rsidRPr="002D5B6C" w:rsidRDefault="00706B9A" w:rsidP="00706B9A">
      <w:pPr>
        <w:jc w:val="both"/>
        <w:rPr>
          <w:rFonts w:ascii="Arial" w:hAnsi="Arial" w:cs="Arial"/>
          <w:sz w:val="20"/>
        </w:rPr>
      </w:pPr>
      <w:r w:rsidRPr="002D5B6C">
        <w:rPr>
          <w:rFonts w:ascii="Arial" w:hAnsi="Arial" w:cs="Arial"/>
          <w:sz w:val="20"/>
        </w:rPr>
        <w:t>(5) Podrobnejša določila glede oblikovanja objektov so podana v prilogi 4.</w:t>
      </w:r>
    </w:p>
    <w:p w14:paraId="398C1598" w14:textId="77777777" w:rsidR="00706B9A" w:rsidRPr="002D5B6C" w:rsidRDefault="00706B9A" w:rsidP="00706B9A">
      <w:pPr>
        <w:jc w:val="both"/>
        <w:rPr>
          <w:rFonts w:ascii="Arial" w:hAnsi="Arial" w:cs="Arial"/>
          <w:b/>
          <w:sz w:val="20"/>
        </w:rPr>
      </w:pPr>
      <w:bookmarkStart w:id="650" w:name="_Hlk42605048"/>
      <w:r w:rsidRPr="002D5B6C">
        <w:rPr>
          <w:rFonts w:ascii="Arial" w:hAnsi="Arial" w:cs="Arial"/>
          <w:b/>
          <w:sz w:val="20"/>
        </w:rPr>
        <w:t xml:space="preserve">Gabariti </w:t>
      </w:r>
    </w:p>
    <w:bookmarkEnd w:id="650"/>
    <w:p w14:paraId="4E253D09" w14:textId="77777777" w:rsidR="00706B9A" w:rsidRPr="002D5B6C" w:rsidRDefault="00706B9A" w:rsidP="00706B9A">
      <w:pPr>
        <w:jc w:val="both"/>
        <w:rPr>
          <w:rFonts w:ascii="Arial" w:hAnsi="Arial" w:cs="Arial"/>
          <w:sz w:val="20"/>
        </w:rPr>
      </w:pPr>
      <w:r w:rsidRPr="002D5B6C">
        <w:rPr>
          <w:rFonts w:ascii="Arial" w:hAnsi="Arial" w:cs="Arial"/>
          <w:sz w:val="20"/>
        </w:rPr>
        <w:t>(6) Pogoji oblikovanja stanovanjskih objektov in objektov za spremljajoče dejavnosti so:</w:t>
      </w:r>
    </w:p>
    <w:p w14:paraId="05A373CA" w14:textId="77777777" w:rsidR="00706B9A" w:rsidRPr="002D5B6C" w:rsidRDefault="00706B9A">
      <w:pPr>
        <w:numPr>
          <w:ilvl w:val="0"/>
          <w:numId w:val="76"/>
        </w:numPr>
        <w:ind w:left="426" w:hanging="283"/>
        <w:jc w:val="both"/>
        <w:rPr>
          <w:rFonts w:ascii="Arial" w:hAnsi="Arial" w:cs="Arial"/>
          <w:sz w:val="20"/>
        </w:rPr>
      </w:pPr>
      <w:r w:rsidRPr="002D5B6C">
        <w:rPr>
          <w:rFonts w:ascii="Arial" w:hAnsi="Arial" w:cs="Arial"/>
          <w:sz w:val="20"/>
        </w:rPr>
        <w:t xml:space="preserve">tlorisni gabariti: v osnovi podolgovat tloris, razmerje stranic osnovnega objekta tipa AP in </w:t>
      </w:r>
      <w:proofErr w:type="spellStart"/>
      <w:r w:rsidRPr="002D5B6C">
        <w:rPr>
          <w:rFonts w:ascii="Arial" w:hAnsi="Arial" w:cs="Arial"/>
          <w:sz w:val="20"/>
        </w:rPr>
        <w:t>APd</w:t>
      </w:r>
      <w:proofErr w:type="spellEnd"/>
      <w:r w:rsidRPr="002D5B6C">
        <w:rPr>
          <w:rFonts w:ascii="Arial" w:hAnsi="Arial" w:cs="Arial"/>
          <w:sz w:val="20"/>
        </w:rPr>
        <w:t xml:space="preserve"> je najmanj 1 : 1,4; razmerje stranic objektov tipa AS je največ 1 : 6. Dopustno je dodajanje in odvzemanje volumnov na osnovni podolgovati tloris (praviloma L in T oblike). Ti volumni ne smejo presegati tretjine volumna osnovnega objekta;</w:t>
      </w:r>
    </w:p>
    <w:p w14:paraId="6A9DC6F9" w14:textId="77777777" w:rsidR="00706B9A" w:rsidRPr="002D5B6C" w:rsidRDefault="00706B9A">
      <w:pPr>
        <w:numPr>
          <w:ilvl w:val="0"/>
          <w:numId w:val="76"/>
        </w:numPr>
        <w:ind w:left="426" w:hanging="283"/>
        <w:jc w:val="both"/>
        <w:rPr>
          <w:rFonts w:ascii="Arial" w:hAnsi="Arial" w:cs="Arial"/>
          <w:sz w:val="20"/>
        </w:rPr>
      </w:pPr>
      <w:r w:rsidRPr="002D5B6C">
        <w:rPr>
          <w:rFonts w:ascii="Arial" w:hAnsi="Arial" w:cs="Arial"/>
          <w:sz w:val="20"/>
        </w:rPr>
        <w:t>streha: simetrična dvokapnica z naklonom strešin 35-45°, smer slemena v vzdolžni smeri objekta.</w:t>
      </w:r>
    </w:p>
    <w:p w14:paraId="41E7404F" w14:textId="77777777" w:rsidR="00706B9A" w:rsidRPr="002D5B6C" w:rsidRDefault="00706B9A" w:rsidP="00706B9A">
      <w:pPr>
        <w:jc w:val="both"/>
        <w:rPr>
          <w:rFonts w:ascii="Arial" w:hAnsi="Arial" w:cs="Arial"/>
          <w:sz w:val="20"/>
        </w:rPr>
      </w:pPr>
      <w:r w:rsidRPr="002D5B6C">
        <w:rPr>
          <w:rFonts w:ascii="Arial" w:hAnsi="Arial" w:cs="Arial"/>
          <w:sz w:val="20"/>
        </w:rPr>
        <w:t xml:space="preserve">(7) Pogoji oblikovanja stanovanjskih objektov in objektov za spremljajoče dejavnosti na območju </w:t>
      </w:r>
      <w:proofErr w:type="spellStart"/>
      <w:r w:rsidRPr="002D5B6C">
        <w:rPr>
          <w:rFonts w:ascii="Arial" w:hAnsi="Arial" w:cs="Arial"/>
          <w:sz w:val="20"/>
        </w:rPr>
        <w:t>makroenote</w:t>
      </w:r>
      <w:proofErr w:type="spellEnd"/>
      <w:r w:rsidRPr="002D5B6C">
        <w:rPr>
          <w:rFonts w:ascii="Arial" w:hAnsi="Arial" w:cs="Arial"/>
          <w:sz w:val="20"/>
        </w:rPr>
        <w:t xml:space="preserve"> Zaplana so:</w:t>
      </w:r>
    </w:p>
    <w:p w14:paraId="5F9AE838" w14:textId="77777777" w:rsidR="00706B9A" w:rsidRPr="002D5B6C" w:rsidRDefault="00706B9A">
      <w:pPr>
        <w:numPr>
          <w:ilvl w:val="0"/>
          <w:numId w:val="77"/>
        </w:numPr>
        <w:ind w:left="426" w:hanging="283"/>
        <w:jc w:val="both"/>
        <w:rPr>
          <w:rFonts w:ascii="Arial" w:hAnsi="Arial" w:cs="Arial"/>
          <w:sz w:val="20"/>
        </w:rPr>
      </w:pPr>
      <w:r w:rsidRPr="002D5B6C">
        <w:rPr>
          <w:rFonts w:ascii="Arial" w:hAnsi="Arial" w:cs="Arial"/>
          <w:sz w:val="20"/>
        </w:rPr>
        <w:t>tloris: razmerje stranic najmanj 1 : 1,4 do največ 1 : 2;</w:t>
      </w:r>
    </w:p>
    <w:p w14:paraId="54CB9E29" w14:textId="77777777" w:rsidR="00706B9A" w:rsidRPr="002D5B6C" w:rsidRDefault="00706B9A">
      <w:pPr>
        <w:numPr>
          <w:ilvl w:val="0"/>
          <w:numId w:val="77"/>
        </w:numPr>
        <w:ind w:left="426" w:hanging="283"/>
        <w:jc w:val="both"/>
        <w:rPr>
          <w:rFonts w:ascii="Arial" w:hAnsi="Arial" w:cs="Arial"/>
          <w:sz w:val="20"/>
        </w:rPr>
      </w:pPr>
      <w:r w:rsidRPr="002D5B6C">
        <w:rPr>
          <w:rFonts w:ascii="Arial" w:hAnsi="Arial" w:cs="Arial"/>
          <w:sz w:val="20"/>
        </w:rPr>
        <w:t xml:space="preserve">višina: največ P + M (takrat je kota pritličja največ 1,2 m nad raščenim terenom in </w:t>
      </w:r>
      <w:proofErr w:type="spellStart"/>
      <w:r w:rsidRPr="002D5B6C">
        <w:rPr>
          <w:rFonts w:ascii="Arial" w:hAnsi="Arial" w:cs="Arial"/>
          <w:sz w:val="20"/>
        </w:rPr>
        <w:t>kolenčni</w:t>
      </w:r>
      <w:proofErr w:type="spellEnd"/>
      <w:r w:rsidRPr="002D5B6C">
        <w:rPr>
          <w:rFonts w:ascii="Arial" w:hAnsi="Arial" w:cs="Arial"/>
          <w:sz w:val="20"/>
        </w:rPr>
        <w:t xml:space="preserve"> zid največ 0,80 m) ali največ P + 1 + M (takrat je kota pritličja največ 0,6 m nad raščenim terenom in </w:t>
      </w:r>
      <w:proofErr w:type="spellStart"/>
      <w:r w:rsidRPr="002D5B6C">
        <w:rPr>
          <w:rFonts w:ascii="Arial" w:hAnsi="Arial" w:cs="Arial"/>
          <w:sz w:val="20"/>
        </w:rPr>
        <w:t>kolenčni</w:t>
      </w:r>
      <w:proofErr w:type="spellEnd"/>
      <w:r w:rsidRPr="002D5B6C">
        <w:rPr>
          <w:rFonts w:ascii="Arial" w:hAnsi="Arial" w:cs="Arial"/>
          <w:sz w:val="20"/>
        </w:rPr>
        <w:t xml:space="preserve"> zid največ 0,30 m);</w:t>
      </w:r>
    </w:p>
    <w:p w14:paraId="227F615D" w14:textId="77777777" w:rsidR="00706B9A" w:rsidRPr="002D5B6C" w:rsidRDefault="00706B9A">
      <w:pPr>
        <w:numPr>
          <w:ilvl w:val="0"/>
          <w:numId w:val="77"/>
        </w:numPr>
        <w:ind w:left="426" w:hanging="283"/>
        <w:jc w:val="both"/>
        <w:rPr>
          <w:rFonts w:ascii="Arial" w:hAnsi="Arial" w:cs="Arial"/>
          <w:sz w:val="20"/>
        </w:rPr>
      </w:pPr>
      <w:r w:rsidRPr="002D5B6C">
        <w:rPr>
          <w:rFonts w:ascii="Arial" w:hAnsi="Arial" w:cs="Arial"/>
          <w:sz w:val="20"/>
        </w:rPr>
        <w:t>streha: dvokapnica z naklonom strešin 35-45°, smer slemena v vzdolžni smeri objekta, čopi so zaželeni.</w:t>
      </w:r>
    </w:p>
    <w:p w14:paraId="0BC6F7CB" w14:textId="77777777" w:rsidR="00706B9A" w:rsidRPr="002D5B6C" w:rsidRDefault="00706B9A" w:rsidP="00706B9A">
      <w:pPr>
        <w:jc w:val="both"/>
        <w:rPr>
          <w:rFonts w:ascii="Arial" w:hAnsi="Arial" w:cs="Arial"/>
          <w:sz w:val="20"/>
        </w:rPr>
      </w:pPr>
      <w:r w:rsidRPr="002D5B6C">
        <w:rPr>
          <w:rFonts w:ascii="Arial" w:hAnsi="Arial" w:cs="Arial"/>
          <w:sz w:val="20"/>
        </w:rPr>
        <w:t>(8) Pogoji oblikovanja objektov za potrebe kmetijske dejavnosti so:</w:t>
      </w:r>
    </w:p>
    <w:p w14:paraId="6B1CD367"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tloris: podolgovat z razmerjem stranic najmanj 1 : 1,4;</w:t>
      </w:r>
    </w:p>
    <w:p w14:paraId="4BE6FA26"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streha: simetrična dvokapnica z naklonom 10-45°, smer slemena v vzdolžni smeri objekta;</w:t>
      </w:r>
    </w:p>
    <w:p w14:paraId="771754A6"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objekti so lahko samostojni ali prizidani k obstoječim stanovanjskim ali gospodarskim objektom v okviru iste kmetije;</w:t>
      </w:r>
    </w:p>
    <w:p w14:paraId="55176422"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odmiki med objekti morajo omogočiti primerno funkcionalno površino k objektom in predvideni dejavnosti;</w:t>
      </w:r>
    </w:p>
    <w:p w14:paraId="7D6941B1"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dostop in dovoz morata biti urejena za dovoz s kmetijskimi stroji;</w:t>
      </w:r>
    </w:p>
    <w:p w14:paraId="4A0A1F3B" w14:textId="77777777" w:rsidR="00706B9A" w:rsidRPr="002D5B6C" w:rsidRDefault="00706B9A">
      <w:pPr>
        <w:numPr>
          <w:ilvl w:val="0"/>
          <w:numId w:val="78"/>
        </w:numPr>
        <w:ind w:left="426" w:hanging="283"/>
        <w:jc w:val="both"/>
        <w:rPr>
          <w:rFonts w:ascii="Arial" w:hAnsi="Arial" w:cs="Arial"/>
          <w:sz w:val="20"/>
        </w:rPr>
      </w:pPr>
      <w:r w:rsidRPr="002D5B6C">
        <w:rPr>
          <w:rFonts w:ascii="Arial" w:hAnsi="Arial" w:cs="Arial"/>
          <w:sz w:val="20"/>
        </w:rPr>
        <w:t>za hrambo kmetijskih strojev je dopustna postavitev nadstreškov, ki morajo oblikovno in funkcionalno dopolnjevati zaokrožena kmečka dvorišča.</w:t>
      </w:r>
    </w:p>
    <w:p w14:paraId="015D0510" w14:textId="77777777" w:rsidR="00706B9A" w:rsidRPr="002D5B6C" w:rsidRDefault="00706B9A" w:rsidP="00706B9A">
      <w:pPr>
        <w:jc w:val="both"/>
        <w:rPr>
          <w:rFonts w:ascii="Arial" w:hAnsi="Arial" w:cs="Arial"/>
          <w:sz w:val="20"/>
        </w:rPr>
      </w:pPr>
      <w:r w:rsidRPr="002D5B6C">
        <w:rPr>
          <w:rFonts w:ascii="Arial" w:hAnsi="Arial" w:cs="Arial"/>
          <w:sz w:val="20"/>
        </w:rPr>
        <w:t>(9) Pogoji oblikovanja proizvodnih in skladiščnih objektov so:</w:t>
      </w:r>
    </w:p>
    <w:p w14:paraId="6897D621" w14:textId="77777777" w:rsidR="00706B9A" w:rsidRPr="002D5B6C" w:rsidRDefault="00706B9A">
      <w:pPr>
        <w:numPr>
          <w:ilvl w:val="0"/>
          <w:numId w:val="79"/>
        </w:numPr>
        <w:ind w:left="426" w:hanging="283"/>
        <w:jc w:val="both"/>
        <w:rPr>
          <w:rFonts w:ascii="Arial" w:hAnsi="Arial" w:cs="Arial"/>
          <w:sz w:val="20"/>
        </w:rPr>
      </w:pPr>
      <w:r w:rsidRPr="002D5B6C">
        <w:rPr>
          <w:rFonts w:ascii="Arial" w:hAnsi="Arial" w:cs="Arial"/>
          <w:sz w:val="20"/>
        </w:rPr>
        <w:t>horizontalni in vertikalni gabarit morata biti prilagojena tehnološkemu procesu dejavnosti in optimalni izrabi prostora v povezavi s funkcijo posameznih objektov in prostorskimi karakteristikami lokacije. Določitev vertikalnega gabarita objektov pomeni tudi smiselno izbiro višine, ki omogoča določeno vizualno zaključenost območja;</w:t>
      </w:r>
    </w:p>
    <w:p w14:paraId="23FEAD59" w14:textId="77777777" w:rsidR="00706B9A" w:rsidRPr="002D5B6C" w:rsidRDefault="00706B9A">
      <w:pPr>
        <w:numPr>
          <w:ilvl w:val="0"/>
          <w:numId w:val="79"/>
        </w:numPr>
        <w:ind w:left="426" w:hanging="283"/>
        <w:jc w:val="both"/>
        <w:rPr>
          <w:rFonts w:ascii="Arial" w:hAnsi="Arial" w:cs="Arial"/>
          <w:sz w:val="20"/>
        </w:rPr>
      </w:pPr>
      <w:r w:rsidRPr="002D5B6C">
        <w:rPr>
          <w:rFonts w:ascii="Arial" w:hAnsi="Arial" w:cs="Arial"/>
          <w:sz w:val="20"/>
        </w:rPr>
        <w:t>fasade objektov, ki mejijo na stanovanjsko območje, naj zaradi svobodnega izbora konstrukcijskega sistema gradnje ne bodo heterogene. Konstruktivni elementi naj se ne uporabljajo kot poudarjeni likovni elementi pri oblikovanju fasad. Barve naj bodo svetlih tonov s ciljem po nevsiljivem vklapljanju v stanovanjsko okolje.</w:t>
      </w:r>
    </w:p>
    <w:p w14:paraId="7C4CE9D9" w14:textId="77777777" w:rsidR="00706B9A" w:rsidRPr="002D5B6C" w:rsidRDefault="00706B9A" w:rsidP="00706B9A">
      <w:pPr>
        <w:jc w:val="both"/>
        <w:rPr>
          <w:rFonts w:ascii="Arial" w:hAnsi="Arial" w:cs="Arial"/>
          <w:sz w:val="20"/>
        </w:rPr>
      </w:pPr>
      <w:r w:rsidRPr="002D5B6C">
        <w:rPr>
          <w:rFonts w:ascii="Arial" w:hAnsi="Arial" w:cs="Arial"/>
          <w:sz w:val="20"/>
        </w:rPr>
        <w:t xml:space="preserve">(10) Klet mora biti vkopana vsaj toliko, da je kota pritličja največ 1,40 m nad terenom. V primerih gradnje v terenu z naklonom, kjer je objekt vsaj z eno stranico za celo etažo nad terenom, z drugimi pa delno ali v celoti v terenu, je pri skupni višini objekta treba etažo v terenu šteti za pritličje. </w:t>
      </w:r>
    </w:p>
    <w:p w14:paraId="2DB424B7" w14:textId="77777777" w:rsidR="00706B9A" w:rsidRPr="002D5B6C" w:rsidRDefault="00706B9A" w:rsidP="00706B9A">
      <w:pPr>
        <w:jc w:val="both"/>
        <w:rPr>
          <w:rFonts w:ascii="Arial" w:hAnsi="Arial" w:cs="Arial"/>
          <w:sz w:val="20"/>
        </w:rPr>
      </w:pPr>
      <w:bookmarkStart w:id="651" w:name="_Hlk42605038"/>
      <w:r w:rsidRPr="002D5B6C">
        <w:rPr>
          <w:rFonts w:ascii="Arial" w:hAnsi="Arial" w:cs="Arial"/>
          <w:sz w:val="20"/>
        </w:rPr>
        <w:t xml:space="preserve">(11) </w:t>
      </w:r>
      <w:proofErr w:type="spellStart"/>
      <w:r w:rsidRPr="002D5B6C">
        <w:rPr>
          <w:rFonts w:ascii="Arial" w:hAnsi="Arial" w:cs="Arial"/>
          <w:sz w:val="20"/>
        </w:rPr>
        <w:t>Kolenčni</w:t>
      </w:r>
      <w:proofErr w:type="spellEnd"/>
      <w:r w:rsidRPr="002D5B6C">
        <w:rPr>
          <w:rFonts w:ascii="Arial" w:hAnsi="Arial" w:cs="Arial"/>
          <w:sz w:val="20"/>
        </w:rPr>
        <w:t xml:space="preserve"> zid ne sme presegati 0,80 m. Izjemoma je dopustna maksimalna višina </w:t>
      </w:r>
      <w:proofErr w:type="spellStart"/>
      <w:r w:rsidRPr="002D5B6C">
        <w:rPr>
          <w:rFonts w:ascii="Arial" w:hAnsi="Arial" w:cs="Arial"/>
          <w:sz w:val="20"/>
        </w:rPr>
        <w:t>kolenčnega</w:t>
      </w:r>
      <w:proofErr w:type="spellEnd"/>
      <w:r w:rsidRPr="002D5B6C">
        <w:rPr>
          <w:rFonts w:ascii="Arial" w:hAnsi="Arial" w:cs="Arial"/>
          <w:sz w:val="20"/>
        </w:rPr>
        <w:t xml:space="preserve"> zidu 1,40 m, če je objekt zgrajen le do višine P + M.</w:t>
      </w:r>
    </w:p>
    <w:p w14:paraId="72F1561F" w14:textId="77777777" w:rsidR="00706B9A" w:rsidRPr="002D5B6C" w:rsidRDefault="00706B9A" w:rsidP="00706B9A">
      <w:pPr>
        <w:jc w:val="both"/>
        <w:rPr>
          <w:rFonts w:ascii="Arial" w:hAnsi="Arial" w:cs="Arial"/>
          <w:sz w:val="20"/>
        </w:rPr>
      </w:pPr>
      <w:r w:rsidRPr="002D5B6C">
        <w:rPr>
          <w:rFonts w:ascii="Arial" w:hAnsi="Arial" w:cs="Arial"/>
          <w:sz w:val="20"/>
        </w:rPr>
        <w:t>(12) Na območjih varovanja stavbne in naselbinske kulturne dediščine višinski gabariti novih objektov ne smejo zapirati pogledov na objekte kulturne dediščine.</w:t>
      </w:r>
    </w:p>
    <w:p w14:paraId="2F81D4B4" w14:textId="77777777" w:rsidR="00706B9A" w:rsidRPr="002D5B6C" w:rsidRDefault="00706B9A" w:rsidP="00706B9A">
      <w:pPr>
        <w:jc w:val="both"/>
        <w:rPr>
          <w:rFonts w:ascii="Arial" w:hAnsi="Arial" w:cs="Arial"/>
          <w:sz w:val="20"/>
        </w:rPr>
      </w:pPr>
      <w:bookmarkStart w:id="652" w:name="_Hlk120538157"/>
      <w:bookmarkEnd w:id="651"/>
      <w:r w:rsidRPr="002D5B6C">
        <w:rPr>
          <w:rFonts w:ascii="Arial" w:hAnsi="Arial" w:cs="Arial"/>
          <w:sz w:val="20"/>
        </w:rPr>
        <w:t>(13) Dodajanje stavbnih elementov, ki ne izhajajo iz arhitekturne zasnove objekta, ni sprejemljivo. Lom vzdolžnih stranic objekta je dopusten, kjer to narekujejo konfiguracija terena, lomljena linija parcelne meje ali izpolnjevanje zahtev iz veljavnih predpisov ali nosilcev urejanja prostora.</w:t>
      </w:r>
    </w:p>
    <w:p w14:paraId="22C9D788" w14:textId="77777777" w:rsidR="00706B9A" w:rsidRPr="002D5B6C" w:rsidRDefault="00706B9A" w:rsidP="00706B9A">
      <w:pPr>
        <w:jc w:val="both"/>
        <w:rPr>
          <w:rFonts w:ascii="Arial" w:hAnsi="Arial" w:cs="Arial"/>
          <w:b/>
          <w:sz w:val="20"/>
        </w:rPr>
      </w:pPr>
      <w:bookmarkStart w:id="653" w:name="_Hlk42604901"/>
      <w:bookmarkEnd w:id="652"/>
      <w:r w:rsidRPr="002D5B6C">
        <w:rPr>
          <w:rFonts w:ascii="Arial" w:hAnsi="Arial" w:cs="Arial"/>
          <w:b/>
          <w:sz w:val="20"/>
        </w:rPr>
        <w:t xml:space="preserve">Strehe </w:t>
      </w:r>
    </w:p>
    <w:p w14:paraId="345E4397" w14:textId="77777777" w:rsidR="00706B9A" w:rsidRPr="002D5B6C" w:rsidRDefault="00706B9A" w:rsidP="00706B9A">
      <w:pPr>
        <w:jc w:val="both"/>
        <w:rPr>
          <w:rFonts w:ascii="Arial" w:hAnsi="Arial" w:cs="Arial"/>
          <w:sz w:val="20"/>
        </w:rPr>
      </w:pPr>
      <w:r w:rsidRPr="002D5B6C">
        <w:rPr>
          <w:rFonts w:ascii="Arial" w:hAnsi="Arial" w:cs="Arial"/>
          <w:sz w:val="20"/>
        </w:rPr>
        <w:t>(14) Kritina mora biti temno sive, temno rjave ali opečno rdeče barve. V območjih varovanih po predpisih s področja varstva kulturne dediščine mora biti kritina temno sive ali opečnato rdeče barve.</w:t>
      </w:r>
    </w:p>
    <w:p w14:paraId="1F53C0C3" w14:textId="77777777" w:rsidR="00706B9A" w:rsidRPr="002D5B6C" w:rsidRDefault="00706B9A" w:rsidP="00706B9A">
      <w:pPr>
        <w:jc w:val="both"/>
        <w:rPr>
          <w:rFonts w:ascii="Arial" w:hAnsi="Arial" w:cs="Arial"/>
          <w:sz w:val="20"/>
        </w:rPr>
      </w:pPr>
      <w:r w:rsidRPr="002D5B6C">
        <w:rPr>
          <w:rFonts w:ascii="Arial" w:hAnsi="Arial" w:cs="Arial"/>
          <w:sz w:val="20"/>
        </w:rPr>
        <w:t xml:space="preserve">(15) Strehe so simetrične dvokapnice nad osnovnim tlorisom. Nad sestavljenim tlorisom so dopustne tudi simetrične </w:t>
      </w:r>
      <w:proofErr w:type="spellStart"/>
      <w:r w:rsidRPr="002D5B6C">
        <w:rPr>
          <w:rFonts w:ascii="Arial" w:hAnsi="Arial" w:cs="Arial"/>
          <w:sz w:val="20"/>
        </w:rPr>
        <w:t>večkapnice</w:t>
      </w:r>
      <w:proofErr w:type="spellEnd"/>
      <w:r w:rsidRPr="002D5B6C">
        <w:rPr>
          <w:rFonts w:ascii="Arial" w:hAnsi="Arial" w:cs="Arial"/>
          <w:sz w:val="20"/>
        </w:rPr>
        <w:t xml:space="preserve">. Strešine morajo biti v istem naklonu. Sleme mora potekati v smeri daljše stranice. Odpiranje strešin v obliki frčad je dopustno. Dopustna so strešna okna, enokapne (pravokotne </w:t>
      </w:r>
      <w:r w:rsidRPr="002D5B6C">
        <w:rPr>
          <w:rFonts w:ascii="Arial" w:hAnsi="Arial" w:cs="Arial"/>
          <w:sz w:val="20"/>
        </w:rPr>
        <w:lastRenderedPageBreak/>
        <w:t xml:space="preserve">oz. dvignjene) frčade, lahko tudi dvokapne frčade z enakim naklonom kot osnovna streha. Frčade na eni strehi imajo enako obliko odprtine in strehe. Frčade lahko zavzemajo največ tretjino površine strešine. </w:t>
      </w:r>
    </w:p>
    <w:bookmarkEnd w:id="653"/>
    <w:p w14:paraId="6B16C890" w14:textId="77777777" w:rsidR="00706B9A" w:rsidRPr="002D5B6C" w:rsidRDefault="00706B9A" w:rsidP="00706B9A">
      <w:pPr>
        <w:jc w:val="both"/>
        <w:rPr>
          <w:rFonts w:ascii="Arial" w:hAnsi="Arial" w:cs="Arial"/>
          <w:sz w:val="20"/>
        </w:rPr>
      </w:pPr>
      <w:r w:rsidRPr="002D5B6C">
        <w:rPr>
          <w:rFonts w:ascii="Arial" w:hAnsi="Arial" w:cs="Arial"/>
          <w:sz w:val="20"/>
        </w:rPr>
        <w:t xml:space="preserve">(16) Na območjih namenske rabe </w:t>
      </w:r>
      <w:proofErr w:type="spellStart"/>
      <w:r w:rsidRPr="002D5B6C">
        <w:rPr>
          <w:rFonts w:ascii="Arial" w:hAnsi="Arial" w:cs="Arial"/>
          <w:sz w:val="20"/>
        </w:rPr>
        <w:t>SSv</w:t>
      </w:r>
      <w:proofErr w:type="spellEnd"/>
      <w:r w:rsidRPr="002D5B6C">
        <w:rPr>
          <w:rFonts w:ascii="Arial" w:hAnsi="Arial" w:cs="Arial"/>
          <w:sz w:val="20"/>
        </w:rPr>
        <w:t xml:space="preserve">, SB, C, I, B, Z, P, E, O in F, so dopustne ravne strehe na vseh stavbah razen na stanovanjskih stavbah. Ravna streha je lahko pohodna ali </w:t>
      </w:r>
      <w:proofErr w:type="spellStart"/>
      <w:r w:rsidRPr="002D5B6C">
        <w:rPr>
          <w:rFonts w:ascii="Arial" w:hAnsi="Arial" w:cs="Arial"/>
          <w:sz w:val="20"/>
        </w:rPr>
        <w:t>nepohodna</w:t>
      </w:r>
      <w:proofErr w:type="spellEnd"/>
      <w:r w:rsidRPr="002D5B6C">
        <w:rPr>
          <w:rFonts w:ascii="Arial" w:hAnsi="Arial" w:cs="Arial"/>
          <w:sz w:val="20"/>
        </w:rPr>
        <w:t xml:space="preserve">. Dopustna je zelena streha. </w:t>
      </w:r>
    </w:p>
    <w:p w14:paraId="64192057" w14:textId="77777777" w:rsidR="00706B9A" w:rsidRPr="002D5B6C" w:rsidRDefault="00706B9A" w:rsidP="00706B9A">
      <w:pPr>
        <w:jc w:val="both"/>
        <w:rPr>
          <w:rFonts w:ascii="Arial" w:hAnsi="Arial" w:cs="Arial"/>
          <w:sz w:val="20"/>
        </w:rPr>
      </w:pPr>
      <w:r w:rsidRPr="002D5B6C">
        <w:rPr>
          <w:rFonts w:ascii="Arial" w:hAnsi="Arial" w:cs="Arial"/>
          <w:sz w:val="20"/>
        </w:rPr>
        <w:t xml:space="preserve">(17) Na območjih namenske rabe </w:t>
      </w:r>
      <w:proofErr w:type="spellStart"/>
      <w:r w:rsidRPr="002D5B6C">
        <w:rPr>
          <w:rFonts w:ascii="Arial" w:hAnsi="Arial" w:cs="Arial"/>
          <w:sz w:val="20"/>
        </w:rPr>
        <w:t>SSea</w:t>
      </w:r>
      <w:proofErr w:type="spellEnd"/>
      <w:r w:rsidRPr="002D5B6C">
        <w:rPr>
          <w:rFonts w:ascii="Arial" w:hAnsi="Arial" w:cs="Arial"/>
          <w:sz w:val="20"/>
        </w:rPr>
        <w:t xml:space="preserve">, </w:t>
      </w:r>
      <w:proofErr w:type="spellStart"/>
      <w:r w:rsidRPr="002D5B6C">
        <w:rPr>
          <w:rFonts w:ascii="Arial" w:hAnsi="Arial" w:cs="Arial"/>
          <w:sz w:val="20"/>
        </w:rPr>
        <w:t>SSeb</w:t>
      </w:r>
      <w:proofErr w:type="spellEnd"/>
      <w:r w:rsidRPr="002D5B6C">
        <w:rPr>
          <w:rFonts w:ascii="Arial" w:hAnsi="Arial" w:cs="Arial"/>
          <w:sz w:val="20"/>
        </w:rPr>
        <w:t>, SK, A in Ag so dopustne dvokapne strehe v kombinaciji z ravnimi strehami, pri čemer je ravna streha dopustna samo na pritličnih delih objekta (na vetrolovu, zimskem vrtu, garaži in nadstrešku), pri čemer del objekta z ravno streho ne sme presegati 50 m</w:t>
      </w:r>
      <w:r w:rsidRPr="002D5B6C">
        <w:rPr>
          <w:rFonts w:ascii="Arial" w:hAnsi="Arial" w:cs="Arial"/>
          <w:sz w:val="20"/>
          <w:vertAlign w:val="superscript"/>
        </w:rPr>
        <w:t>2</w:t>
      </w:r>
      <w:r w:rsidRPr="002D5B6C">
        <w:rPr>
          <w:rFonts w:ascii="Arial" w:hAnsi="Arial" w:cs="Arial"/>
          <w:sz w:val="20"/>
        </w:rPr>
        <w:t xml:space="preserve"> tlorisne površine. Možne kombinacije so definirane v prilogi 4.</w:t>
      </w:r>
    </w:p>
    <w:p w14:paraId="32FA9654" w14:textId="77777777" w:rsidR="00706B9A" w:rsidRPr="002D5B6C" w:rsidRDefault="00706B9A" w:rsidP="00706B9A">
      <w:pPr>
        <w:jc w:val="both"/>
        <w:rPr>
          <w:rFonts w:ascii="Arial" w:hAnsi="Arial" w:cs="Arial"/>
          <w:b/>
          <w:sz w:val="20"/>
        </w:rPr>
      </w:pPr>
      <w:r w:rsidRPr="002D5B6C">
        <w:rPr>
          <w:rFonts w:ascii="Arial" w:hAnsi="Arial" w:cs="Arial"/>
          <w:b/>
          <w:sz w:val="20"/>
        </w:rPr>
        <w:t>Fasade</w:t>
      </w:r>
    </w:p>
    <w:p w14:paraId="5265DD7F" w14:textId="77777777" w:rsidR="00706B9A" w:rsidRPr="002D5B6C" w:rsidRDefault="00706B9A" w:rsidP="00706B9A">
      <w:pPr>
        <w:jc w:val="both"/>
        <w:rPr>
          <w:rFonts w:ascii="Arial" w:hAnsi="Arial" w:cs="Arial"/>
          <w:sz w:val="20"/>
        </w:rPr>
      </w:pPr>
      <w:r w:rsidRPr="002D5B6C">
        <w:rPr>
          <w:rFonts w:ascii="Arial" w:hAnsi="Arial" w:cs="Arial"/>
          <w:sz w:val="20"/>
        </w:rPr>
        <w:t>(18) Na fasadah je dopustna uporaba svetlih barv v spektru belih, sivih ter različnih zemeljskih barv v pastelnih tonih. Fasadni poudarki v močnejših barvnih tonih so dopustni do največ 10 % fasadne površine. Dopustna je uporaba največ dveh barv na fasadi objekta. V dediščinski kulturni krajini in območjih naselbinske dediščine je dopustno na fasadi uporabiti le tone iste barve.</w:t>
      </w:r>
    </w:p>
    <w:p w14:paraId="28EF27D5" w14:textId="77777777" w:rsidR="00706B9A" w:rsidRPr="002D5B6C" w:rsidRDefault="00706B9A" w:rsidP="00706B9A">
      <w:pPr>
        <w:jc w:val="both"/>
        <w:rPr>
          <w:rFonts w:ascii="Arial" w:hAnsi="Arial" w:cs="Arial"/>
          <w:sz w:val="20"/>
        </w:rPr>
      </w:pPr>
      <w:bookmarkStart w:id="654" w:name="_Hlk120538673"/>
      <w:r w:rsidRPr="002D5B6C">
        <w:rPr>
          <w:rFonts w:ascii="Arial" w:hAnsi="Arial" w:cs="Arial"/>
          <w:sz w:val="20"/>
        </w:rPr>
        <w:t>(19) Uporaba lesa na celotni fasadi in gradnja brunaric, kjer so bruna vidna fasada objekta, sta dopustni samo na območjih namenske rabe SP. V drugih območjih je uporaba lesa na fasadi dopustna na največ 40 % fasadne površine.</w:t>
      </w:r>
    </w:p>
    <w:bookmarkEnd w:id="654"/>
    <w:p w14:paraId="79D7CFEC" w14:textId="77777777" w:rsidR="00706B9A" w:rsidRPr="002D5B6C" w:rsidRDefault="00706B9A" w:rsidP="00706B9A">
      <w:pPr>
        <w:jc w:val="both"/>
        <w:rPr>
          <w:rFonts w:ascii="Arial" w:hAnsi="Arial" w:cs="Arial"/>
          <w:color w:val="FF0000"/>
          <w:sz w:val="20"/>
        </w:rPr>
      </w:pPr>
      <w:r w:rsidRPr="002D5B6C">
        <w:rPr>
          <w:rFonts w:ascii="Arial" w:hAnsi="Arial" w:cs="Arial"/>
          <w:sz w:val="20"/>
        </w:rPr>
        <w:t>(20) Steklene fasade so dopustne na največ 40 % fasadne površine. V območjih namenske rabe SP, SK, A in Ag steklene fasade niso dopustne.</w:t>
      </w:r>
    </w:p>
    <w:p w14:paraId="67507DC1" w14:textId="77777777" w:rsidR="00706B9A" w:rsidRPr="002D5B6C" w:rsidRDefault="00706B9A" w:rsidP="00706B9A">
      <w:pPr>
        <w:jc w:val="both"/>
        <w:rPr>
          <w:rFonts w:ascii="Arial" w:hAnsi="Arial" w:cs="Arial"/>
          <w:sz w:val="20"/>
        </w:rPr>
      </w:pPr>
      <w:r w:rsidRPr="002D5B6C">
        <w:rPr>
          <w:rFonts w:ascii="Arial" w:hAnsi="Arial" w:cs="Arial"/>
          <w:sz w:val="20"/>
        </w:rPr>
        <w:t>(21) Stolpiči na fasadah niso dopustni.</w:t>
      </w:r>
    </w:p>
    <w:p w14:paraId="15F53A0B" w14:textId="77777777" w:rsidR="00706B9A" w:rsidRPr="002D5B6C" w:rsidRDefault="00706B9A" w:rsidP="00706B9A">
      <w:pPr>
        <w:jc w:val="both"/>
        <w:rPr>
          <w:rFonts w:ascii="Arial" w:hAnsi="Arial" w:cs="Arial"/>
          <w:sz w:val="20"/>
        </w:rPr>
      </w:pPr>
      <w:r w:rsidRPr="002D5B6C">
        <w:rPr>
          <w:rFonts w:ascii="Arial" w:hAnsi="Arial" w:cs="Arial"/>
          <w:sz w:val="20"/>
        </w:rPr>
        <w:t>(22) Pri večstanovanjskih stavbah morajo biti nova okna, zasteklitve balkonov, postavitve senčil, nadstreškov in klimatskih naprav izvedene na podlagi enotne projektne rešitve za celoten objekt.</w:t>
      </w:r>
    </w:p>
    <w:p w14:paraId="7BC0852B" w14:textId="77777777" w:rsidR="00706B9A" w:rsidRPr="002D5B6C" w:rsidRDefault="00706B9A" w:rsidP="00706B9A">
      <w:pPr>
        <w:jc w:val="both"/>
        <w:rPr>
          <w:rFonts w:ascii="Arial" w:hAnsi="Arial" w:cs="Arial"/>
          <w:sz w:val="20"/>
        </w:rPr>
      </w:pPr>
    </w:p>
    <w:p w14:paraId="23C1C646" w14:textId="77777777" w:rsidR="00706B9A" w:rsidRPr="002D5B6C" w:rsidRDefault="00706B9A" w:rsidP="00706B9A">
      <w:pPr>
        <w:jc w:val="center"/>
        <w:rPr>
          <w:rFonts w:ascii="Arial" w:hAnsi="Arial" w:cs="Arial"/>
          <w:sz w:val="20"/>
        </w:rPr>
      </w:pPr>
      <w:r w:rsidRPr="002D5B6C">
        <w:rPr>
          <w:rFonts w:ascii="Arial" w:hAnsi="Arial" w:cs="Arial"/>
          <w:sz w:val="20"/>
        </w:rPr>
        <w:t>46. člen</w:t>
      </w:r>
    </w:p>
    <w:p w14:paraId="5BE02473" w14:textId="77777777" w:rsidR="00706B9A" w:rsidRPr="002D5B6C" w:rsidRDefault="00706B9A" w:rsidP="00706B9A">
      <w:pPr>
        <w:jc w:val="center"/>
        <w:rPr>
          <w:rFonts w:ascii="Arial" w:hAnsi="Arial" w:cs="Arial"/>
          <w:sz w:val="20"/>
        </w:rPr>
      </w:pPr>
      <w:bookmarkStart w:id="655" w:name="_Toc232492850"/>
      <w:bookmarkStart w:id="656" w:name="_Toc377124195"/>
      <w:r w:rsidRPr="002D5B6C">
        <w:rPr>
          <w:rFonts w:ascii="Arial" w:hAnsi="Arial" w:cs="Arial"/>
          <w:sz w:val="20"/>
        </w:rPr>
        <w:t>(tip zazidave)</w:t>
      </w:r>
      <w:bookmarkEnd w:id="655"/>
      <w:bookmarkEnd w:id="656"/>
    </w:p>
    <w:p w14:paraId="40E33262" w14:textId="77777777" w:rsidR="00706B9A" w:rsidRPr="002D5B6C" w:rsidRDefault="00706B9A" w:rsidP="00706B9A">
      <w:pPr>
        <w:jc w:val="both"/>
        <w:rPr>
          <w:rFonts w:ascii="Arial" w:hAnsi="Arial" w:cs="Arial"/>
          <w:sz w:val="20"/>
        </w:rPr>
      </w:pPr>
    </w:p>
    <w:p w14:paraId="6710B4F0" w14:textId="77777777" w:rsidR="00706B9A" w:rsidRPr="002D5B6C" w:rsidRDefault="00706B9A" w:rsidP="00706B9A">
      <w:pPr>
        <w:jc w:val="both"/>
        <w:rPr>
          <w:rFonts w:ascii="Arial" w:hAnsi="Arial" w:cs="Arial"/>
          <w:sz w:val="20"/>
        </w:rPr>
      </w:pPr>
      <w:r w:rsidRPr="002D5B6C">
        <w:rPr>
          <w:rFonts w:ascii="Arial" w:hAnsi="Arial" w:cs="Arial"/>
          <w:sz w:val="20"/>
        </w:rPr>
        <w:t>Objekti se glede na tip zazidave delijo na:</w:t>
      </w:r>
    </w:p>
    <w:p w14:paraId="06FA4524" w14:textId="77777777" w:rsidR="00706B9A" w:rsidRPr="002D5B6C" w:rsidRDefault="00706B9A" w:rsidP="00706B9A">
      <w:pPr>
        <w:jc w:val="both"/>
        <w:rPr>
          <w:rFonts w:ascii="Arial" w:hAnsi="Arial" w:cs="Arial"/>
          <w:sz w:val="20"/>
        </w:rPr>
      </w:pPr>
    </w:p>
    <w:tbl>
      <w:tblPr>
        <w:tblW w:w="9214" w:type="dxa"/>
        <w:tblInd w:w="108" w:type="dxa"/>
        <w:tblBorders>
          <w:bottom w:val="single" w:sz="4" w:space="0" w:color="auto"/>
          <w:insideH w:val="single" w:sz="4" w:space="0" w:color="auto"/>
        </w:tblBorders>
        <w:tblLook w:val="01E0" w:firstRow="1" w:lastRow="1" w:firstColumn="1" w:lastColumn="1" w:noHBand="0" w:noVBand="0"/>
      </w:tblPr>
      <w:tblGrid>
        <w:gridCol w:w="1080"/>
        <w:gridCol w:w="1800"/>
        <w:gridCol w:w="6334"/>
      </w:tblGrid>
      <w:tr w:rsidR="00706B9A" w:rsidRPr="002D5B6C" w14:paraId="5B644ABF" w14:textId="77777777" w:rsidTr="00D77661">
        <w:tc>
          <w:tcPr>
            <w:tcW w:w="1080" w:type="dxa"/>
          </w:tcPr>
          <w:p w14:paraId="4A3B2369" w14:textId="77777777" w:rsidR="00706B9A" w:rsidRPr="002D5B6C" w:rsidRDefault="00706B9A" w:rsidP="00D77661">
            <w:pPr>
              <w:rPr>
                <w:rFonts w:ascii="Arial" w:hAnsi="Arial" w:cs="Arial"/>
                <w:b/>
                <w:sz w:val="20"/>
              </w:rPr>
            </w:pPr>
            <w:r w:rsidRPr="002D5B6C">
              <w:rPr>
                <w:rFonts w:ascii="Arial" w:hAnsi="Arial" w:cs="Arial"/>
                <w:b/>
                <w:sz w:val="20"/>
              </w:rPr>
              <w:t>označba tipa objekta</w:t>
            </w:r>
          </w:p>
        </w:tc>
        <w:tc>
          <w:tcPr>
            <w:tcW w:w="1800" w:type="dxa"/>
          </w:tcPr>
          <w:p w14:paraId="59CA48DC" w14:textId="77777777" w:rsidR="00706B9A" w:rsidRPr="002D5B6C" w:rsidRDefault="00706B9A" w:rsidP="00D77661">
            <w:pPr>
              <w:rPr>
                <w:rFonts w:ascii="Arial" w:hAnsi="Arial" w:cs="Arial"/>
                <w:b/>
                <w:sz w:val="20"/>
              </w:rPr>
            </w:pPr>
            <w:r w:rsidRPr="002D5B6C">
              <w:rPr>
                <w:rFonts w:ascii="Arial" w:hAnsi="Arial" w:cs="Arial"/>
                <w:b/>
                <w:sz w:val="20"/>
              </w:rPr>
              <w:t>tip objekta oz. zazidave</w:t>
            </w:r>
          </w:p>
        </w:tc>
        <w:tc>
          <w:tcPr>
            <w:tcW w:w="6334" w:type="dxa"/>
          </w:tcPr>
          <w:p w14:paraId="405A1855" w14:textId="77777777" w:rsidR="00706B9A" w:rsidRPr="002D5B6C" w:rsidRDefault="00706B9A" w:rsidP="00D77661">
            <w:pPr>
              <w:rPr>
                <w:rFonts w:ascii="Arial" w:hAnsi="Arial" w:cs="Arial"/>
                <w:b/>
                <w:sz w:val="20"/>
              </w:rPr>
            </w:pPr>
            <w:r w:rsidRPr="002D5B6C">
              <w:rPr>
                <w:rFonts w:ascii="Arial" w:hAnsi="Arial" w:cs="Arial"/>
                <w:b/>
                <w:sz w:val="20"/>
              </w:rPr>
              <w:t>opis tipa objekta oz. zazidave</w:t>
            </w:r>
          </w:p>
        </w:tc>
      </w:tr>
      <w:tr w:rsidR="00706B9A" w:rsidRPr="002D5B6C" w14:paraId="2C98045C" w14:textId="77777777" w:rsidTr="00D77661">
        <w:tc>
          <w:tcPr>
            <w:tcW w:w="1080" w:type="dxa"/>
          </w:tcPr>
          <w:p w14:paraId="3194615F" w14:textId="77777777" w:rsidR="00706B9A" w:rsidRPr="002D5B6C" w:rsidRDefault="00706B9A" w:rsidP="00D77661">
            <w:pPr>
              <w:rPr>
                <w:rFonts w:ascii="Arial" w:hAnsi="Arial" w:cs="Arial"/>
                <w:sz w:val="20"/>
              </w:rPr>
            </w:pPr>
            <w:bookmarkStart w:id="657" w:name="_Hlk120539133"/>
            <w:r w:rsidRPr="002D5B6C">
              <w:rPr>
                <w:rFonts w:ascii="Arial" w:hAnsi="Arial" w:cs="Arial"/>
                <w:sz w:val="20"/>
              </w:rPr>
              <w:t>AP</w:t>
            </w:r>
          </w:p>
        </w:tc>
        <w:tc>
          <w:tcPr>
            <w:tcW w:w="1800" w:type="dxa"/>
          </w:tcPr>
          <w:p w14:paraId="24684724" w14:textId="77777777" w:rsidR="00706B9A" w:rsidRPr="002D5B6C" w:rsidRDefault="00706B9A" w:rsidP="00D77661">
            <w:pPr>
              <w:rPr>
                <w:rFonts w:ascii="Arial" w:hAnsi="Arial" w:cs="Arial"/>
                <w:sz w:val="20"/>
              </w:rPr>
            </w:pPr>
            <w:r w:rsidRPr="002D5B6C">
              <w:rPr>
                <w:rFonts w:ascii="Arial" w:hAnsi="Arial" w:cs="Arial"/>
                <w:sz w:val="20"/>
              </w:rPr>
              <w:t xml:space="preserve">nizki prostostoječi objekti </w:t>
            </w:r>
          </w:p>
        </w:tc>
        <w:tc>
          <w:tcPr>
            <w:tcW w:w="6334" w:type="dxa"/>
          </w:tcPr>
          <w:p w14:paraId="4F7DEA72" w14:textId="77777777" w:rsidR="00706B9A" w:rsidRPr="002D5B6C" w:rsidRDefault="00706B9A" w:rsidP="00D77661">
            <w:pPr>
              <w:rPr>
                <w:rFonts w:ascii="Arial" w:hAnsi="Arial" w:cs="Arial"/>
                <w:sz w:val="20"/>
              </w:rPr>
            </w:pPr>
            <w:r w:rsidRPr="002D5B6C">
              <w:rPr>
                <w:rFonts w:ascii="Arial" w:hAnsi="Arial" w:cs="Arial"/>
                <w:sz w:val="20"/>
              </w:rPr>
              <w:t xml:space="preserve">prostostoječ objekt, ki se z nobeno stranico ne stika s sosednjimi objekti (npr. eno in dvostanovanjska stavba,  počitniška hiša, </w:t>
            </w:r>
            <w:proofErr w:type="spellStart"/>
            <w:r w:rsidRPr="002D5B6C">
              <w:rPr>
                <w:rFonts w:ascii="Arial" w:hAnsi="Arial" w:cs="Arial"/>
                <w:sz w:val="20"/>
              </w:rPr>
              <w:t>nestanovanjske</w:t>
            </w:r>
            <w:proofErr w:type="spellEnd"/>
            <w:r w:rsidRPr="002D5B6C">
              <w:rPr>
                <w:rFonts w:ascii="Arial" w:hAnsi="Arial" w:cs="Arial"/>
                <w:sz w:val="20"/>
              </w:rPr>
              <w:t xml:space="preserve"> stavbe) </w:t>
            </w:r>
          </w:p>
        </w:tc>
      </w:tr>
      <w:tr w:rsidR="00706B9A" w:rsidRPr="002D5B6C" w14:paraId="2547F2DC" w14:textId="77777777" w:rsidTr="00D77661">
        <w:tc>
          <w:tcPr>
            <w:tcW w:w="1080" w:type="dxa"/>
          </w:tcPr>
          <w:p w14:paraId="5EEC1B4E" w14:textId="77777777" w:rsidR="00706B9A" w:rsidRPr="002D5B6C" w:rsidRDefault="00706B9A" w:rsidP="00D77661">
            <w:pPr>
              <w:rPr>
                <w:rFonts w:ascii="Arial" w:hAnsi="Arial" w:cs="Arial"/>
                <w:sz w:val="20"/>
              </w:rPr>
            </w:pPr>
            <w:bookmarkStart w:id="658" w:name="_Hlk121987313"/>
            <w:bookmarkEnd w:id="657"/>
            <w:proofErr w:type="spellStart"/>
            <w:r w:rsidRPr="002D5B6C">
              <w:rPr>
                <w:rFonts w:ascii="Arial" w:hAnsi="Arial" w:cs="Arial"/>
                <w:sz w:val="20"/>
              </w:rPr>
              <w:t>APd</w:t>
            </w:r>
            <w:proofErr w:type="spellEnd"/>
          </w:p>
        </w:tc>
        <w:tc>
          <w:tcPr>
            <w:tcW w:w="1800" w:type="dxa"/>
          </w:tcPr>
          <w:p w14:paraId="22E07008" w14:textId="77777777" w:rsidR="00706B9A" w:rsidRPr="002D5B6C" w:rsidRDefault="00706B9A" w:rsidP="00D77661">
            <w:pPr>
              <w:rPr>
                <w:rFonts w:ascii="Arial" w:hAnsi="Arial" w:cs="Arial"/>
                <w:sz w:val="20"/>
              </w:rPr>
            </w:pPr>
            <w:r w:rsidRPr="002D5B6C">
              <w:rPr>
                <w:rFonts w:ascii="Arial" w:hAnsi="Arial" w:cs="Arial"/>
                <w:sz w:val="20"/>
              </w:rPr>
              <w:t>nizka strnjena objekta</w:t>
            </w:r>
          </w:p>
        </w:tc>
        <w:tc>
          <w:tcPr>
            <w:tcW w:w="6334" w:type="dxa"/>
          </w:tcPr>
          <w:p w14:paraId="17369D94" w14:textId="77777777" w:rsidR="00706B9A" w:rsidRPr="002D5B6C" w:rsidRDefault="00706B9A" w:rsidP="00D77661">
            <w:pPr>
              <w:rPr>
                <w:rFonts w:ascii="Arial" w:hAnsi="Arial" w:cs="Arial"/>
                <w:sz w:val="20"/>
              </w:rPr>
            </w:pPr>
            <w:r w:rsidRPr="002D5B6C">
              <w:rPr>
                <w:rFonts w:ascii="Arial" w:hAnsi="Arial" w:cs="Arial"/>
                <w:sz w:val="20"/>
              </w:rPr>
              <w:t>dve enostanovanjski stavbi, ki se med seboj stikata z eno stranico (dvojček)</w:t>
            </w:r>
          </w:p>
        </w:tc>
      </w:tr>
      <w:tr w:rsidR="00706B9A" w:rsidRPr="002D5B6C" w14:paraId="304A3CC0" w14:textId="77777777" w:rsidTr="00D77661">
        <w:tc>
          <w:tcPr>
            <w:tcW w:w="1080" w:type="dxa"/>
          </w:tcPr>
          <w:p w14:paraId="543CAF52" w14:textId="77777777" w:rsidR="00706B9A" w:rsidRPr="002D5B6C" w:rsidRDefault="00706B9A" w:rsidP="00D77661">
            <w:pPr>
              <w:rPr>
                <w:rFonts w:ascii="Arial" w:hAnsi="Arial" w:cs="Arial"/>
                <w:sz w:val="20"/>
              </w:rPr>
            </w:pPr>
            <w:bookmarkStart w:id="659" w:name="_Hlk117855953"/>
            <w:bookmarkEnd w:id="658"/>
            <w:r w:rsidRPr="002D5B6C">
              <w:rPr>
                <w:rFonts w:ascii="Arial" w:hAnsi="Arial" w:cs="Arial"/>
                <w:sz w:val="20"/>
              </w:rPr>
              <w:t>AS</w:t>
            </w:r>
          </w:p>
        </w:tc>
        <w:tc>
          <w:tcPr>
            <w:tcW w:w="1800" w:type="dxa"/>
          </w:tcPr>
          <w:p w14:paraId="371ECEFB" w14:textId="77777777" w:rsidR="00706B9A" w:rsidRPr="002D5B6C" w:rsidRDefault="00706B9A" w:rsidP="00D77661">
            <w:pPr>
              <w:rPr>
                <w:rFonts w:ascii="Arial" w:hAnsi="Arial" w:cs="Arial"/>
                <w:sz w:val="20"/>
              </w:rPr>
            </w:pPr>
            <w:r w:rsidRPr="002D5B6C">
              <w:rPr>
                <w:rFonts w:ascii="Arial" w:hAnsi="Arial" w:cs="Arial"/>
                <w:sz w:val="20"/>
              </w:rPr>
              <w:t xml:space="preserve">nizki strnjeni objekti </w:t>
            </w:r>
          </w:p>
        </w:tc>
        <w:tc>
          <w:tcPr>
            <w:tcW w:w="6334" w:type="dxa"/>
          </w:tcPr>
          <w:p w14:paraId="33F74621" w14:textId="77777777" w:rsidR="00706B9A" w:rsidRPr="002D5B6C" w:rsidRDefault="00706B9A" w:rsidP="00D77661">
            <w:pPr>
              <w:rPr>
                <w:rFonts w:ascii="Arial" w:hAnsi="Arial" w:cs="Arial"/>
                <w:sz w:val="20"/>
              </w:rPr>
            </w:pPr>
            <w:r w:rsidRPr="002D5B6C">
              <w:rPr>
                <w:rFonts w:ascii="Arial" w:hAnsi="Arial" w:cs="Arial"/>
                <w:sz w:val="20"/>
              </w:rPr>
              <w:t>stanovanjske stavbe v nizu, ki se med seboj stikajo vsaj z eno stranico ali njenim delom (atrijske hiše, vrstne hiše)</w:t>
            </w:r>
          </w:p>
        </w:tc>
      </w:tr>
      <w:bookmarkEnd w:id="659"/>
      <w:tr w:rsidR="00706B9A" w:rsidRPr="002D5B6C" w14:paraId="7132A02A" w14:textId="77777777" w:rsidTr="00D77661">
        <w:tc>
          <w:tcPr>
            <w:tcW w:w="1080" w:type="dxa"/>
          </w:tcPr>
          <w:p w14:paraId="2B0966A5" w14:textId="77777777" w:rsidR="00706B9A" w:rsidRPr="002D5B6C" w:rsidRDefault="00706B9A" w:rsidP="00D77661">
            <w:pPr>
              <w:rPr>
                <w:rFonts w:ascii="Arial" w:hAnsi="Arial" w:cs="Arial"/>
                <w:sz w:val="20"/>
              </w:rPr>
            </w:pPr>
            <w:r w:rsidRPr="002D5B6C">
              <w:rPr>
                <w:rFonts w:ascii="Arial" w:hAnsi="Arial" w:cs="Arial"/>
                <w:sz w:val="20"/>
              </w:rPr>
              <w:t>BP</w:t>
            </w:r>
          </w:p>
        </w:tc>
        <w:tc>
          <w:tcPr>
            <w:tcW w:w="1800" w:type="dxa"/>
          </w:tcPr>
          <w:p w14:paraId="22B39A11" w14:textId="77777777" w:rsidR="00706B9A" w:rsidRPr="002D5B6C" w:rsidRDefault="00706B9A" w:rsidP="00D77661">
            <w:pPr>
              <w:rPr>
                <w:rFonts w:ascii="Arial" w:hAnsi="Arial" w:cs="Arial"/>
                <w:sz w:val="20"/>
              </w:rPr>
            </w:pPr>
            <w:r w:rsidRPr="002D5B6C">
              <w:rPr>
                <w:rFonts w:ascii="Arial" w:hAnsi="Arial" w:cs="Arial"/>
                <w:sz w:val="20"/>
              </w:rPr>
              <w:t xml:space="preserve">visoki prostostoječi objekti </w:t>
            </w:r>
          </w:p>
        </w:tc>
        <w:tc>
          <w:tcPr>
            <w:tcW w:w="6334" w:type="dxa"/>
          </w:tcPr>
          <w:p w14:paraId="5F2A34A6" w14:textId="77777777" w:rsidR="00706B9A" w:rsidRPr="002D5B6C" w:rsidRDefault="00706B9A" w:rsidP="00D77661">
            <w:pPr>
              <w:rPr>
                <w:rFonts w:ascii="Arial" w:hAnsi="Arial" w:cs="Arial"/>
                <w:sz w:val="20"/>
              </w:rPr>
            </w:pPr>
            <w:r w:rsidRPr="002D5B6C">
              <w:rPr>
                <w:rFonts w:ascii="Arial" w:hAnsi="Arial" w:cs="Arial"/>
                <w:sz w:val="20"/>
              </w:rPr>
              <w:t>prostostoječi objekti, ki se z nobeno stranico ne stikajo s sosednjimi objekti (npr. vila bloki, stolpiči, poslovni objekti)</w:t>
            </w:r>
          </w:p>
        </w:tc>
      </w:tr>
      <w:tr w:rsidR="00706B9A" w:rsidRPr="002D5B6C" w14:paraId="58A56EC2" w14:textId="77777777" w:rsidTr="00D77661">
        <w:tc>
          <w:tcPr>
            <w:tcW w:w="1080" w:type="dxa"/>
          </w:tcPr>
          <w:p w14:paraId="3E375F9F" w14:textId="77777777" w:rsidR="00706B9A" w:rsidRPr="002D5B6C" w:rsidRDefault="00706B9A" w:rsidP="00D77661">
            <w:pPr>
              <w:rPr>
                <w:rFonts w:ascii="Arial" w:hAnsi="Arial" w:cs="Arial"/>
                <w:sz w:val="20"/>
              </w:rPr>
            </w:pPr>
            <w:proofErr w:type="spellStart"/>
            <w:r w:rsidRPr="002D5B6C">
              <w:rPr>
                <w:rFonts w:ascii="Arial" w:hAnsi="Arial" w:cs="Arial"/>
                <w:sz w:val="20"/>
              </w:rPr>
              <w:t>BPo</w:t>
            </w:r>
            <w:proofErr w:type="spellEnd"/>
          </w:p>
        </w:tc>
        <w:tc>
          <w:tcPr>
            <w:tcW w:w="1800" w:type="dxa"/>
          </w:tcPr>
          <w:p w14:paraId="6D5C340C" w14:textId="77777777" w:rsidR="00706B9A" w:rsidRPr="002D5B6C" w:rsidRDefault="00706B9A" w:rsidP="00D77661">
            <w:pPr>
              <w:rPr>
                <w:rFonts w:ascii="Arial" w:hAnsi="Arial" w:cs="Arial"/>
                <w:sz w:val="20"/>
              </w:rPr>
            </w:pPr>
            <w:r w:rsidRPr="002D5B6C">
              <w:rPr>
                <w:rFonts w:ascii="Arial" w:hAnsi="Arial" w:cs="Arial"/>
                <w:sz w:val="20"/>
              </w:rPr>
              <w:t xml:space="preserve">visoki podolgovati objekti </w:t>
            </w:r>
          </w:p>
        </w:tc>
        <w:tc>
          <w:tcPr>
            <w:tcW w:w="6334" w:type="dxa"/>
          </w:tcPr>
          <w:p w14:paraId="05458FAC" w14:textId="77777777" w:rsidR="00706B9A" w:rsidRPr="002D5B6C" w:rsidRDefault="00706B9A" w:rsidP="00D77661">
            <w:pPr>
              <w:rPr>
                <w:rFonts w:ascii="Arial" w:hAnsi="Arial" w:cs="Arial"/>
                <w:sz w:val="20"/>
              </w:rPr>
            </w:pPr>
            <w:r w:rsidRPr="002D5B6C">
              <w:rPr>
                <w:rFonts w:ascii="Arial" w:hAnsi="Arial" w:cs="Arial"/>
                <w:sz w:val="20"/>
              </w:rPr>
              <w:t>podolgovati objekt (npr. bloki, poslovni objekti)</w:t>
            </w:r>
          </w:p>
        </w:tc>
      </w:tr>
      <w:tr w:rsidR="00706B9A" w:rsidRPr="002D5B6C" w14:paraId="3950CE1E" w14:textId="77777777" w:rsidTr="00D77661">
        <w:tc>
          <w:tcPr>
            <w:tcW w:w="1080" w:type="dxa"/>
          </w:tcPr>
          <w:p w14:paraId="5D96E7EF" w14:textId="77777777" w:rsidR="00706B9A" w:rsidRPr="002D5B6C" w:rsidRDefault="00706B9A" w:rsidP="00D77661">
            <w:pPr>
              <w:rPr>
                <w:rFonts w:ascii="Arial" w:hAnsi="Arial" w:cs="Arial"/>
                <w:sz w:val="20"/>
              </w:rPr>
            </w:pPr>
            <w:r w:rsidRPr="002D5B6C">
              <w:rPr>
                <w:rFonts w:ascii="Arial" w:hAnsi="Arial" w:cs="Arial"/>
                <w:sz w:val="20"/>
              </w:rPr>
              <w:t>C</w:t>
            </w:r>
          </w:p>
          <w:p w14:paraId="014CA567" w14:textId="77777777" w:rsidR="00706B9A" w:rsidRPr="002D5B6C" w:rsidRDefault="00706B9A" w:rsidP="00D77661">
            <w:pPr>
              <w:rPr>
                <w:rFonts w:ascii="Arial" w:hAnsi="Arial" w:cs="Arial"/>
                <w:sz w:val="20"/>
              </w:rPr>
            </w:pPr>
          </w:p>
        </w:tc>
        <w:tc>
          <w:tcPr>
            <w:tcW w:w="1800" w:type="dxa"/>
          </w:tcPr>
          <w:p w14:paraId="74721145" w14:textId="77777777" w:rsidR="00706B9A" w:rsidRPr="002D5B6C" w:rsidRDefault="00706B9A" w:rsidP="00D77661">
            <w:pPr>
              <w:rPr>
                <w:rFonts w:ascii="Arial" w:hAnsi="Arial" w:cs="Arial"/>
                <w:sz w:val="20"/>
              </w:rPr>
            </w:pPr>
            <w:r w:rsidRPr="002D5B6C">
              <w:rPr>
                <w:rFonts w:ascii="Arial" w:hAnsi="Arial" w:cs="Arial"/>
                <w:sz w:val="20"/>
              </w:rPr>
              <w:t>svojstveni objekti</w:t>
            </w:r>
          </w:p>
        </w:tc>
        <w:tc>
          <w:tcPr>
            <w:tcW w:w="6334" w:type="dxa"/>
          </w:tcPr>
          <w:p w14:paraId="570D6E64" w14:textId="77777777" w:rsidR="00706B9A" w:rsidRPr="002D5B6C" w:rsidRDefault="00706B9A" w:rsidP="00D77661">
            <w:pPr>
              <w:rPr>
                <w:rFonts w:ascii="Arial" w:hAnsi="Arial" w:cs="Arial"/>
                <w:sz w:val="20"/>
              </w:rPr>
            </w:pPr>
            <w:r w:rsidRPr="002D5B6C">
              <w:rPr>
                <w:rFonts w:ascii="Arial" w:hAnsi="Arial" w:cs="Arial"/>
                <w:sz w:val="20"/>
              </w:rPr>
              <w:t>objekt s svojevrstno oblikovno in zazidalno zasnovo (npr. cerkve, šole, vrtci, poslovni objekti in objekti, ki jih ne moremo umestiti med druge objekte iz tega člena)</w:t>
            </w:r>
          </w:p>
        </w:tc>
      </w:tr>
      <w:tr w:rsidR="00706B9A" w:rsidRPr="002D5B6C" w14:paraId="3CA90A45" w14:textId="77777777" w:rsidTr="00D77661">
        <w:tc>
          <w:tcPr>
            <w:tcW w:w="1080" w:type="dxa"/>
          </w:tcPr>
          <w:p w14:paraId="6C001BEE" w14:textId="77777777" w:rsidR="00706B9A" w:rsidRPr="002D5B6C" w:rsidRDefault="00706B9A" w:rsidP="00D77661">
            <w:pPr>
              <w:rPr>
                <w:rFonts w:ascii="Arial" w:hAnsi="Arial" w:cs="Arial"/>
                <w:sz w:val="20"/>
              </w:rPr>
            </w:pPr>
            <w:r w:rsidRPr="002D5B6C">
              <w:rPr>
                <w:rFonts w:ascii="Arial" w:hAnsi="Arial" w:cs="Arial"/>
                <w:sz w:val="20"/>
              </w:rPr>
              <w:t>D</w:t>
            </w:r>
          </w:p>
        </w:tc>
        <w:tc>
          <w:tcPr>
            <w:tcW w:w="1800" w:type="dxa"/>
          </w:tcPr>
          <w:p w14:paraId="5B3C5ACB" w14:textId="77777777" w:rsidR="00706B9A" w:rsidRPr="002D5B6C" w:rsidRDefault="00706B9A" w:rsidP="00D77661">
            <w:pPr>
              <w:rPr>
                <w:rFonts w:ascii="Arial" w:hAnsi="Arial" w:cs="Arial"/>
                <w:sz w:val="20"/>
              </w:rPr>
            </w:pPr>
            <w:r w:rsidRPr="002D5B6C">
              <w:rPr>
                <w:rFonts w:ascii="Arial" w:hAnsi="Arial" w:cs="Arial"/>
                <w:sz w:val="20"/>
              </w:rPr>
              <w:t>objekti velikega merila</w:t>
            </w:r>
          </w:p>
        </w:tc>
        <w:tc>
          <w:tcPr>
            <w:tcW w:w="6334" w:type="dxa"/>
          </w:tcPr>
          <w:p w14:paraId="3573F5CA" w14:textId="77777777" w:rsidR="00706B9A" w:rsidRPr="002D5B6C" w:rsidRDefault="00706B9A" w:rsidP="00D77661">
            <w:pPr>
              <w:rPr>
                <w:rFonts w:ascii="Arial" w:hAnsi="Arial" w:cs="Arial"/>
                <w:sz w:val="20"/>
              </w:rPr>
            </w:pPr>
            <w:r w:rsidRPr="002D5B6C">
              <w:rPr>
                <w:rFonts w:ascii="Arial" w:hAnsi="Arial" w:cs="Arial"/>
                <w:sz w:val="20"/>
              </w:rPr>
              <w:t>pritlični ali nadstropni objekti velikih razponov, namenjene proizvodnim dejavnostim, skladiščem, športu in posebnim dejavnostim, kot so nakupovalna središča, sejmišča in zabaviščni parki</w:t>
            </w:r>
          </w:p>
        </w:tc>
      </w:tr>
      <w:tr w:rsidR="00706B9A" w:rsidRPr="002D5B6C" w14:paraId="17E80D1F" w14:textId="77777777" w:rsidTr="00D77661">
        <w:tc>
          <w:tcPr>
            <w:tcW w:w="1080" w:type="dxa"/>
          </w:tcPr>
          <w:p w14:paraId="3BFBC246" w14:textId="77777777" w:rsidR="00706B9A" w:rsidRPr="002D5B6C" w:rsidRDefault="00706B9A" w:rsidP="00D77661">
            <w:pPr>
              <w:rPr>
                <w:rFonts w:ascii="Arial" w:hAnsi="Arial" w:cs="Arial"/>
                <w:sz w:val="20"/>
              </w:rPr>
            </w:pPr>
            <w:r w:rsidRPr="002D5B6C">
              <w:rPr>
                <w:rFonts w:ascii="Arial" w:hAnsi="Arial" w:cs="Arial"/>
                <w:sz w:val="20"/>
              </w:rPr>
              <w:t>E</w:t>
            </w:r>
          </w:p>
        </w:tc>
        <w:tc>
          <w:tcPr>
            <w:tcW w:w="1800" w:type="dxa"/>
          </w:tcPr>
          <w:p w14:paraId="4458BCAA" w14:textId="77777777" w:rsidR="00706B9A" w:rsidRPr="002D5B6C" w:rsidRDefault="00706B9A" w:rsidP="00D77661">
            <w:pPr>
              <w:rPr>
                <w:rFonts w:ascii="Arial" w:hAnsi="Arial" w:cs="Arial"/>
                <w:sz w:val="20"/>
              </w:rPr>
            </w:pPr>
            <w:r w:rsidRPr="002D5B6C">
              <w:rPr>
                <w:rFonts w:ascii="Arial" w:hAnsi="Arial" w:cs="Arial"/>
                <w:sz w:val="20"/>
              </w:rPr>
              <w:t>tehnološki objekti in naprave</w:t>
            </w:r>
          </w:p>
        </w:tc>
        <w:tc>
          <w:tcPr>
            <w:tcW w:w="6334" w:type="dxa"/>
          </w:tcPr>
          <w:p w14:paraId="1B4A994E" w14:textId="77777777" w:rsidR="00706B9A" w:rsidRPr="002D5B6C" w:rsidRDefault="00706B9A" w:rsidP="00D77661">
            <w:pPr>
              <w:rPr>
                <w:rFonts w:ascii="Arial" w:hAnsi="Arial" w:cs="Arial"/>
                <w:sz w:val="20"/>
              </w:rPr>
            </w:pPr>
            <w:r w:rsidRPr="002D5B6C">
              <w:rPr>
                <w:rFonts w:ascii="Arial" w:hAnsi="Arial" w:cs="Arial"/>
                <w:sz w:val="20"/>
              </w:rPr>
              <w:t xml:space="preserve">proizvodni objekti, silosi, cisterne, infrastrukturni objekti s svojstvenim oblikovanjem: elektrarna, čistilna naprava, </w:t>
            </w:r>
            <w:r w:rsidRPr="002D5B6C">
              <w:rPr>
                <w:rFonts w:ascii="Arial" w:hAnsi="Arial" w:cs="Arial"/>
                <w:sz w:val="20"/>
              </w:rPr>
              <w:lastRenderedPageBreak/>
              <w:t>transformatorska postaja, vodna črpalka, separacija, betonarna in drugi podobni objekti</w:t>
            </w:r>
          </w:p>
        </w:tc>
      </w:tr>
    </w:tbl>
    <w:p w14:paraId="3C4C1230" w14:textId="77777777" w:rsidR="00706B9A" w:rsidRPr="002D5B6C" w:rsidRDefault="00706B9A" w:rsidP="00706B9A">
      <w:pPr>
        <w:jc w:val="both"/>
        <w:rPr>
          <w:rFonts w:ascii="Arial" w:hAnsi="Arial" w:cs="Arial"/>
          <w:sz w:val="20"/>
        </w:rPr>
      </w:pPr>
    </w:p>
    <w:p w14:paraId="4D62908E" w14:textId="77777777" w:rsidR="00706B9A" w:rsidRPr="002D5B6C" w:rsidRDefault="00706B9A" w:rsidP="00706B9A">
      <w:pPr>
        <w:jc w:val="both"/>
        <w:rPr>
          <w:rFonts w:ascii="Arial" w:hAnsi="Arial" w:cs="Arial"/>
          <w:sz w:val="20"/>
        </w:rPr>
      </w:pPr>
    </w:p>
    <w:p w14:paraId="59507E9C" w14:textId="77777777" w:rsidR="00706B9A" w:rsidRPr="002D5B6C" w:rsidRDefault="00706B9A" w:rsidP="00706B9A">
      <w:pPr>
        <w:jc w:val="both"/>
        <w:rPr>
          <w:rFonts w:ascii="Arial" w:hAnsi="Arial" w:cs="Arial"/>
          <w:sz w:val="20"/>
        </w:rPr>
      </w:pPr>
      <w:bookmarkStart w:id="660" w:name="_Toc377124196"/>
      <w:r w:rsidRPr="002D5B6C">
        <w:rPr>
          <w:rFonts w:ascii="Arial" w:hAnsi="Arial" w:cs="Arial"/>
          <w:sz w:val="20"/>
        </w:rPr>
        <w:t>3.4.8 ZELENE POVRŠINE IN OBLIKOVANJE OKOLICE OBJEKTOV</w:t>
      </w:r>
      <w:bookmarkEnd w:id="660"/>
    </w:p>
    <w:p w14:paraId="00161D83" w14:textId="77777777" w:rsidR="00706B9A" w:rsidRPr="002D5B6C" w:rsidRDefault="00706B9A" w:rsidP="00706B9A">
      <w:pPr>
        <w:jc w:val="both"/>
        <w:rPr>
          <w:rFonts w:ascii="Arial" w:hAnsi="Arial" w:cs="Arial"/>
          <w:sz w:val="20"/>
        </w:rPr>
      </w:pPr>
    </w:p>
    <w:p w14:paraId="6B76E136" w14:textId="77777777" w:rsidR="00706B9A" w:rsidRPr="002D5B6C" w:rsidRDefault="00706B9A" w:rsidP="00706B9A">
      <w:pPr>
        <w:jc w:val="center"/>
        <w:rPr>
          <w:rFonts w:ascii="Arial" w:hAnsi="Arial" w:cs="Arial"/>
          <w:sz w:val="20"/>
        </w:rPr>
      </w:pPr>
      <w:bookmarkStart w:id="661" w:name="_Hlk42605758"/>
      <w:r w:rsidRPr="002D5B6C">
        <w:rPr>
          <w:rFonts w:ascii="Arial" w:hAnsi="Arial" w:cs="Arial"/>
          <w:sz w:val="20"/>
        </w:rPr>
        <w:t>47. člen</w:t>
      </w:r>
    </w:p>
    <w:p w14:paraId="4AAABE6B" w14:textId="77777777" w:rsidR="00706B9A" w:rsidRPr="002D5B6C" w:rsidRDefault="00706B9A" w:rsidP="00706B9A">
      <w:pPr>
        <w:jc w:val="center"/>
        <w:rPr>
          <w:rFonts w:ascii="Arial" w:hAnsi="Arial" w:cs="Arial"/>
          <w:sz w:val="20"/>
        </w:rPr>
      </w:pPr>
      <w:bookmarkStart w:id="662" w:name="_Toc232492852"/>
      <w:bookmarkStart w:id="663" w:name="_Toc377124197"/>
      <w:r w:rsidRPr="002D5B6C">
        <w:rPr>
          <w:rFonts w:ascii="Arial" w:hAnsi="Arial" w:cs="Arial"/>
          <w:sz w:val="20"/>
        </w:rPr>
        <w:t>(oblikovanje zelenih površin in okolice objektov)</w:t>
      </w:r>
      <w:bookmarkEnd w:id="662"/>
      <w:bookmarkEnd w:id="663"/>
    </w:p>
    <w:bookmarkEnd w:id="661"/>
    <w:p w14:paraId="1357E26B" w14:textId="77777777" w:rsidR="00706B9A" w:rsidRPr="002D5B6C" w:rsidRDefault="00706B9A" w:rsidP="00706B9A">
      <w:pPr>
        <w:jc w:val="both"/>
        <w:rPr>
          <w:rFonts w:ascii="Arial" w:hAnsi="Arial" w:cs="Arial"/>
          <w:sz w:val="20"/>
        </w:rPr>
      </w:pPr>
    </w:p>
    <w:p w14:paraId="2D95EAA7" w14:textId="77777777" w:rsidR="00706B9A" w:rsidRPr="002D5B6C" w:rsidRDefault="00706B9A" w:rsidP="00706B9A">
      <w:pPr>
        <w:jc w:val="both"/>
        <w:rPr>
          <w:rFonts w:ascii="Arial" w:hAnsi="Arial" w:cs="Arial"/>
          <w:sz w:val="20"/>
        </w:rPr>
      </w:pPr>
      <w:bookmarkStart w:id="664" w:name="_Hlk42605773"/>
      <w:r w:rsidRPr="002D5B6C">
        <w:rPr>
          <w:rFonts w:ascii="Arial" w:hAnsi="Arial" w:cs="Arial"/>
          <w:sz w:val="20"/>
        </w:rPr>
        <w:t>(1) Pri oblikovanju zelenih površin in okolice objektov je treba upoštevati:</w:t>
      </w:r>
    </w:p>
    <w:p w14:paraId="6B57E2F4" w14:textId="77777777" w:rsidR="00706B9A" w:rsidRPr="002D5B6C" w:rsidRDefault="00706B9A">
      <w:pPr>
        <w:numPr>
          <w:ilvl w:val="0"/>
          <w:numId w:val="80"/>
        </w:numPr>
        <w:ind w:left="426" w:hanging="283"/>
        <w:jc w:val="both"/>
        <w:rPr>
          <w:rFonts w:ascii="Arial" w:hAnsi="Arial" w:cs="Arial"/>
          <w:sz w:val="20"/>
        </w:rPr>
      </w:pPr>
      <w:r w:rsidRPr="002D5B6C">
        <w:rPr>
          <w:rFonts w:ascii="Arial" w:hAnsi="Arial" w:cs="Arial"/>
          <w:sz w:val="20"/>
        </w:rPr>
        <w:t xml:space="preserve">značilnosti terena, predvsem topologijo, mikroklimo, osončenost in rastiščne pogoje, </w:t>
      </w:r>
    </w:p>
    <w:p w14:paraId="25AAA620" w14:textId="77777777" w:rsidR="00706B9A" w:rsidRPr="002D5B6C" w:rsidRDefault="00706B9A">
      <w:pPr>
        <w:numPr>
          <w:ilvl w:val="0"/>
          <w:numId w:val="80"/>
        </w:numPr>
        <w:ind w:left="426" w:hanging="283"/>
        <w:jc w:val="both"/>
        <w:rPr>
          <w:rFonts w:ascii="Arial" w:hAnsi="Arial" w:cs="Arial"/>
          <w:sz w:val="20"/>
        </w:rPr>
      </w:pPr>
      <w:r w:rsidRPr="002D5B6C">
        <w:rPr>
          <w:rFonts w:ascii="Arial" w:hAnsi="Arial" w:cs="Arial"/>
          <w:sz w:val="20"/>
        </w:rPr>
        <w:t>oblikovno skladnost in povezanost z okolico,</w:t>
      </w:r>
    </w:p>
    <w:p w14:paraId="1EB3DA4A" w14:textId="77777777" w:rsidR="00706B9A" w:rsidRPr="002D5B6C" w:rsidRDefault="00706B9A">
      <w:pPr>
        <w:numPr>
          <w:ilvl w:val="0"/>
          <w:numId w:val="80"/>
        </w:numPr>
        <w:ind w:left="426" w:hanging="283"/>
        <w:jc w:val="both"/>
        <w:rPr>
          <w:rFonts w:ascii="Arial" w:hAnsi="Arial" w:cs="Arial"/>
          <w:sz w:val="20"/>
        </w:rPr>
      </w:pPr>
      <w:r w:rsidRPr="002D5B6C">
        <w:rPr>
          <w:rFonts w:ascii="Arial" w:hAnsi="Arial" w:cs="Arial"/>
          <w:sz w:val="20"/>
        </w:rPr>
        <w:t xml:space="preserve">trajnostne zahteve glede izbora rastlin in gradbenih materialov. </w:t>
      </w:r>
    </w:p>
    <w:bookmarkEnd w:id="664"/>
    <w:p w14:paraId="74CA195A" w14:textId="77777777" w:rsidR="00706B9A" w:rsidRPr="002D5B6C" w:rsidRDefault="00706B9A" w:rsidP="00706B9A">
      <w:pPr>
        <w:jc w:val="both"/>
        <w:rPr>
          <w:rFonts w:ascii="Arial" w:hAnsi="Arial" w:cs="Arial"/>
          <w:sz w:val="20"/>
        </w:rPr>
      </w:pPr>
      <w:r w:rsidRPr="002D5B6C">
        <w:rPr>
          <w:rFonts w:ascii="Arial" w:hAnsi="Arial" w:cs="Arial"/>
          <w:sz w:val="20"/>
        </w:rPr>
        <w:t>(2) Za vsako novozgrajeno stanovanje v večstanovanjskih stavbah je treba na GP zagotoviti najmanj 15 m</w:t>
      </w:r>
      <w:r w:rsidRPr="002D5B6C">
        <w:rPr>
          <w:rFonts w:ascii="Arial" w:hAnsi="Arial" w:cs="Arial"/>
          <w:sz w:val="20"/>
          <w:vertAlign w:val="superscript"/>
        </w:rPr>
        <w:t>2</w:t>
      </w:r>
      <w:r w:rsidRPr="002D5B6C">
        <w:rPr>
          <w:rFonts w:ascii="Arial" w:hAnsi="Arial" w:cs="Arial"/>
          <w:sz w:val="20"/>
        </w:rPr>
        <w:t xml:space="preserve"> odprtih bivalnih površin (OBP). Ta normativ se ne prišteje k normativu za delež odprtih bivalnih površin (FOBP), temveč se upošteva tisti od obeh normativov, ki zagotavlja večjo kvadraturo zelenih površin. Od tega mora biti najmanj 5 m</w:t>
      </w:r>
      <w:r w:rsidRPr="002D5B6C">
        <w:rPr>
          <w:rFonts w:ascii="Arial" w:hAnsi="Arial" w:cs="Arial"/>
          <w:sz w:val="20"/>
          <w:vertAlign w:val="superscript"/>
        </w:rPr>
        <w:t>2</w:t>
      </w:r>
      <w:r w:rsidRPr="002D5B6C">
        <w:rPr>
          <w:rFonts w:ascii="Arial" w:hAnsi="Arial" w:cs="Arial"/>
          <w:sz w:val="20"/>
        </w:rPr>
        <w:t xml:space="preserve"> površin urejenih za potrebe večjih otrok in mladostnikov ter najmanj 7,5 m</w:t>
      </w:r>
      <w:r w:rsidRPr="002D5B6C">
        <w:rPr>
          <w:rFonts w:ascii="Arial" w:hAnsi="Arial" w:cs="Arial"/>
          <w:sz w:val="20"/>
          <w:vertAlign w:val="superscript"/>
        </w:rPr>
        <w:t>2</w:t>
      </w:r>
      <w:r w:rsidRPr="002D5B6C">
        <w:rPr>
          <w:rFonts w:ascii="Arial" w:hAnsi="Arial" w:cs="Arial"/>
          <w:sz w:val="20"/>
        </w:rPr>
        <w:t xml:space="preserve"> površin urejenih za igro mlajših otrok in za počitek stanovalcev (od tega 4 m</w:t>
      </w:r>
      <w:r w:rsidRPr="002D5B6C">
        <w:rPr>
          <w:rFonts w:ascii="Arial" w:hAnsi="Arial" w:cs="Arial"/>
          <w:sz w:val="20"/>
          <w:vertAlign w:val="superscript"/>
        </w:rPr>
        <w:t>2</w:t>
      </w:r>
      <w:r w:rsidRPr="002D5B6C">
        <w:rPr>
          <w:rFonts w:ascii="Arial" w:hAnsi="Arial" w:cs="Arial"/>
          <w:sz w:val="20"/>
        </w:rPr>
        <w:t xml:space="preserve"> igralnih površin (opremljeno otroško igrišče) in 3,5 m</w:t>
      </w:r>
      <w:r w:rsidRPr="002D5B6C">
        <w:rPr>
          <w:rFonts w:ascii="Arial" w:hAnsi="Arial" w:cs="Arial"/>
          <w:sz w:val="20"/>
          <w:vertAlign w:val="superscript"/>
        </w:rPr>
        <w:t>2</w:t>
      </w:r>
      <w:r w:rsidRPr="002D5B6C">
        <w:rPr>
          <w:rFonts w:ascii="Arial" w:hAnsi="Arial" w:cs="Arial"/>
          <w:sz w:val="20"/>
        </w:rPr>
        <w:t xml:space="preserve"> zelenih površin). Igrišča za igro otrok morajo biti umaknjena od prometnic oz. zavarovana pred vplivi prometa. Odprte bivalne površine vključujejo najmanj 80 % zelenih površin na raščenem terenu in največ 20 % tlakovanih površin (npr. ploščad, igrišče, teren nad vkopanimi garažami).</w:t>
      </w:r>
    </w:p>
    <w:p w14:paraId="083B950C" w14:textId="77777777" w:rsidR="00706B9A" w:rsidRPr="002D5B6C" w:rsidRDefault="00706B9A" w:rsidP="00706B9A">
      <w:pPr>
        <w:jc w:val="both"/>
        <w:rPr>
          <w:rFonts w:ascii="Arial" w:hAnsi="Arial" w:cs="Arial"/>
          <w:sz w:val="20"/>
        </w:rPr>
      </w:pPr>
      <w:r w:rsidRPr="002D5B6C">
        <w:rPr>
          <w:rFonts w:ascii="Arial" w:hAnsi="Arial" w:cs="Arial"/>
          <w:sz w:val="20"/>
        </w:rPr>
        <w:t>(3) Najmanjša velikost otroškega igrišča pri večstanovanjskih stavbah in v primeru organizirane gradnje več kot 10 eno ali dvostanovanjskih stavb je 50 m</w:t>
      </w:r>
      <w:r w:rsidRPr="002D5B6C">
        <w:rPr>
          <w:rFonts w:ascii="Arial" w:hAnsi="Arial" w:cs="Arial"/>
          <w:sz w:val="20"/>
          <w:vertAlign w:val="superscript"/>
        </w:rPr>
        <w:t>2</w:t>
      </w:r>
      <w:r w:rsidRPr="002D5B6C">
        <w:rPr>
          <w:rFonts w:ascii="Arial" w:hAnsi="Arial" w:cs="Arial"/>
          <w:sz w:val="20"/>
        </w:rPr>
        <w:t>. Če seštevek površin otroškega igrišča glede na število stanovanj znaša več kot 200 m</w:t>
      </w:r>
      <w:r w:rsidRPr="002D5B6C">
        <w:rPr>
          <w:rFonts w:ascii="Arial" w:hAnsi="Arial" w:cs="Arial"/>
          <w:sz w:val="20"/>
          <w:vertAlign w:val="superscript"/>
        </w:rPr>
        <w:t>2</w:t>
      </w:r>
      <w:r w:rsidRPr="002D5B6C">
        <w:rPr>
          <w:rFonts w:ascii="Arial" w:hAnsi="Arial" w:cs="Arial"/>
          <w:sz w:val="20"/>
        </w:rPr>
        <w:t>, je najmanjša velikost igrišča 200 m</w:t>
      </w:r>
      <w:r w:rsidRPr="002D5B6C">
        <w:rPr>
          <w:rFonts w:ascii="Arial" w:hAnsi="Arial" w:cs="Arial"/>
          <w:sz w:val="20"/>
          <w:vertAlign w:val="superscript"/>
        </w:rPr>
        <w:t>2</w:t>
      </w:r>
      <w:r w:rsidRPr="002D5B6C">
        <w:rPr>
          <w:rFonts w:ascii="Arial" w:hAnsi="Arial" w:cs="Arial"/>
          <w:sz w:val="20"/>
        </w:rPr>
        <w:t>.</w:t>
      </w:r>
    </w:p>
    <w:p w14:paraId="70D1B0DE" w14:textId="77777777" w:rsidR="00706B9A" w:rsidRPr="002D5B6C" w:rsidRDefault="00706B9A" w:rsidP="00706B9A">
      <w:pPr>
        <w:jc w:val="both"/>
        <w:rPr>
          <w:rFonts w:ascii="Arial" w:hAnsi="Arial" w:cs="Arial"/>
          <w:sz w:val="20"/>
        </w:rPr>
      </w:pPr>
      <w:r w:rsidRPr="002D5B6C">
        <w:rPr>
          <w:rFonts w:ascii="Arial" w:hAnsi="Arial" w:cs="Arial"/>
          <w:sz w:val="20"/>
        </w:rPr>
        <w:t>(4) Če seštevek površin igrišča za igro večjih otrok in mladostnikov glede na število stanovanj znaša več kot 1000 m</w:t>
      </w:r>
      <w:r w:rsidRPr="002D5B6C">
        <w:rPr>
          <w:rFonts w:ascii="Arial" w:hAnsi="Arial" w:cs="Arial"/>
          <w:sz w:val="20"/>
          <w:vertAlign w:val="superscript"/>
        </w:rPr>
        <w:t>2</w:t>
      </w:r>
      <w:r w:rsidRPr="002D5B6C">
        <w:rPr>
          <w:rFonts w:ascii="Arial" w:hAnsi="Arial" w:cs="Arial"/>
          <w:sz w:val="20"/>
        </w:rPr>
        <w:t>, je najmanjša velikost igrišča 1000 m</w:t>
      </w:r>
      <w:r w:rsidRPr="002D5B6C">
        <w:rPr>
          <w:rFonts w:ascii="Arial" w:hAnsi="Arial" w:cs="Arial"/>
          <w:sz w:val="20"/>
          <w:vertAlign w:val="superscript"/>
        </w:rPr>
        <w:t>2</w:t>
      </w:r>
      <w:r w:rsidRPr="002D5B6C">
        <w:rPr>
          <w:rFonts w:ascii="Arial" w:hAnsi="Arial" w:cs="Arial"/>
          <w:sz w:val="20"/>
        </w:rPr>
        <w:t>.</w:t>
      </w:r>
    </w:p>
    <w:p w14:paraId="377B27BD" w14:textId="77777777" w:rsidR="00706B9A" w:rsidRPr="002D5B6C" w:rsidRDefault="00706B9A" w:rsidP="00706B9A">
      <w:pPr>
        <w:jc w:val="both"/>
        <w:rPr>
          <w:rFonts w:ascii="Arial" w:hAnsi="Arial" w:cs="Arial"/>
          <w:sz w:val="20"/>
        </w:rPr>
      </w:pPr>
      <w:r w:rsidRPr="002D5B6C">
        <w:rPr>
          <w:rFonts w:ascii="Arial" w:hAnsi="Arial" w:cs="Arial"/>
          <w:sz w:val="20"/>
        </w:rPr>
        <w:t xml:space="preserve">(5) Zelenih in drugih odprtih površin v okolici večstanovanjskih objektov ni dopustno zmanjševati, kadar gre za: </w:t>
      </w:r>
    </w:p>
    <w:p w14:paraId="0AB05781" w14:textId="77777777" w:rsidR="00706B9A" w:rsidRPr="002D5B6C" w:rsidRDefault="00706B9A">
      <w:pPr>
        <w:numPr>
          <w:ilvl w:val="0"/>
          <w:numId w:val="81"/>
        </w:numPr>
        <w:ind w:left="426" w:hanging="283"/>
        <w:jc w:val="both"/>
        <w:rPr>
          <w:rFonts w:ascii="Arial" w:hAnsi="Arial" w:cs="Arial"/>
          <w:sz w:val="20"/>
        </w:rPr>
      </w:pPr>
      <w:r w:rsidRPr="002D5B6C">
        <w:rPr>
          <w:rFonts w:ascii="Arial" w:hAnsi="Arial" w:cs="Arial"/>
          <w:sz w:val="20"/>
        </w:rPr>
        <w:t xml:space="preserve">otroška in druga igrišča, </w:t>
      </w:r>
    </w:p>
    <w:p w14:paraId="2A199B2C" w14:textId="77777777" w:rsidR="00706B9A" w:rsidRPr="002D5B6C" w:rsidRDefault="00706B9A">
      <w:pPr>
        <w:numPr>
          <w:ilvl w:val="0"/>
          <w:numId w:val="81"/>
        </w:numPr>
        <w:ind w:left="426" w:hanging="283"/>
        <w:jc w:val="both"/>
        <w:rPr>
          <w:rFonts w:ascii="Arial" w:hAnsi="Arial" w:cs="Arial"/>
          <w:sz w:val="20"/>
        </w:rPr>
      </w:pPr>
      <w:r w:rsidRPr="002D5B6C">
        <w:rPr>
          <w:rFonts w:ascii="Arial" w:hAnsi="Arial" w:cs="Arial"/>
          <w:sz w:val="20"/>
        </w:rPr>
        <w:t xml:space="preserve">urejene zelene površine in parke. </w:t>
      </w:r>
    </w:p>
    <w:p w14:paraId="3362C060" w14:textId="77777777" w:rsidR="00706B9A" w:rsidRPr="002D5B6C" w:rsidRDefault="00706B9A" w:rsidP="00706B9A">
      <w:pPr>
        <w:jc w:val="both"/>
        <w:rPr>
          <w:rFonts w:ascii="Arial" w:hAnsi="Arial" w:cs="Arial"/>
          <w:sz w:val="20"/>
        </w:rPr>
      </w:pPr>
      <w:r w:rsidRPr="002D5B6C">
        <w:rPr>
          <w:rFonts w:ascii="Arial" w:hAnsi="Arial" w:cs="Arial"/>
          <w:color w:val="000000"/>
          <w:sz w:val="20"/>
        </w:rPr>
        <w:t>(6) Na mestih, kjer je predvideno umeščanje otroških igrišč, je treba pred dokončno odločitvijo o njihovi umestitvi ugotoviti stopnjo onesnaženosti tal in zagotoviti, da bodo tla na območju otroških igrišč ustrezala kriterijem kot jih za otroška igrišča predpisuje veljavna zakonodaja, ki določa merila za ugotavljanje stopnje obremenjenosti okolja zaradi onesnaženosti tal z nevarnimi snovmi.</w:t>
      </w:r>
    </w:p>
    <w:p w14:paraId="6E7AF119" w14:textId="77777777" w:rsidR="00706B9A" w:rsidRPr="002D5B6C" w:rsidRDefault="00706B9A" w:rsidP="00706B9A">
      <w:pPr>
        <w:jc w:val="both"/>
        <w:rPr>
          <w:rFonts w:ascii="Arial" w:hAnsi="Arial" w:cs="Arial"/>
          <w:sz w:val="20"/>
        </w:rPr>
      </w:pPr>
      <w:bookmarkStart w:id="665" w:name="_Hlk42605785"/>
      <w:r w:rsidRPr="002D5B6C">
        <w:rPr>
          <w:rFonts w:ascii="Arial" w:hAnsi="Arial" w:cs="Arial"/>
          <w:sz w:val="20"/>
        </w:rPr>
        <w:t xml:space="preserve">(7) Na območjih stavbnih zemljišč se ohrani čim več obstoječe vegetacije, pri novih zasaditvah pa se uporablja predvsem avtohtone drevesne in grmovne vrste listavcev. </w:t>
      </w:r>
    </w:p>
    <w:bookmarkEnd w:id="665"/>
    <w:p w14:paraId="7D803E32" w14:textId="77777777" w:rsidR="00706B9A" w:rsidRPr="002D5B6C" w:rsidRDefault="00706B9A" w:rsidP="00706B9A">
      <w:pPr>
        <w:jc w:val="both"/>
        <w:rPr>
          <w:rFonts w:ascii="Arial" w:hAnsi="Arial" w:cs="Arial"/>
          <w:sz w:val="20"/>
        </w:rPr>
      </w:pPr>
      <w:r w:rsidRPr="002D5B6C">
        <w:rPr>
          <w:rFonts w:ascii="Arial" w:hAnsi="Arial" w:cs="Arial"/>
          <w:sz w:val="20"/>
        </w:rPr>
        <w:t xml:space="preserve">(8) Pri urejanju okolice objektov in javnih površin mora izvajalec gradbenih del med gradnjo objekta zavarovati vegetacijo pred poškodbami, po končani gradnji pa odstraniti odvečni gradbeni material ter urediti okolico. Ob izvajanju gradbenih del v vplivnem območju dreves (talna površina pod obodom krošnje, razširjena še za 1,5 m na vse strani), ki se na GP ali na stičnih območjih s sosednjimi zemljišči ohranjajo, je treba izdelati načrt zavarovanja dreves. Minimalni pogoji za gradnjo v vplivnem območju obstoječe in načrtovane vegetacije so: </w:t>
      </w:r>
    </w:p>
    <w:p w14:paraId="3BDEF695" w14:textId="77777777" w:rsidR="00706B9A" w:rsidRPr="002D5B6C" w:rsidRDefault="00706B9A">
      <w:pPr>
        <w:numPr>
          <w:ilvl w:val="0"/>
          <w:numId w:val="82"/>
        </w:numPr>
        <w:ind w:left="426" w:hanging="283"/>
        <w:jc w:val="both"/>
        <w:rPr>
          <w:rFonts w:ascii="Arial" w:hAnsi="Arial" w:cs="Arial"/>
          <w:sz w:val="20"/>
        </w:rPr>
      </w:pPr>
      <w:r w:rsidRPr="002D5B6C">
        <w:rPr>
          <w:rFonts w:ascii="Arial" w:hAnsi="Arial" w:cs="Arial"/>
          <w:sz w:val="20"/>
        </w:rPr>
        <w:t>v primeru tlakovanja površin ob drevesih je treba zagotavljati ustrezno kakovost in količino tal, dostopnost vode in zračenje tal nad koreninskim sistemom. Minimalna odprtina za prehajanje zraka in vode je 3 m</w:t>
      </w:r>
      <w:r w:rsidRPr="002D5B6C">
        <w:rPr>
          <w:rFonts w:ascii="Arial" w:hAnsi="Arial" w:cs="Arial"/>
          <w:sz w:val="20"/>
          <w:vertAlign w:val="superscript"/>
        </w:rPr>
        <w:t>2</w:t>
      </w:r>
      <w:r w:rsidRPr="002D5B6C">
        <w:rPr>
          <w:rFonts w:ascii="Arial" w:hAnsi="Arial" w:cs="Arial"/>
          <w:sz w:val="20"/>
        </w:rPr>
        <w:t xml:space="preserve"> na drevo. Ta površina ne sme biti </w:t>
      </w:r>
      <w:proofErr w:type="spellStart"/>
      <w:r w:rsidRPr="002D5B6C">
        <w:rPr>
          <w:rFonts w:ascii="Arial" w:hAnsi="Arial" w:cs="Arial"/>
          <w:sz w:val="20"/>
        </w:rPr>
        <w:t>povozna</w:t>
      </w:r>
      <w:proofErr w:type="spellEnd"/>
      <w:r w:rsidRPr="002D5B6C">
        <w:rPr>
          <w:rFonts w:ascii="Arial" w:hAnsi="Arial" w:cs="Arial"/>
          <w:sz w:val="20"/>
        </w:rPr>
        <w:t>;</w:t>
      </w:r>
    </w:p>
    <w:p w14:paraId="73A673B0" w14:textId="77777777" w:rsidR="00706B9A" w:rsidRPr="002D5B6C" w:rsidRDefault="00706B9A">
      <w:pPr>
        <w:numPr>
          <w:ilvl w:val="0"/>
          <w:numId w:val="82"/>
        </w:numPr>
        <w:ind w:left="426" w:hanging="283"/>
        <w:jc w:val="both"/>
        <w:rPr>
          <w:rFonts w:ascii="Arial" w:hAnsi="Arial" w:cs="Arial"/>
          <w:sz w:val="20"/>
        </w:rPr>
      </w:pPr>
      <w:r w:rsidRPr="002D5B6C">
        <w:rPr>
          <w:rFonts w:ascii="Arial" w:hAnsi="Arial" w:cs="Arial"/>
          <w:sz w:val="20"/>
        </w:rPr>
        <w:t>obvezni osni odmik podzemnih komunalnih vodov od debla drevesa je praviloma 2 m;</w:t>
      </w:r>
    </w:p>
    <w:p w14:paraId="53B124AB" w14:textId="77777777" w:rsidR="00706B9A" w:rsidRPr="002D5B6C" w:rsidRDefault="00706B9A">
      <w:pPr>
        <w:numPr>
          <w:ilvl w:val="0"/>
          <w:numId w:val="82"/>
        </w:numPr>
        <w:ind w:left="426" w:hanging="283"/>
        <w:jc w:val="both"/>
        <w:rPr>
          <w:rFonts w:ascii="Arial" w:hAnsi="Arial" w:cs="Arial"/>
          <w:sz w:val="20"/>
        </w:rPr>
      </w:pPr>
      <w:r w:rsidRPr="002D5B6C">
        <w:rPr>
          <w:rFonts w:ascii="Arial" w:hAnsi="Arial" w:cs="Arial"/>
          <w:sz w:val="20"/>
        </w:rPr>
        <w:t xml:space="preserve">gradbišča ni dopustno organizirati na vplivnem območju obstoječih dreves. Če tega zaradi tehničnih ali varnostnih zahtev ni možno izvajati, je treba z načrtom zavarovanja predvideti ustrezne varnostne ukrepe. </w:t>
      </w:r>
    </w:p>
    <w:p w14:paraId="4DD8862B" w14:textId="77777777" w:rsidR="00706B9A" w:rsidRPr="002D5B6C" w:rsidRDefault="00706B9A" w:rsidP="00706B9A">
      <w:pPr>
        <w:jc w:val="both"/>
        <w:rPr>
          <w:rFonts w:ascii="Arial" w:hAnsi="Arial" w:cs="Arial"/>
          <w:sz w:val="20"/>
        </w:rPr>
      </w:pPr>
      <w:r w:rsidRPr="002D5B6C">
        <w:rPr>
          <w:rFonts w:ascii="Arial" w:hAnsi="Arial" w:cs="Arial"/>
          <w:sz w:val="20"/>
        </w:rPr>
        <w:t xml:space="preserve">(9) Obstoječe drevorede je treba ohranjati. Če to zaradi tehničnih ali varnostnih zahtev ni možno, jih je treba nadomestiti oz. sanirati. </w:t>
      </w:r>
    </w:p>
    <w:p w14:paraId="069FF57E"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(10) Nove zasaditve ne smejo ovirati prometne varnosti oz. preglednosti. Izbor rastlin za zasaditve na površinah v urbanih okoljih mora upoštevati rastiščne razmere in varnostno zdravstvene zahteve, zato se uporabljajo vrste, ki dobro prenašajo mestno klimo, zmrzal, sušo in sol. Minimalni pogoji so:</w:t>
      </w:r>
    </w:p>
    <w:p w14:paraId="41999C65" w14:textId="77777777" w:rsidR="00706B9A" w:rsidRPr="002D5B6C" w:rsidRDefault="00706B9A">
      <w:pPr>
        <w:numPr>
          <w:ilvl w:val="0"/>
          <w:numId w:val="83"/>
        </w:numPr>
        <w:ind w:left="426" w:hanging="283"/>
        <w:jc w:val="both"/>
        <w:rPr>
          <w:rFonts w:ascii="Arial" w:hAnsi="Arial" w:cs="Arial"/>
          <w:sz w:val="20"/>
        </w:rPr>
      </w:pPr>
      <w:r w:rsidRPr="002D5B6C">
        <w:rPr>
          <w:rFonts w:ascii="Arial" w:hAnsi="Arial" w:cs="Arial"/>
          <w:sz w:val="20"/>
        </w:rPr>
        <w:t>na javnih površinah ni dopustna uporaba strupenih in poudarjeno alergenih rastlin;</w:t>
      </w:r>
    </w:p>
    <w:p w14:paraId="3D119C51" w14:textId="77777777" w:rsidR="00706B9A" w:rsidRPr="002D5B6C" w:rsidRDefault="00706B9A">
      <w:pPr>
        <w:numPr>
          <w:ilvl w:val="0"/>
          <w:numId w:val="83"/>
        </w:numPr>
        <w:ind w:left="426" w:hanging="283"/>
        <w:jc w:val="both"/>
        <w:rPr>
          <w:rFonts w:ascii="Arial" w:hAnsi="Arial" w:cs="Arial"/>
          <w:sz w:val="20"/>
        </w:rPr>
      </w:pPr>
      <w:r w:rsidRPr="002D5B6C">
        <w:rPr>
          <w:rFonts w:ascii="Arial" w:hAnsi="Arial" w:cs="Arial"/>
          <w:sz w:val="20"/>
        </w:rPr>
        <w:t>na javnih površinah ni dopustna uporaba krhkih, lomljivih drevesnih vrst;</w:t>
      </w:r>
    </w:p>
    <w:p w14:paraId="67A6B028" w14:textId="77777777" w:rsidR="00706B9A" w:rsidRPr="002D5B6C" w:rsidRDefault="00706B9A">
      <w:pPr>
        <w:numPr>
          <w:ilvl w:val="0"/>
          <w:numId w:val="83"/>
        </w:numPr>
        <w:ind w:left="426" w:hanging="283"/>
        <w:jc w:val="both"/>
        <w:rPr>
          <w:rFonts w:ascii="Arial" w:hAnsi="Arial" w:cs="Arial"/>
          <w:sz w:val="20"/>
        </w:rPr>
      </w:pPr>
      <w:r w:rsidRPr="002D5B6C">
        <w:rPr>
          <w:rFonts w:ascii="Arial" w:hAnsi="Arial" w:cs="Arial"/>
          <w:sz w:val="20"/>
        </w:rPr>
        <w:t>na ekološko pomembnih območjih (EPO) in na območjih naravnih vrednot je za okrasne zasaditve dopustna uporaba le avtohtonih vrst;</w:t>
      </w:r>
    </w:p>
    <w:p w14:paraId="00C0DB7B" w14:textId="77777777" w:rsidR="00706B9A" w:rsidRPr="002D5B6C" w:rsidRDefault="00706B9A">
      <w:pPr>
        <w:numPr>
          <w:ilvl w:val="0"/>
          <w:numId w:val="83"/>
        </w:numPr>
        <w:ind w:left="426" w:hanging="283"/>
        <w:jc w:val="both"/>
        <w:rPr>
          <w:rFonts w:ascii="Arial" w:hAnsi="Arial" w:cs="Arial"/>
          <w:sz w:val="20"/>
        </w:rPr>
      </w:pPr>
      <w:r w:rsidRPr="002D5B6C">
        <w:rPr>
          <w:rFonts w:ascii="Arial" w:hAnsi="Arial" w:cs="Arial"/>
          <w:sz w:val="20"/>
        </w:rPr>
        <w:t>uporaba eksotičnih vrst je dopustna le v izjemnih primerih, in sicer na parkovnih površinah in v okviru zelenic ob javnih objektih posebnega pomena;</w:t>
      </w:r>
    </w:p>
    <w:p w14:paraId="01B0B536" w14:textId="77777777" w:rsidR="00706B9A" w:rsidRPr="002D5B6C" w:rsidRDefault="00706B9A">
      <w:pPr>
        <w:numPr>
          <w:ilvl w:val="0"/>
          <w:numId w:val="83"/>
        </w:numPr>
        <w:ind w:left="426" w:hanging="283"/>
        <w:jc w:val="both"/>
        <w:rPr>
          <w:rFonts w:ascii="Arial" w:hAnsi="Arial" w:cs="Arial"/>
          <w:sz w:val="20"/>
        </w:rPr>
      </w:pPr>
      <w:r w:rsidRPr="002D5B6C">
        <w:rPr>
          <w:rFonts w:ascii="Arial" w:hAnsi="Arial" w:cs="Arial"/>
          <w:sz w:val="20"/>
        </w:rPr>
        <w:t>za zasaditev živic in živih mej se praviloma uporabljajo avtohtone vrste – gaber, javor, bukev idr.</w:t>
      </w:r>
    </w:p>
    <w:p w14:paraId="73247C95" w14:textId="77777777" w:rsidR="00706B9A" w:rsidRPr="002D5B6C" w:rsidRDefault="00706B9A" w:rsidP="00706B9A">
      <w:pPr>
        <w:jc w:val="both"/>
        <w:rPr>
          <w:rFonts w:ascii="Arial" w:hAnsi="Arial" w:cs="Arial"/>
          <w:sz w:val="20"/>
        </w:rPr>
      </w:pPr>
      <w:r w:rsidRPr="002D5B6C">
        <w:rPr>
          <w:rFonts w:ascii="Arial" w:hAnsi="Arial" w:cs="Arial"/>
          <w:sz w:val="20"/>
        </w:rPr>
        <w:t>(11) Parkirišča, namenjena javni rabi (javna parkirišča in parkirišča ob stavbah v javni rabi), morajo imeti vsaj 1 visokodebelno drevo višine najmanj 3 m na 4 PM, tako da je zagotovljena najmanj 30 % pokritost parkirnih površin brez dovozov s krošnjami dreves. Senčenje parkirnih površin se lahko zagotovi tudi z ozelenjeno pergolo. Lokacija dreves ne sme ovirati preglednosti za vključevanje vozil na javno cesto.</w:t>
      </w:r>
    </w:p>
    <w:p w14:paraId="59CC4CA9" w14:textId="77777777" w:rsidR="00706B9A" w:rsidRPr="002D5B6C" w:rsidRDefault="00706B9A" w:rsidP="00706B9A">
      <w:pPr>
        <w:jc w:val="both"/>
        <w:rPr>
          <w:rFonts w:ascii="Arial" w:hAnsi="Arial" w:cs="Arial"/>
          <w:sz w:val="20"/>
        </w:rPr>
      </w:pPr>
      <w:r w:rsidRPr="002D5B6C">
        <w:rPr>
          <w:rFonts w:ascii="Arial" w:hAnsi="Arial" w:cs="Arial"/>
          <w:sz w:val="20"/>
        </w:rPr>
        <w:t>(12) Obrežne drevnine ni dopustno odstranjevati. Če je odstranitev zaradi tehničnih ali varnostnih zahtev nujna, jo je treba nadomestiti oz. sanirati.</w:t>
      </w:r>
    </w:p>
    <w:p w14:paraId="0DA5C989" w14:textId="77777777" w:rsidR="00706B9A" w:rsidRPr="002D5B6C" w:rsidRDefault="00706B9A" w:rsidP="00706B9A">
      <w:pPr>
        <w:jc w:val="both"/>
        <w:rPr>
          <w:rFonts w:ascii="Arial" w:hAnsi="Arial" w:cs="Arial"/>
          <w:sz w:val="20"/>
        </w:rPr>
      </w:pPr>
      <w:bookmarkStart w:id="666" w:name="_Hlk42605808"/>
      <w:r w:rsidRPr="002D5B6C">
        <w:rPr>
          <w:rFonts w:ascii="Arial" w:hAnsi="Arial" w:cs="Arial"/>
          <w:sz w:val="20"/>
        </w:rPr>
        <w:t xml:space="preserve">(13) Pri urejanju okolice stavb je treba upoštevati obstoječo konfiguracijo terena. Na posamezni GP so dopustni nasipi in vkopi do največ 2 m. Višina zemljišča na parcelni meji mora biti prilagojena sosednjemu zemljišču. </w:t>
      </w:r>
      <w:bookmarkStart w:id="667" w:name="_Hlk121922731"/>
      <w:r w:rsidRPr="002D5B6C">
        <w:rPr>
          <w:rFonts w:ascii="Arial" w:hAnsi="Arial" w:cs="Arial"/>
          <w:sz w:val="20"/>
        </w:rPr>
        <w:t>Nasipi in vkopi niso dopustni na poplavnih ogroženih območjih in območjih vrtač, razen če gre za ukrep na podlagi hidrološko-hidravlične študije, ki jo potrdi pristojen organ.</w:t>
      </w:r>
    </w:p>
    <w:bookmarkEnd w:id="667"/>
    <w:p w14:paraId="2C3153F4" w14:textId="77777777" w:rsidR="00706B9A" w:rsidRPr="002D5B6C" w:rsidRDefault="00706B9A" w:rsidP="00706B9A">
      <w:pPr>
        <w:jc w:val="both"/>
        <w:rPr>
          <w:rFonts w:ascii="Arial" w:hAnsi="Arial" w:cs="Arial"/>
          <w:sz w:val="20"/>
        </w:rPr>
      </w:pPr>
      <w:r w:rsidRPr="002D5B6C">
        <w:rPr>
          <w:rFonts w:ascii="Arial" w:hAnsi="Arial" w:cs="Arial"/>
          <w:sz w:val="20"/>
        </w:rPr>
        <w:t xml:space="preserve">(14) Dostopne poti in gospodarske površine je treba izoblikovati po terenu. </w:t>
      </w:r>
    </w:p>
    <w:p w14:paraId="7B6E808B" w14:textId="77777777" w:rsidR="00706B9A" w:rsidRPr="002D5B6C" w:rsidRDefault="00706B9A" w:rsidP="00706B9A">
      <w:pPr>
        <w:jc w:val="both"/>
        <w:rPr>
          <w:rFonts w:ascii="Arial" w:hAnsi="Arial" w:cs="Arial"/>
          <w:sz w:val="20"/>
        </w:rPr>
      </w:pPr>
      <w:r w:rsidRPr="002D5B6C">
        <w:rPr>
          <w:rFonts w:ascii="Arial" w:hAnsi="Arial" w:cs="Arial"/>
          <w:sz w:val="20"/>
        </w:rPr>
        <w:t xml:space="preserve">(15) Planiranje terena se izvaja s travnimi brežinami. Izjemoma, če zemljina drsi in ogroža objekt ali cestišče, se višinske razlike lahko premostijo s podpornimi ali opornimi zidovi, skladno z določili 39. člena tega odloka. </w:t>
      </w:r>
    </w:p>
    <w:p w14:paraId="59464A95" w14:textId="77777777" w:rsidR="00706B9A" w:rsidRPr="002D5B6C" w:rsidRDefault="00706B9A" w:rsidP="00706B9A">
      <w:pPr>
        <w:jc w:val="both"/>
        <w:rPr>
          <w:rFonts w:ascii="Arial" w:hAnsi="Arial" w:cs="Arial"/>
          <w:sz w:val="20"/>
        </w:rPr>
      </w:pPr>
      <w:r w:rsidRPr="002D5B6C">
        <w:rPr>
          <w:rFonts w:ascii="Arial" w:hAnsi="Arial" w:cs="Arial"/>
          <w:sz w:val="20"/>
        </w:rPr>
        <w:t>(16) Nepozidani del GP je treba, ob upoštevanju zahtev za varstvo voda pred onesnaženji, v čim večji meri ohranjati netlakovan ali ga tlakovati s propustnimi materiali. Načrtovati je treba prostorske ureditve za zadrževanje padavinskih voda pred iztokom v površinske odvodnike.</w:t>
      </w:r>
    </w:p>
    <w:bookmarkEnd w:id="666"/>
    <w:p w14:paraId="78A81A28" w14:textId="77777777" w:rsidR="00706B9A" w:rsidRPr="002D5B6C" w:rsidRDefault="00706B9A" w:rsidP="00706B9A">
      <w:pPr>
        <w:jc w:val="both"/>
        <w:rPr>
          <w:rFonts w:ascii="Arial" w:hAnsi="Arial" w:cs="Arial"/>
          <w:sz w:val="20"/>
        </w:rPr>
      </w:pPr>
      <w:r w:rsidRPr="002D5B6C">
        <w:rPr>
          <w:rFonts w:ascii="Arial" w:hAnsi="Arial" w:cs="Arial"/>
          <w:sz w:val="20"/>
        </w:rPr>
        <w:t>(17) Po končanem posegu v prostor je obvezna sanacija terena in ozelenitev.</w:t>
      </w:r>
    </w:p>
    <w:p w14:paraId="64005D2D" w14:textId="77777777" w:rsidR="00706B9A" w:rsidRPr="002D5B6C" w:rsidRDefault="00706B9A" w:rsidP="00706B9A">
      <w:pPr>
        <w:jc w:val="both"/>
        <w:rPr>
          <w:rFonts w:ascii="Arial" w:hAnsi="Arial" w:cs="Arial"/>
          <w:sz w:val="20"/>
        </w:rPr>
      </w:pPr>
      <w:r w:rsidRPr="002D5B6C">
        <w:rPr>
          <w:rFonts w:ascii="Arial" w:hAnsi="Arial" w:cs="Arial"/>
          <w:sz w:val="20"/>
        </w:rPr>
        <w:t xml:space="preserve">(18) V naseljih se priporoča ohranitev, dopolnitev in na novo vzpostavitev mreže zelenih koridorjev, manjših zelenih odprtih površin, obcestnih dreves, zasaditve GP, zelenih streh in sten, ki imajo učinek </w:t>
      </w:r>
      <w:proofErr w:type="spellStart"/>
      <w:r w:rsidRPr="002D5B6C">
        <w:rPr>
          <w:rFonts w:ascii="Arial" w:hAnsi="Arial" w:cs="Arial"/>
          <w:sz w:val="20"/>
        </w:rPr>
        <w:t>evaporativnega</w:t>
      </w:r>
      <w:proofErr w:type="spellEnd"/>
      <w:r w:rsidRPr="002D5B6C">
        <w:rPr>
          <w:rFonts w:ascii="Arial" w:hAnsi="Arial" w:cs="Arial"/>
          <w:sz w:val="20"/>
        </w:rPr>
        <w:t xml:space="preserve"> hlajenja in nudijo senco stavbam in prebivalcem.</w:t>
      </w:r>
    </w:p>
    <w:p w14:paraId="7D036FDF" w14:textId="77777777" w:rsidR="00706B9A" w:rsidRPr="002D5B6C" w:rsidRDefault="00706B9A" w:rsidP="00706B9A">
      <w:pPr>
        <w:jc w:val="both"/>
        <w:rPr>
          <w:rFonts w:ascii="Arial" w:hAnsi="Arial" w:cs="Arial"/>
          <w:sz w:val="20"/>
        </w:rPr>
      </w:pPr>
      <w:r w:rsidRPr="002D5B6C">
        <w:rPr>
          <w:rFonts w:ascii="Arial" w:hAnsi="Arial" w:cs="Arial"/>
          <w:sz w:val="20"/>
        </w:rPr>
        <w:t xml:space="preserve">(19) Priporoča se, da vse javne površine vključujejo vodne površine v obliki ribnikov, fontan ipd. ter, da so javne površine (parki, trgi, športna in otroška igrišča) opremljene s </w:t>
      </w:r>
      <w:proofErr w:type="spellStart"/>
      <w:r w:rsidRPr="002D5B6C">
        <w:rPr>
          <w:rFonts w:ascii="Arial" w:hAnsi="Arial" w:cs="Arial"/>
          <w:sz w:val="20"/>
        </w:rPr>
        <w:t>pitniki</w:t>
      </w:r>
      <w:proofErr w:type="spellEnd"/>
      <w:r w:rsidRPr="002D5B6C">
        <w:rPr>
          <w:rFonts w:ascii="Arial" w:hAnsi="Arial" w:cs="Arial"/>
          <w:sz w:val="20"/>
        </w:rPr>
        <w:t>. Priporoča se, da se na zasebnih zelenih površinah ob stanovanjskih stavbah gradijo bazeni za kopanje.</w:t>
      </w:r>
    </w:p>
    <w:p w14:paraId="07E7A6C4" w14:textId="77777777" w:rsidR="00706B9A" w:rsidRPr="002D5B6C" w:rsidRDefault="00706B9A" w:rsidP="00706B9A">
      <w:pPr>
        <w:jc w:val="both"/>
        <w:rPr>
          <w:rFonts w:ascii="Arial" w:hAnsi="Arial" w:cs="Arial"/>
          <w:sz w:val="20"/>
        </w:rPr>
      </w:pPr>
      <w:r w:rsidRPr="002D5B6C">
        <w:rPr>
          <w:rFonts w:ascii="Arial" w:hAnsi="Arial" w:cs="Arial"/>
          <w:sz w:val="20"/>
        </w:rPr>
        <w:t xml:space="preserve">(20) Priporoča se, da so zunanje ureditve del sonaravnega sistema za odvodnjavanje kot npr. porozne utrjene površine, peščene in zatravljene površine, </w:t>
      </w:r>
      <w:proofErr w:type="spellStart"/>
      <w:r w:rsidRPr="002D5B6C">
        <w:rPr>
          <w:rFonts w:ascii="Arial" w:hAnsi="Arial" w:cs="Arial"/>
          <w:sz w:val="20"/>
        </w:rPr>
        <w:t>ponikovalne</w:t>
      </w:r>
      <w:proofErr w:type="spellEnd"/>
      <w:r w:rsidRPr="002D5B6C">
        <w:rPr>
          <w:rFonts w:ascii="Arial" w:hAnsi="Arial" w:cs="Arial"/>
          <w:sz w:val="20"/>
        </w:rPr>
        <w:t xml:space="preserve"> površine v parkih in na drugih zelenih površinah.</w:t>
      </w:r>
    </w:p>
    <w:p w14:paraId="5CF55E48" w14:textId="77777777" w:rsidR="00706B9A" w:rsidRPr="002D5B6C" w:rsidRDefault="00706B9A" w:rsidP="00706B9A">
      <w:pPr>
        <w:jc w:val="both"/>
        <w:rPr>
          <w:rFonts w:ascii="Arial" w:hAnsi="Arial" w:cs="Arial"/>
          <w:sz w:val="20"/>
        </w:rPr>
      </w:pPr>
      <w:bookmarkStart w:id="668" w:name="_Hlk140656114"/>
      <w:r w:rsidRPr="002D5B6C">
        <w:rPr>
          <w:rFonts w:ascii="Arial" w:hAnsi="Arial" w:cs="Arial"/>
          <w:sz w:val="20"/>
        </w:rPr>
        <w:t>(21) Pri zasaditvah drevja na zemljiščih ob železniški progi je treba v primerih, ko je niveleta proge enaka niveleti zemljišča, zasaditev načrtovati tako, da je drevje oddaljeno od osi najbližjega železniškega tira najmanj za svojo višino, povečano za 3 m. V primeru, ko niveleta proge ni enaka niveleti zemljišča, se od upravljavca javne železniške infrastrukture pridobi pogoje za zasaditev.</w:t>
      </w:r>
    </w:p>
    <w:bookmarkEnd w:id="668"/>
    <w:p w14:paraId="4C2EC905" w14:textId="77777777" w:rsidR="00706B9A" w:rsidRPr="002D5B6C" w:rsidRDefault="00706B9A" w:rsidP="00706B9A">
      <w:pPr>
        <w:jc w:val="both"/>
        <w:rPr>
          <w:rFonts w:ascii="Arial" w:hAnsi="Arial" w:cs="Arial"/>
          <w:sz w:val="20"/>
        </w:rPr>
      </w:pPr>
    </w:p>
    <w:p w14:paraId="39E2AEFE" w14:textId="77777777" w:rsidR="00706B9A" w:rsidRPr="002D5B6C" w:rsidRDefault="00706B9A" w:rsidP="00706B9A">
      <w:pPr>
        <w:jc w:val="both"/>
        <w:rPr>
          <w:rFonts w:ascii="Arial" w:hAnsi="Arial" w:cs="Arial"/>
          <w:sz w:val="20"/>
        </w:rPr>
      </w:pPr>
    </w:p>
    <w:p w14:paraId="48600883" w14:textId="77777777" w:rsidR="00706B9A" w:rsidRPr="002D5B6C" w:rsidRDefault="00706B9A" w:rsidP="00706B9A">
      <w:pPr>
        <w:jc w:val="both"/>
        <w:rPr>
          <w:rFonts w:ascii="Arial" w:hAnsi="Arial" w:cs="Arial"/>
          <w:sz w:val="20"/>
        </w:rPr>
      </w:pPr>
      <w:bookmarkStart w:id="669" w:name="_Toc377124198"/>
      <w:r w:rsidRPr="002D5B6C">
        <w:rPr>
          <w:rFonts w:ascii="Arial" w:hAnsi="Arial" w:cs="Arial"/>
          <w:sz w:val="20"/>
        </w:rPr>
        <w:t>3.4.9 PARCELACIJA</w:t>
      </w:r>
      <w:bookmarkEnd w:id="669"/>
    </w:p>
    <w:p w14:paraId="273352F2" w14:textId="77777777" w:rsidR="00706B9A" w:rsidRPr="002D5B6C" w:rsidRDefault="00706B9A" w:rsidP="00706B9A">
      <w:pPr>
        <w:jc w:val="both"/>
        <w:rPr>
          <w:rFonts w:ascii="Arial" w:hAnsi="Arial" w:cs="Arial"/>
          <w:sz w:val="20"/>
        </w:rPr>
      </w:pPr>
    </w:p>
    <w:p w14:paraId="7701E115" w14:textId="77777777" w:rsidR="00706B9A" w:rsidRPr="002D5B6C" w:rsidRDefault="00706B9A" w:rsidP="00706B9A">
      <w:pPr>
        <w:jc w:val="center"/>
        <w:rPr>
          <w:rFonts w:ascii="Arial" w:hAnsi="Arial" w:cs="Arial"/>
          <w:sz w:val="20"/>
        </w:rPr>
      </w:pPr>
      <w:r w:rsidRPr="002D5B6C">
        <w:rPr>
          <w:rFonts w:ascii="Arial" w:hAnsi="Arial" w:cs="Arial"/>
          <w:sz w:val="20"/>
        </w:rPr>
        <w:t>48. člen</w:t>
      </w:r>
    </w:p>
    <w:p w14:paraId="1E24D44C" w14:textId="77777777" w:rsidR="00706B9A" w:rsidRPr="002D5B6C" w:rsidRDefault="00706B9A" w:rsidP="00706B9A">
      <w:pPr>
        <w:jc w:val="center"/>
        <w:rPr>
          <w:rFonts w:ascii="Arial" w:hAnsi="Arial" w:cs="Arial"/>
          <w:sz w:val="20"/>
        </w:rPr>
      </w:pPr>
      <w:bookmarkStart w:id="670" w:name="_Toc232492853"/>
      <w:bookmarkStart w:id="671" w:name="_Toc377124199"/>
      <w:r w:rsidRPr="002D5B6C">
        <w:rPr>
          <w:rFonts w:ascii="Arial" w:hAnsi="Arial" w:cs="Arial"/>
          <w:sz w:val="20"/>
        </w:rPr>
        <w:t>(velikost in oblika gradbene parcele)</w:t>
      </w:r>
      <w:bookmarkEnd w:id="670"/>
      <w:bookmarkEnd w:id="671"/>
    </w:p>
    <w:p w14:paraId="05F13038" w14:textId="77777777" w:rsidR="00706B9A" w:rsidRPr="002D5B6C" w:rsidRDefault="00706B9A" w:rsidP="00706B9A">
      <w:pPr>
        <w:jc w:val="center"/>
        <w:rPr>
          <w:rFonts w:ascii="Arial" w:hAnsi="Arial" w:cs="Arial"/>
          <w:sz w:val="20"/>
        </w:rPr>
      </w:pPr>
    </w:p>
    <w:p w14:paraId="10D38833" w14:textId="77777777" w:rsidR="00706B9A" w:rsidRPr="002D5B6C" w:rsidRDefault="00706B9A" w:rsidP="00706B9A">
      <w:pPr>
        <w:jc w:val="both"/>
        <w:rPr>
          <w:rFonts w:ascii="Arial" w:hAnsi="Arial" w:cs="Arial"/>
          <w:sz w:val="20"/>
        </w:rPr>
      </w:pPr>
      <w:r w:rsidRPr="002D5B6C">
        <w:rPr>
          <w:rFonts w:ascii="Arial" w:hAnsi="Arial" w:cs="Arial"/>
          <w:sz w:val="20"/>
        </w:rPr>
        <w:t xml:space="preserve">(1) Velikost in oblika GP morata glede na lastnosti predvidenega objekta izpolnjevati PIP (FZ, FI, FOBP, odmike od parcelnih mej, regulacijskih črt itd.) in pogoje, določene z drugimi predpisi. </w:t>
      </w:r>
    </w:p>
    <w:p w14:paraId="1E1CB451" w14:textId="77777777" w:rsidR="00706B9A" w:rsidRPr="002D5B6C" w:rsidRDefault="00706B9A" w:rsidP="00706B9A">
      <w:pPr>
        <w:jc w:val="both"/>
        <w:rPr>
          <w:rFonts w:ascii="Arial" w:hAnsi="Arial" w:cs="Arial"/>
          <w:sz w:val="20"/>
        </w:rPr>
      </w:pPr>
      <w:r w:rsidRPr="002D5B6C">
        <w:rPr>
          <w:rFonts w:ascii="Arial" w:hAnsi="Arial" w:cs="Arial"/>
          <w:sz w:val="20"/>
        </w:rPr>
        <w:t>(2) Določitev GP mora omogočati načrtovano rabo sosednjih zemljišč.</w:t>
      </w:r>
    </w:p>
    <w:p w14:paraId="4E3E4C36" w14:textId="77777777" w:rsidR="00706B9A" w:rsidRPr="002D5B6C" w:rsidRDefault="00706B9A" w:rsidP="00706B9A">
      <w:pPr>
        <w:jc w:val="both"/>
        <w:rPr>
          <w:rFonts w:ascii="Arial" w:hAnsi="Arial" w:cs="Arial"/>
          <w:sz w:val="20"/>
        </w:rPr>
      </w:pPr>
      <w:r w:rsidRPr="002D5B6C">
        <w:rPr>
          <w:rFonts w:ascii="Arial" w:hAnsi="Arial" w:cs="Arial"/>
          <w:sz w:val="20"/>
        </w:rPr>
        <w:t>(3) GP mora biti v celoti vključena na območje EUP, v kateri se gradi objekt.</w:t>
      </w:r>
    </w:p>
    <w:p w14:paraId="46FE83B7" w14:textId="77777777" w:rsidR="00706B9A" w:rsidRPr="002D5B6C" w:rsidRDefault="00706B9A" w:rsidP="00706B9A">
      <w:pPr>
        <w:jc w:val="both"/>
        <w:rPr>
          <w:rFonts w:ascii="Arial" w:hAnsi="Arial" w:cs="Arial"/>
          <w:sz w:val="20"/>
        </w:rPr>
      </w:pPr>
      <w:r w:rsidRPr="002D5B6C">
        <w:rPr>
          <w:rFonts w:ascii="Arial" w:hAnsi="Arial" w:cs="Arial"/>
          <w:sz w:val="20"/>
        </w:rPr>
        <w:t xml:space="preserve">(4) Velikost GP se določi skladno s pogoji: </w:t>
      </w:r>
    </w:p>
    <w:p w14:paraId="2D0FE3FD"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lastRenderedPageBreak/>
        <w:t xml:space="preserve">za prostostoječo stanovanjsko stavbo na območjih namenske rabe </w:t>
      </w:r>
      <w:proofErr w:type="spellStart"/>
      <w:r w:rsidRPr="002D5B6C">
        <w:rPr>
          <w:rFonts w:ascii="Arial" w:hAnsi="Arial" w:cs="Arial"/>
          <w:sz w:val="20"/>
        </w:rPr>
        <w:t>SSea</w:t>
      </w:r>
      <w:proofErr w:type="spellEnd"/>
      <w:r w:rsidRPr="002D5B6C">
        <w:rPr>
          <w:rFonts w:ascii="Arial" w:hAnsi="Arial" w:cs="Arial"/>
          <w:sz w:val="20"/>
        </w:rPr>
        <w:t>, SK in A najmanj 400 m</w:t>
      </w:r>
      <w:r w:rsidRPr="002D5B6C">
        <w:rPr>
          <w:rFonts w:ascii="Arial" w:hAnsi="Arial" w:cs="Arial"/>
          <w:sz w:val="20"/>
          <w:vertAlign w:val="superscript"/>
        </w:rPr>
        <w:t>2</w:t>
      </w:r>
      <w:r w:rsidRPr="002D5B6C">
        <w:rPr>
          <w:rFonts w:ascii="Arial" w:hAnsi="Arial" w:cs="Arial"/>
          <w:sz w:val="20"/>
        </w:rPr>
        <w:t xml:space="preserve">, </w:t>
      </w:r>
    </w:p>
    <w:p w14:paraId="55AA38F3"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t xml:space="preserve">za prostostoječo stanovanjsko stavbo na območju namenske rabe </w:t>
      </w:r>
      <w:proofErr w:type="spellStart"/>
      <w:r w:rsidRPr="002D5B6C">
        <w:rPr>
          <w:rFonts w:ascii="Arial" w:hAnsi="Arial" w:cs="Arial"/>
          <w:sz w:val="20"/>
        </w:rPr>
        <w:t>SSeb</w:t>
      </w:r>
      <w:proofErr w:type="spellEnd"/>
      <w:r w:rsidRPr="002D5B6C">
        <w:rPr>
          <w:rFonts w:ascii="Arial" w:hAnsi="Arial" w:cs="Arial"/>
          <w:sz w:val="20"/>
        </w:rPr>
        <w:t xml:space="preserve"> najmanj 600 m</w:t>
      </w:r>
      <w:r w:rsidRPr="002D5B6C">
        <w:rPr>
          <w:rFonts w:ascii="Arial" w:hAnsi="Arial" w:cs="Arial"/>
          <w:sz w:val="20"/>
          <w:vertAlign w:val="superscript"/>
        </w:rPr>
        <w:t>2</w:t>
      </w:r>
      <w:r w:rsidRPr="002D5B6C">
        <w:rPr>
          <w:rFonts w:ascii="Arial" w:hAnsi="Arial" w:cs="Arial"/>
          <w:sz w:val="20"/>
        </w:rPr>
        <w:t>.</w:t>
      </w:r>
      <w:r w:rsidRPr="002D5B6C">
        <w:rPr>
          <w:rFonts w:ascii="Arial" w:hAnsi="Arial" w:cs="Arial"/>
          <w:color w:val="2E74B5"/>
          <w:sz w:val="20"/>
        </w:rPr>
        <w:t xml:space="preserve"> </w:t>
      </w:r>
      <w:r w:rsidRPr="002D5B6C">
        <w:rPr>
          <w:rFonts w:ascii="Arial" w:hAnsi="Arial" w:cs="Arial"/>
          <w:sz w:val="20"/>
        </w:rPr>
        <w:t xml:space="preserve">Izjemoma je dopustna gradnja stanovanjskih stavb na območju namenske rabe </w:t>
      </w:r>
      <w:proofErr w:type="spellStart"/>
      <w:r w:rsidRPr="002D5B6C">
        <w:rPr>
          <w:rFonts w:ascii="Arial" w:hAnsi="Arial" w:cs="Arial"/>
          <w:sz w:val="20"/>
        </w:rPr>
        <w:t>SSeb</w:t>
      </w:r>
      <w:proofErr w:type="spellEnd"/>
      <w:r w:rsidRPr="002D5B6C">
        <w:rPr>
          <w:rFonts w:ascii="Arial" w:hAnsi="Arial" w:cs="Arial"/>
          <w:sz w:val="20"/>
        </w:rPr>
        <w:t xml:space="preserve"> tudi na  GP velikosti najmanj 400 m</w:t>
      </w:r>
      <w:r w:rsidRPr="002D5B6C">
        <w:rPr>
          <w:rFonts w:ascii="Arial" w:hAnsi="Arial" w:cs="Arial"/>
          <w:sz w:val="20"/>
          <w:vertAlign w:val="superscript"/>
        </w:rPr>
        <w:t>2</w:t>
      </w:r>
      <w:r w:rsidRPr="002D5B6C">
        <w:rPr>
          <w:rFonts w:ascii="Arial" w:hAnsi="Arial" w:cs="Arial"/>
          <w:sz w:val="20"/>
        </w:rPr>
        <w:t>, pod pogojem, da je zemljiška parcela v zemljiškem katastru nastala pred sprejetjem tega odloka;</w:t>
      </w:r>
    </w:p>
    <w:p w14:paraId="7E57AC86"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t>za dvojček najmanj 600 m</w:t>
      </w:r>
      <w:r w:rsidRPr="002D5B6C">
        <w:rPr>
          <w:rFonts w:ascii="Arial" w:hAnsi="Arial" w:cs="Arial"/>
          <w:sz w:val="20"/>
          <w:vertAlign w:val="superscript"/>
        </w:rPr>
        <w:t xml:space="preserve">2 </w:t>
      </w:r>
      <w:r w:rsidRPr="002D5B6C">
        <w:rPr>
          <w:rFonts w:ascii="Arial" w:hAnsi="Arial" w:cs="Arial"/>
          <w:sz w:val="20"/>
        </w:rPr>
        <w:t>(2 x 300 m</w:t>
      </w:r>
      <w:r w:rsidRPr="002D5B6C">
        <w:rPr>
          <w:rFonts w:ascii="Arial" w:hAnsi="Arial" w:cs="Arial"/>
          <w:sz w:val="20"/>
          <w:vertAlign w:val="superscript"/>
        </w:rPr>
        <w:t>2</w:t>
      </w:r>
      <w:r w:rsidRPr="002D5B6C">
        <w:rPr>
          <w:rFonts w:ascii="Arial" w:hAnsi="Arial" w:cs="Arial"/>
          <w:sz w:val="20"/>
        </w:rPr>
        <w:t>),</w:t>
      </w:r>
    </w:p>
    <w:p w14:paraId="04828040"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t>za večstanovanjsko stavbo (stavbo s tremi ali več stanovanji) najmanj 800 m</w:t>
      </w:r>
      <w:r w:rsidRPr="002D5B6C">
        <w:rPr>
          <w:rFonts w:ascii="Arial" w:hAnsi="Arial" w:cs="Arial"/>
          <w:sz w:val="20"/>
          <w:vertAlign w:val="superscript"/>
        </w:rPr>
        <w:t>2</w:t>
      </w:r>
      <w:r w:rsidRPr="002D5B6C">
        <w:rPr>
          <w:rFonts w:ascii="Arial" w:hAnsi="Arial" w:cs="Arial"/>
          <w:sz w:val="20"/>
        </w:rPr>
        <w:t>,</w:t>
      </w:r>
    </w:p>
    <w:p w14:paraId="1D7EDC90"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t>za vrstne hiše in atrijske hiše v nizu najmanj 250 m</w:t>
      </w:r>
      <w:r w:rsidRPr="002D5B6C">
        <w:rPr>
          <w:rFonts w:ascii="Arial" w:hAnsi="Arial" w:cs="Arial"/>
          <w:sz w:val="20"/>
          <w:vertAlign w:val="superscript"/>
        </w:rPr>
        <w:t>2</w:t>
      </w:r>
      <w:r w:rsidRPr="002D5B6C">
        <w:rPr>
          <w:rFonts w:ascii="Arial" w:hAnsi="Arial" w:cs="Arial"/>
          <w:sz w:val="20"/>
        </w:rPr>
        <w:t xml:space="preserve"> za en objekt v nizu,</w:t>
      </w:r>
    </w:p>
    <w:p w14:paraId="26E03477" w14:textId="77777777" w:rsidR="00706B9A" w:rsidRPr="002D5B6C" w:rsidRDefault="00706B9A">
      <w:pPr>
        <w:numPr>
          <w:ilvl w:val="0"/>
          <w:numId w:val="84"/>
        </w:numPr>
        <w:ind w:left="426" w:hanging="283"/>
        <w:jc w:val="both"/>
        <w:rPr>
          <w:rFonts w:ascii="Arial" w:hAnsi="Arial" w:cs="Arial"/>
          <w:sz w:val="20"/>
        </w:rPr>
      </w:pPr>
      <w:r w:rsidRPr="002D5B6C">
        <w:rPr>
          <w:rFonts w:ascii="Arial" w:hAnsi="Arial" w:cs="Arial"/>
          <w:sz w:val="20"/>
        </w:rPr>
        <w:t>za počitniške hiše na območju namenske rabe SP najmanj 800 m</w:t>
      </w:r>
      <w:r w:rsidRPr="002D5B6C">
        <w:rPr>
          <w:rFonts w:ascii="Arial" w:hAnsi="Arial" w:cs="Arial"/>
          <w:sz w:val="20"/>
          <w:vertAlign w:val="superscript"/>
        </w:rPr>
        <w:t>2</w:t>
      </w:r>
      <w:r w:rsidRPr="002D5B6C">
        <w:rPr>
          <w:rFonts w:ascii="Arial" w:hAnsi="Arial" w:cs="Arial"/>
          <w:sz w:val="20"/>
        </w:rPr>
        <w:t>. Izjemoma je dopustna gradnja počitniških hiš na območju namenske rabe SP tudi na GP velikosti najmanj 600 m</w:t>
      </w:r>
      <w:r w:rsidRPr="002D5B6C">
        <w:rPr>
          <w:rFonts w:ascii="Arial" w:hAnsi="Arial" w:cs="Arial"/>
          <w:sz w:val="20"/>
          <w:vertAlign w:val="superscript"/>
        </w:rPr>
        <w:t>2</w:t>
      </w:r>
      <w:r w:rsidRPr="002D5B6C">
        <w:rPr>
          <w:rFonts w:ascii="Arial" w:hAnsi="Arial" w:cs="Arial"/>
          <w:sz w:val="20"/>
        </w:rPr>
        <w:t>, pod pogojem, da je zemljiška parcela v zemljiškem katastru nastala pred sprejetjem tega odloka.</w:t>
      </w:r>
      <w:r w:rsidRPr="002D5B6C" w:rsidDel="00930483">
        <w:rPr>
          <w:rFonts w:ascii="Arial" w:hAnsi="Arial" w:cs="Arial"/>
          <w:sz w:val="20"/>
        </w:rPr>
        <w:t xml:space="preserve"> </w:t>
      </w:r>
    </w:p>
    <w:p w14:paraId="02497CE5" w14:textId="77777777" w:rsidR="00706B9A" w:rsidRPr="002D5B6C" w:rsidRDefault="00706B9A" w:rsidP="00706B9A">
      <w:pPr>
        <w:jc w:val="both"/>
        <w:rPr>
          <w:rFonts w:ascii="Arial" w:hAnsi="Arial" w:cs="Arial"/>
          <w:sz w:val="20"/>
        </w:rPr>
      </w:pPr>
      <w:r w:rsidRPr="002D5B6C">
        <w:rPr>
          <w:rFonts w:ascii="Arial" w:hAnsi="Arial" w:cs="Arial"/>
          <w:sz w:val="20"/>
        </w:rPr>
        <w:t xml:space="preserve">(5) Minimalna velikost zemljišča ni predpisana za rekonstrukcije obstoječih objektov in nadomestne gradnje. </w:t>
      </w:r>
    </w:p>
    <w:p w14:paraId="5849117D" w14:textId="77777777" w:rsidR="00706B9A" w:rsidRPr="002D5B6C" w:rsidRDefault="00706B9A" w:rsidP="00706B9A">
      <w:pPr>
        <w:jc w:val="both"/>
        <w:rPr>
          <w:rFonts w:ascii="Arial" w:hAnsi="Arial" w:cs="Arial"/>
          <w:sz w:val="20"/>
        </w:rPr>
      </w:pPr>
    </w:p>
    <w:p w14:paraId="0630E060" w14:textId="77777777" w:rsidR="00706B9A" w:rsidRPr="002D5B6C" w:rsidRDefault="00706B9A" w:rsidP="00706B9A">
      <w:pPr>
        <w:jc w:val="center"/>
        <w:rPr>
          <w:rFonts w:ascii="Arial" w:hAnsi="Arial" w:cs="Arial"/>
          <w:sz w:val="20"/>
        </w:rPr>
      </w:pPr>
      <w:r w:rsidRPr="002D5B6C">
        <w:rPr>
          <w:rFonts w:ascii="Arial" w:hAnsi="Arial" w:cs="Arial"/>
          <w:sz w:val="20"/>
        </w:rPr>
        <w:t>49. člen</w:t>
      </w:r>
    </w:p>
    <w:p w14:paraId="1C1C85F0" w14:textId="77777777" w:rsidR="00706B9A" w:rsidRPr="002D5B6C" w:rsidRDefault="00706B9A" w:rsidP="00706B9A">
      <w:pPr>
        <w:jc w:val="center"/>
        <w:rPr>
          <w:rFonts w:ascii="Arial" w:hAnsi="Arial" w:cs="Arial"/>
          <w:sz w:val="20"/>
        </w:rPr>
      </w:pPr>
      <w:bookmarkStart w:id="672" w:name="_Toc232492854"/>
      <w:bookmarkStart w:id="673" w:name="_Toc377124200"/>
      <w:r w:rsidRPr="002D5B6C">
        <w:rPr>
          <w:rFonts w:ascii="Arial" w:hAnsi="Arial" w:cs="Arial"/>
          <w:sz w:val="20"/>
        </w:rPr>
        <w:t>(spreminjanje mej gradbene parcele)</w:t>
      </w:r>
      <w:bookmarkEnd w:id="672"/>
      <w:bookmarkEnd w:id="673"/>
    </w:p>
    <w:p w14:paraId="0D4B1179" w14:textId="77777777" w:rsidR="00706B9A" w:rsidRPr="002D5B6C" w:rsidRDefault="00706B9A" w:rsidP="00706B9A">
      <w:pPr>
        <w:jc w:val="both"/>
        <w:rPr>
          <w:rFonts w:ascii="Arial" w:hAnsi="Arial" w:cs="Arial"/>
          <w:b/>
          <w:sz w:val="20"/>
          <w:highlight w:val="cyan"/>
        </w:rPr>
      </w:pPr>
    </w:p>
    <w:p w14:paraId="13E9F4CD" w14:textId="77777777" w:rsidR="00706B9A" w:rsidRPr="002D5B6C" w:rsidRDefault="00706B9A" w:rsidP="00706B9A">
      <w:pPr>
        <w:jc w:val="both"/>
        <w:rPr>
          <w:rFonts w:ascii="Arial" w:hAnsi="Arial" w:cs="Arial"/>
          <w:sz w:val="20"/>
        </w:rPr>
      </w:pPr>
      <w:r w:rsidRPr="002D5B6C">
        <w:rPr>
          <w:rFonts w:ascii="Arial" w:hAnsi="Arial" w:cs="Arial"/>
          <w:sz w:val="20"/>
        </w:rPr>
        <w:t>(1) Delitev zemljiških parcel, ki predstavljajo parcele obstoječih objektov (zazidana stavbna zemljišča), je dopustna pod pogojem, da nova zemljiška parcela obstoječega objekta ustreza pogojem za velikost in oblikovanje GP, v skladu z določili tega odloka in da imajo vse GP zagotovljen dovoz in dostop do javne ceste.</w:t>
      </w:r>
      <w:r w:rsidRPr="002D5B6C">
        <w:rPr>
          <w:rFonts w:ascii="Arial" w:hAnsi="Arial" w:cs="Arial"/>
          <w:color w:val="FF0000"/>
          <w:sz w:val="20"/>
        </w:rPr>
        <w:t xml:space="preserve"> </w:t>
      </w:r>
    </w:p>
    <w:p w14:paraId="11610589" w14:textId="77777777" w:rsidR="00706B9A" w:rsidRPr="002D5B6C" w:rsidRDefault="00706B9A" w:rsidP="00706B9A">
      <w:pPr>
        <w:jc w:val="both"/>
        <w:rPr>
          <w:rFonts w:ascii="Arial" w:hAnsi="Arial" w:cs="Arial"/>
          <w:sz w:val="20"/>
        </w:rPr>
      </w:pPr>
      <w:r w:rsidRPr="002D5B6C">
        <w:rPr>
          <w:rFonts w:ascii="Arial" w:hAnsi="Arial" w:cs="Arial"/>
          <w:sz w:val="20"/>
        </w:rPr>
        <w:t>(2) Delitev zemljiških parcel stavbnih zemljišč je dopustna, kadar se lahko s parcelacijo oblikuje več zemljiških parcel, ki ustrezajo pogojem za velikost in oblikovanje novih GP, v skladu z določili tega odloka. Pri določanju GP ni dopustno oddeliti nezazidanih stavbnih zemljišč, ki po merilih tega odloka ne ustrezajo kriterijem samostojne GP.</w:t>
      </w:r>
    </w:p>
    <w:p w14:paraId="521E20ED" w14:textId="77777777" w:rsidR="00706B9A" w:rsidRPr="002D5B6C" w:rsidRDefault="00706B9A" w:rsidP="00706B9A">
      <w:pPr>
        <w:jc w:val="both"/>
        <w:rPr>
          <w:rFonts w:ascii="Arial" w:hAnsi="Arial" w:cs="Arial"/>
          <w:sz w:val="20"/>
        </w:rPr>
      </w:pPr>
      <w:r w:rsidRPr="002D5B6C">
        <w:rPr>
          <w:rFonts w:ascii="Arial" w:hAnsi="Arial" w:cs="Arial"/>
          <w:sz w:val="20"/>
        </w:rPr>
        <w:t xml:space="preserve">(3) Ne glede na zgoraj navedena določila je delitev parcel dopustna za potrebe gradnje javne infrastrukture v skladu z zahtevami izgradnje javnega infrastrukturnega objekta. </w:t>
      </w:r>
    </w:p>
    <w:p w14:paraId="68E1FADD" w14:textId="77777777" w:rsidR="00706B9A" w:rsidRPr="002D5B6C" w:rsidRDefault="00706B9A" w:rsidP="00706B9A">
      <w:pPr>
        <w:jc w:val="both"/>
        <w:rPr>
          <w:rFonts w:ascii="Arial" w:hAnsi="Arial" w:cs="Arial"/>
          <w:sz w:val="20"/>
        </w:rPr>
      </w:pPr>
      <w:r w:rsidRPr="002D5B6C">
        <w:rPr>
          <w:rFonts w:ascii="Arial" w:hAnsi="Arial" w:cs="Arial"/>
          <w:sz w:val="20"/>
        </w:rPr>
        <w:t>(4) Parcela, na kateri stoji objekt, je lahko predmet parcelacije le tedaj, če s parcelacijo povzročena sprememba meje ali površine parcele ne bo povzročila kršitve s tem odlokom predpisanih PIP, ki veljajo za objekt (velikost GP, FZ, FI, FOBP, odmiki od parcelnih mej, regulacijskih črt, normativi za parkirne površine ipd.).</w:t>
      </w:r>
    </w:p>
    <w:p w14:paraId="4061D729" w14:textId="77777777" w:rsidR="00706B9A" w:rsidRPr="002D5B6C" w:rsidRDefault="00706B9A" w:rsidP="00706B9A">
      <w:pPr>
        <w:jc w:val="both"/>
        <w:rPr>
          <w:rFonts w:ascii="Arial" w:hAnsi="Arial" w:cs="Arial"/>
          <w:sz w:val="20"/>
        </w:rPr>
      </w:pPr>
    </w:p>
    <w:p w14:paraId="048828CC" w14:textId="77777777" w:rsidR="00706B9A" w:rsidRPr="002D5B6C" w:rsidRDefault="00706B9A" w:rsidP="00706B9A">
      <w:pPr>
        <w:jc w:val="both"/>
        <w:rPr>
          <w:rFonts w:ascii="Arial" w:hAnsi="Arial" w:cs="Arial"/>
          <w:sz w:val="20"/>
        </w:rPr>
      </w:pPr>
    </w:p>
    <w:p w14:paraId="7691D8F9" w14:textId="77777777" w:rsidR="00706B9A" w:rsidRPr="002D5B6C" w:rsidRDefault="00706B9A" w:rsidP="00706B9A">
      <w:pPr>
        <w:jc w:val="both"/>
        <w:rPr>
          <w:rFonts w:ascii="Arial" w:hAnsi="Arial" w:cs="Arial"/>
          <w:sz w:val="20"/>
        </w:rPr>
      </w:pPr>
      <w:bookmarkStart w:id="674" w:name="_Toc377124201"/>
      <w:r w:rsidRPr="002D5B6C">
        <w:rPr>
          <w:rFonts w:ascii="Arial" w:hAnsi="Arial" w:cs="Arial"/>
          <w:sz w:val="20"/>
        </w:rPr>
        <w:t>3.4.10 PRIKLJUČEVANJE OBJEKTOV NA GOSPODARSKO JAVNO INFRASTRUKTURO</w:t>
      </w:r>
      <w:bookmarkEnd w:id="674"/>
    </w:p>
    <w:p w14:paraId="543DB181" w14:textId="77777777" w:rsidR="00706B9A" w:rsidRPr="002D5B6C" w:rsidRDefault="00706B9A" w:rsidP="00706B9A">
      <w:pPr>
        <w:jc w:val="both"/>
        <w:rPr>
          <w:rFonts w:ascii="Arial" w:hAnsi="Arial" w:cs="Arial"/>
          <w:sz w:val="20"/>
        </w:rPr>
      </w:pPr>
    </w:p>
    <w:p w14:paraId="5DCF952D" w14:textId="77777777" w:rsidR="00706B9A" w:rsidRPr="002D5B6C" w:rsidRDefault="00706B9A" w:rsidP="00706B9A">
      <w:pPr>
        <w:jc w:val="center"/>
        <w:rPr>
          <w:rFonts w:ascii="Arial" w:hAnsi="Arial" w:cs="Arial"/>
          <w:sz w:val="20"/>
        </w:rPr>
      </w:pPr>
      <w:r w:rsidRPr="002D5B6C">
        <w:rPr>
          <w:rFonts w:ascii="Arial" w:hAnsi="Arial" w:cs="Arial"/>
          <w:sz w:val="20"/>
        </w:rPr>
        <w:t>50. člen</w:t>
      </w:r>
    </w:p>
    <w:p w14:paraId="7F9ACE17" w14:textId="77777777" w:rsidR="00706B9A" w:rsidRPr="002D5B6C" w:rsidRDefault="00706B9A" w:rsidP="00706B9A">
      <w:pPr>
        <w:jc w:val="center"/>
        <w:rPr>
          <w:rFonts w:ascii="Arial" w:hAnsi="Arial" w:cs="Arial"/>
          <w:sz w:val="20"/>
        </w:rPr>
      </w:pPr>
      <w:bookmarkStart w:id="675" w:name="_Toc232492855"/>
      <w:bookmarkStart w:id="676" w:name="_Toc377124202"/>
      <w:r w:rsidRPr="002D5B6C">
        <w:rPr>
          <w:rFonts w:ascii="Arial" w:hAnsi="Arial" w:cs="Arial"/>
          <w:sz w:val="20"/>
        </w:rPr>
        <w:t>(splošne določbe glede priključevanja objektov na GJI)</w:t>
      </w:r>
      <w:bookmarkEnd w:id="675"/>
      <w:bookmarkEnd w:id="676"/>
    </w:p>
    <w:p w14:paraId="70E13406" w14:textId="77777777" w:rsidR="00706B9A" w:rsidRPr="002D5B6C" w:rsidRDefault="00706B9A" w:rsidP="00706B9A">
      <w:pPr>
        <w:jc w:val="both"/>
        <w:rPr>
          <w:rFonts w:ascii="Arial" w:hAnsi="Arial" w:cs="Arial"/>
          <w:sz w:val="20"/>
        </w:rPr>
      </w:pPr>
    </w:p>
    <w:p w14:paraId="0A95CB23" w14:textId="77777777" w:rsidR="00706B9A" w:rsidRPr="002D5B6C" w:rsidRDefault="00706B9A" w:rsidP="00706B9A">
      <w:pPr>
        <w:jc w:val="both"/>
        <w:rPr>
          <w:rFonts w:ascii="Arial" w:hAnsi="Arial" w:cs="Arial"/>
          <w:sz w:val="20"/>
        </w:rPr>
      </w:pPr>
      <w:r w:rsidRPr="002D5B6C">
        <w:rPr>
          <w:rFonts w:ascii="Arial" w:hAnsi="Arial" w:cs="Arial"/>
          <w:sz w:val="20"/>
        </w:rPr>
        <w:t>(1) Vsaka GP mora imeti zagotovljeno oskrbo s pitno vodo, odvajanje odpadne vode, oskrbo z električno energijo ter dostop do javne ceste.</w:t>
      </w:r>
    </w:p>
    <w:p w14:paraId="2F9EA20E" w14:textId="77777777" w:rsidR="00706B9A" w:rsidRPr="002D5B6C" w:rsidRDefault="00706B9A" w:rsidP="00706B9A">
      <w:pPr>
        <w:jc w:val="both"/>
        <w:rPr>
          <w:rFonts w:ascii="Arial" w:hAnsi="Arial" w:cs="Arial"/>
          <w:sz w:val="20"/>
        </w:rPr>
      </w:pPr>
      <w:r w:rsidRPr="002D5B6C">
        <w:rPr>
          <w:rFonts w:ascii="Arial" w:hAnsi="Arial" w:cs="Arial"/>
          <w:sz w:val="20"/>
        </w:rPr>
        <w:t>(2) Obstoječe in načrtovane stavbe je treba priključiti na zgrajeno GJI v skladu z določili tega odloka, predpisi in pogoji upravljavcev teh omrežij.</w:t>
      </w:r>
    </w:p>
    <w:p w14:paraId="73BBD098" w14:textId="77777777" w:rsidR="00706B9A" w:rsidRPr="002D5B6C" w:rsidRDefault="00706B9A" w:rsidP="00706B9A">
      <w:pPr>
        <w:jc w:val="both"/>
        <w:rPr>
          <w:rFonts w:ascii="Arial" w:hAnsi="Arial" w:cs="Arial"/>
          <w:sz w:val="20"/>
        </w:rPr>
      </w:pPr>
      <w:r w:rsidRPr="002D5B6C">
        <w:rPr>
          <w:rFonts w:ascii="Arial" w:hAnsi="Arial" w:cs="Arial"/>
          <w:sz w:val="20"/>
        </w:rPr>
        <w:t>(3) Na območjih, kjer je omrežje načrtovano, gradnja stavb do izgradnje omrežja ni dopustna, razen če se hkrati z gradnjo stavb zagotavlja tudi izgradnja tega omrežja. Izgradnjo omrežja je treba dokončati pred izdajo uporabnega dovoljenja za stavbo, ki se priključuje na omrežje.</w:t>
      </w:r>
    </w:p>
    <w:p w14:paraId="073E4B70" w14:textId="77777777" w:rsidR="00706B9A" w:rsidRPr="002D5B6C" w:rsidRDefault="00706B9A" w:rsidP="00706B9A">
      <w:pPr>
        <w:jc w:val="both"/>
        <w:rPr>
          <w:rFonts w:ascii="Arial" w:hAnsi="Arial" w:cs="Arial"/>
          <w:sz w:val="20"/>
        </w:rPr>
      </w:pPr>
      <w:r w:rsidRPr="002D5B6C">
        <w:rPr>
          <w:rFonts w:ascii="Arial" w:hAnsi="Arial" w:cs="Arial"/>
          <w:sz w:val="20"/>
        </w:rPr>
        <w:t>(4) Za rekonstrukcijo ali izgradnjo manjkajoče GJI, določene s pogoji upravljavcev, lahko investitor z Občino sklene pogodbo o opremljanju GP.</w:t>
      </w:r>
    </w:p>
    <w:p w14:paraId="7BE0B0AC" w14:textId="77777777" w:rsidR="00706B9A" w:rsidRPr="002D5B6C" w:rsidRDefault="00706B9A" w:rsidP="00706B9A">
      <w:pPr>
        <w:jc w:val="both"/>
        <w:rPr>
          <w:rFonts w:ascii="Arial" w:hAnsi="Arial" w:cs="Arial"/>
          <w:sz w:val="20"/>
        </w:rPr>
      </w:pPr>
      <w:r w:rsidRPr="002D5B6C">
        <w:rPr>
          <w:rFonts w:ascii="Arial" w:hAnsi="Arial" w:cs="Arial"/>
          <w:sz w:val="20"/>
        </w:rPr>
        <w:t>(5) GJI z dokončanim potekom in že izvedenimi ureditvami ima varovalni pas. Načrtovana GJI in obstoječa GJI, kjer je načrtovana rekonstrukcija, ima rezervat.</w:t>
      </w:r>
    </w:p>
    <w:p w14:paraId="75E69E08" w14:textId="77777777" w:rsidR="00706B9A" w:rsidRPr="002D5B6C" w:rsidRDefault="00706B9A" w:rsidP="00706B9A">
      <w:pPr>
        <w:jc w:val="both"/>
        <w:rPr>
          <w:rFonts w:ascii="Arial" w:hAnsi="Arial" w:cs="Arial"/>
          <w:sz w:val="20"/>
        </w:rPr>
      </w:pPr>
      <w:r w:rsidRPr="002D5B6C">
        <w:rPr>
          <w:rFonts w:ascii="Arial" w:hAnsi="Arial" w:cs="Arial"/>
          <w:sz w:val="20"/>
        </w:rPr>
        <w:t xml:space="preserve">(6) GJI mora praviloma potekati po javnih površinah ali zemljiščih v lasti Občine. Izjemoma lahko na odsekih poteka tudi drugje, če zaradi terenskih in drugih razlogov potek po javnih površinah ni možen. Lastnik zemljišča mora omogočiti gradnjo, obratovanje in vzdrževanje javne infrastrukture na njegovem </w:t>
      </w:r>
      <w:r w:rsidRPr="002D5B6C">
        <w:rPr>
          <w:rFonts w:ascii="Arial" w:hAnsi="Arial" w:cs="Arial"/>
          <w:sz w:val="20"/>
        </w:rPr>
        <w:lastRenderedPageBreak/>
        <w:t>zemljišču, investitor GJI pa mora za to od lastnika pridobiti pravico graditi oziroma jo v korist upravljavca pridobi investitor gradnje infrastrukture.</w:t>
      </w:r>
    </w:p>
    <w:p w14:paraId="2B499A4F" w14:textId="77777777" w:rsidR="00706B9A" w:rsidRPr="002D5B6C" w:rsidRDefault="00706B9A" w:rsidP="00706B9A">
      <w:pPr>
        <w:jc w:val="both"/>
        <w:rPr>
          <w:rFonts w:ascii="Arial" w:hAnsi="Arial" w:cs="Arial"/>
          <w:sz w:val="20"/>
        </w:rPr>
      </w:pPr>
      <w:r w:rsidRPr="002D5B6C">
        <w:rPr>
          <w:rFonts w:ascii="Arial" w:hAnsi="Arial" w:cs="Arial"/>
          <w:sz w:val="20"/>
        </w:rPr>
        <w:t>(7) Posegi v varovalni pas GJI ne smejo ovirati gradnje, obratovanja ali vzdrževanja omrežja. Za vsak poseg v varovalni pas je treba pridobiti soglasje upravljavca omrežja.</w:t>
      </w:r>
    </w:p>
    <w:p w14:paraId="41B196DA" w14:textId="77777777" w:rsidR="00706B9A" w:rsidRPr="002D5B6C" w:rsidRDefault="00706B9A" w:rsidP="00706B9A">
      <w:pPr>
        <w:jc w:val="both"/>
        <w:rPr>
          <w:rFonts w:ascii="Arial" w:hAnsi="Arial" w:cs="Arial"/>
          <w:sz w:val="20"/>
        </w:rPr>
      </w:pPr>
    </w:p>
    <w:p w14:paraId="54F4EDFB" w14:textId="77777777" w:rsidR="00706B9A" w:rsidRPr="002D5B6C" w:rsidRDefault="00706B9A" w:rsidP="00706B9A">
      <w:pPr>
        <w:jc w:val="both"/>
        <w:rPr>
          <w:rFonts w:ascii="Arial" w:hAnsi="Arial" w:cs="Arial"/>
          <w:sz w:val="20"/>
        </w:rPr>
      </w:pPr>
    </w:p>
    <w:p w14:paraId="535A8648" w14:textId="77777777" w:rsidR="00706B9A" w:rsidRPr="002D5B6C" w:rsidRDefault="00706B9A" w:rsidP="00706B9A">
      <w:pPr>
        <w:jc w:val="both"/>
        <w:rPr>
          <w:rFonts w:ascii="Arial" w:hAnsi="Arial" w:cs="Arial"/>
          <w:sz w:val="20"/>
        </w:rPr>
      </w:pPr>
      <w:r w:rsidRPr="002D5B6C">
        <w:rPr>
          <w:rFonts w:ascii="Arial" w:hAnsi="Arial" w:cs="Arial"/>
          <w:sz w:val="20"/>
        </w:rPr>
        <w:t>3.4.10.1 PROMET</w:t>
      </w:r>
    </w:p>
    <w:p w14:paraId="52DE58AA" w14:textId="77777777" w:rsidR="00706B9A" w:rsidRPr="002D5B6C" w:rsidRDefault="00706B9A" w:rsidP="00706B9A">
      <w:pPr>
        <w:jc w:val="both"/>
        <w:rPr>
          <w:rFonts w:ascii="Arial" w:hAnsi="Arial" w:cs="Arial"/>
          <w:sz w:val="20"/>
        </w:rPr>
      </w:pPr>
    </w:p>
    <w:p w14:paraId="36FC49CD" w14:textId="77777777" w:rsidR="00706B9A" w:rsidRPr="002D5B6C" w:rsidRDefault="00706B9A" w:rsidP="00706B9A">
      <w:pPr>
        <w:jc w:val="center"/>
        <w:rPr>
          <w:rFonts w:ascii="Arial" w:hAnsi="Arial" w:cs="Arial"/>
          <w:sz w:val="20"/>
        </w:rPr>
      </w:pPr>
      <w:bookmarkStart w:id="677" w:name="_Hlk40256519"/>
      <w:bookmarkStart w:id="678" w:name="_Hlk117853816"/>
      <w:r w:rsidRPr="002D5B6C">
        <w:rPr>
          <w:rFonts w:ascii="Arial" w:hAnsi="Arial" w:cs="Arial"/>
          <w:sz w:val="20"/>
        </w:rPr>
        <w:t>51. člen</w:t>
      </w:r>
    </w:p>
    <w:p w14:paraId="07A8015D" w14:textId="77777777" w:rsidR="00706B9A" w:rsidRPr="002D5B6C" w:rsidRDefault="00706B9A" w:rsidP="00706B9A">
      <w:pPr>
        <w:jc w:val="center"/>
        <w:rPr>
          <w:rFonts w:ascii="Arial" w:hAnsi="Arial" w:cs="Arial"/>
          <w:sz w:val="20"/>
        </w:rPr>
      </w:pPr>
      <w:bookmarkStart w:id="679" w:name="_Toc232492856"/>
      <w:bookmarkStart w:id="680" w:name="_Toc377124203"/>
      <w:r w:rsidRPr="002D5B6C">
        <w:rPr>
          <w:rFonts w:ascii="Arial" w:hAnsi="Arial" w:cs="Arial"/>
          <w:sz w:val="20"/>
        </w:rPr>
        <w:t>(priključevanje na javno cesto)</w:t>
      </w:r>
      <w:bookmarkEnd w:id="679"/>
      <w:bookmarkEnd w:id="680"/>
    </w:p>
    <w:p w14:paraId="5348EFA0" w14:textId="77777777" w:rsidR="00706B9A" w:rsidRPr="002D5B6C" w:rsidRDefault="00706B9A" w:rsidP="00706B9A">
      <w:pPr>
        <w:jc w:val="both"/>
        <w:rPr>
          <w:rFonts w:ascii="Arial" w:hAnsi="Arial" w:cs="Arial"/>
          <w:sz w:val="20"/>
        </w:rPr>
      </w:pPr>
    </w:p>
    <w:p w14:paraId="301DB8B9" w14:textId="77777777" w:rsidR="00706B9A" w:rsidRPr="002D5B6C" w:rsidRDefault="00706B9A" w:rsidP="00706B9A">
      <w:pPr>
        <w:jc w:val="both"/>
        <w:rPr>
          <w:rFonts w:ascii="Arial" w:hAnsi="Arial" w:cs="Arial"/>
          <w:sz w:val="20"/>
        </w:rPr>
      </w:pPr>
      <w:r w:rsidRPr="002D5B6C">
        <w:rPr>
          <w:rFonts w:ascii="Arial" w:hAnsi="Arial" w:cs="Arial"/>
          <w:sz w:val="20"/>
        </w:rPr>
        <w:t>(1) Vsi glavni oz. osnovni objekti morajo imeti zagotovljen dostop do javne ceste, pomožni objekti pa le, kadar je za njihovo uporabo dostop do javne ceste nujno potreben.</w:t>
      </w:r>
    </w:p>
    <w:p w14:paraId="7F4464C0" w14:textId="77777777" w:rsidR="00706B9A" w:rsidRPr="002D5B6C" w:rsidRDefault="00706B9A" w:rsidP="00706B9A">
      <w:pPr>
        <w:jc w:val="both"/>
        <w:rPr>
          <w:rFonts w:ascii="Arial" w:hAnsi="Arial" w:cs="Arial"/>
          <w:sz w:val="20"/>
        </w:rPr>
      </w:pPr>
      <w:r w:rsidRPr="002D5B6C">
        <w:rPr>
          <w:rFonts w:ascii="Arial" w:hAnsi="Arial" w:cs="Arial"/>
          <w:sz w:val="20"/>
        </w:rPr>
        <w:t>(2) Širina skupne dostopne poti, ki služi več kot štirim stanovanjskim enotam, je najmanj 4,50 m (2 x 2,25 m). Širina nove dostopne poti za kmetije in kmetijske objekte je najmanj 3,50 m.</w:t>
      </w:r>
    </w:p>
    <w:p w14:paraId="7DDA07E4" w14:textId="77777777" w:rsidR="00706B9A" w:rsidRPr="002D5B6C" w:rsidRDefault="00706B9A" w:rsidP="00706B9A">
      <w:pPr>
        <w:jc w:val="both"/>
        <w:rPr>
          <w:rFonts w:ascii="Arial" w:hAnsi="Arial" w:cs="Arial"/>
          <w:sz w:val="20"/>
        </w:rPr>
      </w:pPr>
      <w:r w:rsidRPr="002D5B6C">
        <w:rPr>
          <w:rFonts w:ascii="Arial" w:hAnsi="Arial" w:cs="Arial"/>
          <w:sz w:val="20"/>
        </w:rPr>
        <w:t>(3) Priključki se uredijo skladno s predhodno pridobljenim mnenjem pristojnega upravljavca javne ceste.</w:t>
      </w:r>
    </w:p>
    <w:p w14:paraId="306DB6A2" w14:textId="77777777" w:rsidR="00706B9A" w:rsidRPr="002D5B6C" w:rsidRDefault="00706B9A" w:rsidP="00706B9A">
      <w:pPr>
        <w:jc w:val="both"/>
        <w:rPr>
          <w:rFonts w:ascii="Arial" w:hAnsi="Arial" w:cs="Arial"/>
          <w:sz w:val="20"/>
        </w:rPr>
      </w:pPr>
      <w:r w:rsidRPr="002D5B6C">
        <w:rPr>
          <w:rFonts w:ascii="Arial" w:hAnsi="Arial" w:cs="Arial"/>
          <w:sz w:val="20"/>
        </w:rPr>
        <w:t>(4) Dostopi in priključki na cesto morajo biti urejeni tako, da ne ovirajo prometa. Priključki morajo biti prilagojeni niveleti vozišča ceste, na katero se priključujejo, ter praviloma zgrajeni pravokotno na os ceste.</w:t>
      </w:r>
    </w:p>
    <w:p w14:paraId="7C04219D" w14:textId="77777777" w:rsidR="00706B9A" w:rsidRPr="002D5B6C" w:rsidRDefault="00706B9A" w:rsidP="00706B9A">
      <w:pPr>
        <w:jc w:val="both"/>
        <w:rPr>
          <w:rFonts w:ascii="Arial" w:hAnsi="Arial" w:cs="Arial"/>
          <w:sz w:val="20"/>
        </w:rPr>
      </w:pPr>
      <w:r w:rsidRPr="002D5B6C">
        <w:rPr>
          <w:rFonts w:ascii="Arial" w:hAnsi="Arial" w:cs="Arial"/>
          <w:sz w:val="20"/>
        </w:rPr>
        <w:t>(5) Na javno cesto se novogradnje s štirimi stanovanjskimi enotami ali več priključujejo s skupno dostopno potjo in priključkom. Gradnja novih prometnic naj bo čim bolj racionalna.</w:t>
      </w:r>
    </w:p>
    <w:p w14:paraId="458A9027" w14:textId="77777777" w:rsidR="00706B9A" w:rsidRPr="002D5B6C" w:rsidRDefault="00706B9A" w:rsidP="00706B9A">
      <w:pPr>
        <w:jc w:val="both"/>
        <w:rPr>
          <w:rFonts w:ascii="Arial" w:hAnsi="Arial" w:cs="Arial"/>
          <w:sz w:val="20"/>
        </w:rPr>
      </w:pPr>
      <w:r w:rsidRPr="002D5B6C">
        <w:rPr>
          <w:rFonts w:ascii="Arial" w:hAnsi="Arial" w:cs="Arial"/>
          <w:sz w:val="20"/>
        </w:rPr>
        <w:t>(6) Manipulacijska prometna površina mora biti zagotovljena na GP, tako da je omogočeno čelno vključevanje vozil na javno cesto ali skupno dostopno pot, če ta služi več kot štirim stanovanjskim enotam. Manipulacija vozil je izjemoma dopustna na skupni dostopni poti, če ta služi največ štirim stanovanjskim enotam.</w:t>
      </w:r>
    </w:p>
    <w:bookmarkEnd w:id="677"/>
    <w:p w14:paraId="6FC8F56B" w14:textId="77777777" w:rsidR="00706B9A" w:rsidRPr="002D5B6C" w:rsidRDefault="00706B9A" w:rsidP="00706B9A">
      <w:pPr>
        <w:jc w:val="both"/>
        <w:rPr>
          <w:rFonts w:ascii="Arial" w:hAnsi="Arial" w:cs="Arial"/>
          <w:sz w:val="20"/>
        </w:rPr>
      </w:pPr>
    </w:p>
    <w:bookmarkEnd w:id="678"/>
    <w:p w14:paraId="0B7BEE21" w14:textId="77777777" w:rsidR="00706B9A" w:rsidRPr="002D5B6C" w:rsidRDefault="00706B9A" w:rsidP="00706B9A">
      <w:pPr>
        <w:jc w:val="center"/>
        <w:rPr>
          <w:rFonts w:ascii="Arial" w:hAnsi="Arial" w:cs="Arial"/>
          <w:sz w:val="20"/>
        </w:rPr>
      </w:pPr>
      <w:r w:rsidRPr="002D5B6C">
        <w:rPr>
          <w:rFonts w:ascii="Arial" w:hAnsi="Arial" w:cs="Arial"/>
          <w:sz w:val="20"/>
        </w:rPr>
        <w:t>52. člen</w:t>
      </w:r>
    </w:p>
    <w:p w14:paraId="2C6B1CF7" w14:textId="77777777" w:rsidR="00706B9A" w:rsidRPr="002D5B6C" w:rsidRDefault="00706B9A" w:rsidP="00706B9A">
      <w:pPr>
        <w:jc w:val="center"/>
        <w:rPr>
          <w:rFonts w:ascii="Arial" w:hAnsi="Arial" w:cs="Arial"/>
          <w:sz w:val="20"/>
        </w:rPr>
      </w:pPr>
      <w:bookmarkStart w:id="681" w:name="_Toc232492857"/>
      <w:bookmarkStart w:id="682" w:name="_Toc377124204"/>
      <w:r w:rsidRPr="002D5B6C">
        <w:rPr>
          <w:rFonts w:ascii="Arial" w:hAnsi="Arial" w:cs="Arial"/>
          <w:sz w:val="20"/>
        </w:rPr>
        <w:t>(gradnja in urejanje prometnega omrežja)</w:t>
      </w:r>
      <w:bookmarkEnd w:id="681"/>
      <w:bookmarkEnd w:id="682"/>
    </w:p>
    <w:p w14:paraId="2442F351" w14:textId="77777777" w:rsidR="00706B9A" w:rsidRPr="002D5B6C" w:rsidRDefault="00706B9A" w:rsidP="00706B9A">
      <w:pPr>
        <w:jc w:val="both"/>
        <w:rPr>
          <w:rFonts w:ascii="Arial" w:hAnsi="Arial" w:cs="Arial"/>
          <w:sz w:val="20"/>
        </w:rPr>
      </w:pPr>
    </w:p>
    <w:p w14:paraId="377D3E1F" w14:textId="77777777" w:rsidR="00706B9A" w:rsidRPr="002D5B6C" w:rsidRDefault="00706B9A" w:rsidP="00706B9A">
      <w:pPr>
        <w:jc w:val="both"/>
        <w:rPr>
          <w:rFonts w:ascii="Arial" w:hAnsi="Arial" w:cs="Arial"/>
          <w:sz w:val="20"/>
        </w:rPr>
      </w:pPr>
      <w:r w:rsidRPr="002D5B6C">
        <w:rPr>
          <w:rFonts w:ascii="Arial" w:hAnsi="Arial" w:cs="Arial"/>
          <w:sz w:val="20"/>
        </w:rPr>
        <w:t>(1) Pri načrtovanju cestnega omrežja in javnih ter drugih prometnih poti je treba upoštevati potrebe funkcionalno oviranih oseb.</w:t>
      </w:r>
    </w:p>
    <w:p w14:paraId="5AC500FA" w14:textId="77777777" w:rsidR="00706B9A" w:rsidRPr="002D5B6C" w:rsidRDefault="00706B9A" w:rsidP="00706B9A">
      <w:pPr>
        <w:jc w:val="both"/>
        <w:rPr>
          <w:rFonts w:ascii="Arial" w:hAnsi="Arial" w:cs="Arial"/>
          <w:sz w:val="20"/>
        </w:rPr>
      </w:pPr>
      <w:r w:rsidRPr="002D5B6C">
        <w:rPr>
          <w:rFonts w:ascii="Arial" w:hAnsi="Arial" w:cs="Arial"/>
          <w:sz w:val="20"/>
        </w:rPr>
        <w:t xml:space="preserve">(2) Postavitev naprav in ukrepov za umirjanje prometa na občinskih cestah urejajo področni predpisi. </w:t>
      </w:r>
    </w:p>
    <w:p w14:paraId="52C36F3B" w14:textId="77777777" w:rsidR="00706B9A" w:rsidRPr="002D5B6C" w:rsidRDefault="00706B9A" w:rsidP="00706B9A">
      <w:pPr>
        <w:jc w:val="both"/>
        <w:rPr>
          <w:rFonts w:ascii="Arial" w:hAnsi="Arial" w:cs="Arial"/>
          <w:sz w:val="20"/>
        </w:rPr>
      </w:pPr>
      <w:r w:rsidRPr="002D5B6C">
        <w:rPr>
          <w:rFonts w:ascii="Arial" w:hAnsi="Arial" w:cs="Arial"/>
          <w:sz w:val="20"/>
        </w:rPr>
        <w:t>(3) Slepo zaključene ceste in skupne dostopne poti, ki služijo več kot štirim stanovanjskim enotam, morajo imeti obračališče, ki omogoča obračanje tovornjaka brez prikolice ter komunalnih in intervencijskih vozil.</w:t>
      </w:r>
    </w:p>
    <w:p w14:paraId="2E8F004E" w14:textId="77777777" w:rsidR="00706B9A" w:rsidRPr="002D5B6C" w:rsidRDefault="00706B9A" w:rsidP="00706B9A">
      <w:pPr>
        <w:jc w:val="both"/>
        <w:rPr>
          <w:rFonts w:ascii="Arial" w:hAnsi="Arial" w:cs="Arial"/>
          <w:sz w:val="20"/>
        </w:rPr>
      </w:pPr>
      <w:r w:rsidRPr="002D5B6C">
        <w:rPr>
          <w:rFonts w:ascii="Arial" w:hAnsi="Arial" w:cs="Arial"/>
          <w:sz w:val="20"/>
        </w:rPr>
        <w:t>(4)  Gradnjo avtobusnih postajališč na in ob javnih cestah urejajo področni predpisi.</w:t>
      </w:r>
    </w:p>
    <w:p w14:paraId="3F0B69F5" w14:textId="77777777" w:rsidR="00706B9A" w:rsidRPr="002D5B6C" w:rsidRDefault="00706B9A" w:rsidP="00706B9A">
      <w:pPr>
        <w:jc w:val="both"/>
        <w:rPr>
          <w:rFonts w:ascii="Arial" w:hAnsi="Arial" w:cs="Arial"/>
          <w:sz w:val="20"/>
        </w:rPr>
      </w:pPr>
      <w:r w:rsidRPr="002D5B6C">
        <w:rPr>
          <w:rFonts w:ascii="Arial" w:hAnsi="Arial" w:cs="Arial"/>
          <w:sz w:val="20"/>
        </w:rPr>
        <w:t>(5) Pri rekonstrukcijah cest je treba višino cestišča in površin za pešce uskladiti z višinami vhodov v objekte, tako da se pri tem dostopnost ohranja. Na območju naselbinske dediščine »utapljanje« vhodov v historične stavbe ni dopustno.</w:t>
      </w:r>
    </w:p>
    <w:p w14:paraId="33ECA9A1" w14:textId="77777777" w:rsidR="00706B9A" w:rsidRPr="002D5B6C" w:rsidRDefault="00706B9A" w:rsidP="00706B9A">
      <w:pPr>
        <w:jc w:val="both"/>
        <w:rPr>
          <w:rFonts w:ascii="Arial" w:hAnsi="Arial" w:cs="Arial"/>
          <w:sz w:val="20"/>
        </w:rPr>
      </w:pPr>
      <w:r w:rsidRPr="002D5B6C">
        <w:rPr>
          <w:rFonts w:ascii="Arial" w:hAnsi="Arial" w:cs="Arial"/>
          <w:sz w:val="20"/>
        </w:rPr>
        <w:t>(6) Trase prometnic se morajo prilagajati obstoječemu reliefu. Med gradnjo je treba v največji možni meri ohranjati obstoječe krajinske prvine ob trasi ceste (gozdni rob, živice, posamezna drevesa). Izogibati se je treba prekomernim izravnavam terena in odstranjevanjem vegetacije.</w:t>
      </w:r>
    </w:p>
    <w:p w14:paraId="19346639" w14:textId="77777777" w:rsidR="00706B9A" w:rsidRPr="002D5B6C" w:rsidRDefault="00706B9A" w:rsidP="00706B9A">
      <w:pPr>
        <w:jc w:val="both"/>
        <w:rPr>
          <w:rFonts w:ascii="Arial" w:hAnsi="Arial" w:cs="Arial"/>
          <w:sz w:val="20"/>
        </w:rPr>
      </w:pPr>
      <w:r w:rsidRPr="002D5B6C">
        <w:rPr>
          <w:rFonts w:ascii="Arial" w:hAnsi="Arial" w:cs="Arial"/>
          <w:sz w:val="20"/>
        </w:rPr>
        <w:t xml:space="preserve">(7) Ob sanacijah obcestnega prostora je treba uporabljati avtohtono vegetacijo in pri tem povzemati za prostor značilne vegetacijske vzorce. </w:t>
      </w:r>
    </w:p>
    <w:p w14:paraId="0A425F4B" w14:textId="77777777" w:rsidR="00706B9A" w:rsidRPr="002D5B6C" w:rsidRDefault="00706B9A" w:rsidP="00706B9A">
      <w:pPr>
        <w:jc w:val="both"/>
        <w:rPr>
          <w:rFonts w:ascii="Arial" w:hAnsi="Arial" w:cs="Arial"/>
          <w:sz w:val="20"/>
        </w:rPr>
      </w:pPr>
      <w:r w:rsidRPr="002D5B6C">
        <w:rPr>
          <w:rFonts w:ascii="Arial" w:hAnsi="Arial" w:cs="Arial"/>
          <w:sz w:val="20"/>
        </w:rPr>
        <w:t>(8) Dimenzija tipskega prečnega profila cestišča se določi za vrsto ceste, prometno obremenitev in projektirano hitrost v skladu s področnimi predpisi.</w:t>
      </w:r>
    </w:p>
    <w:p w14:paraId="2F4E77C5" w14:textId="77777777" w:rsidR="00706B9A" w:rsidRPr="002D5B6C" w:rsidRDefault="00706B9A" w:rsidP="00706B9A">
      <w:pPr>
        <w:jc w:val="both"/>
        <w:rPr>
          <w:rFonts w:ascii="Arial" w:hAnsi="Arial" w:cs="Arial"/>
          <w:sz w:val="20"/>
        </w:rPr>
      </w:pPr>
      <w:r w:rsidRPr="002D5B6C">
        <w:rPr>
          <w:rFonts w:ascii="Arial" w:hAnsi="Arial" w:cs="Arial"/>
          <w:sz w:val="20"/>
        </w:rPr>
        <w:t>(9) V primeru, da dimenzija prečnega profila ceste ne ustreza minimalnim dimenzijam, ki jih določa zakonodaja na področju projektiranja cest, je treba v dolžini vidne razdalje izvesti izogibališče za srečevanje vozil.</w:t>
      </w:r>
    </w:p>
    <w:p w14:paraId="70558AE5" w14:textId="77777777" w:rsidR="00706B9A" w:rsidRPr="002D5B6C" w:rsidRDefault="00706B9A" w:rsidP="00706B9A">
      <w:pPr>
        <w:jc w:val="both"/>
        <w:rPr>
          <w:rFonts w:ascii="Arial" w:hAnsi="Arial" w:cs="Arial"/>
          <w:sz w:val="20"/>
        </w:rPr>
      </w:pPr>
      <w:r w:rsidRPr="002D5B6C">
        <w:rPr>
          <w:rFonts w:ascii="Arial" w:hAnsi="Arial" w:cs="Arial"/>
          <w:sz w:val="20"/>
        </w:rPr>
        <w:t>(10) Pri novogradnjah prometnic se stremi k zagotavljanju:</w:t>
      </w:r>
    </w:p>
    <w:p w14:paraId="1CBE543A" w14:textId="77777777" w:rsidR="00706B9A" w:rsidRPr="002D5B6C" w:rsidRDefault="00706B9A">
      <w:pPr>
        <w:numPr>
          <w:ilvl w:val="0"/>
          <w:numId w:val="85"/>
        </w:numPr>
        <w:ind w:left="426" w:hanging="283"/>
        <w:jc w:val="both"/>
        <w:rPr>
          <w:rFonts w:ascii="Arial" w:hAnsi="Arial" w:cs="Arial"/>
          <w:sz w:val="20"/>
        </w:rPr>
      </w:pPr>
      <w:r w:rsidRPr="002D5B6C">
        <w:rPr>
          <w:rFonts w:ascii="Arial" w:hAnsi="Arial" w:cs="Arial"/>
          <w:sz w:val="20"/>
        </w:rPr>
        <w:t>enostranskega hodnika za pešce ob lokalnih cestah znotraj naselij in lokalnih krajevnih cestah ter</w:t>
      </w:r>
    </w:p>
    <w:p w14:paraId="4CB1F13D" w14:textId="77777777" w:rsidR="00706B9A" w:rsidRPr="002D5B6C" w:rsidRDefault="00706B9A">
      <w:pPr>
        <w:numPr>
          <w:ilvl w:val="0"/>
          <w:numId w:val="85"/>
        </w:numPr>
        <w:ind w:left="426" w:hanging="283"/>
        <w:jc w:val="both"/>
        <w:rPr>
          <w:rFonts w:ascii="Arial" w:hAnsi="Arial" w:cs="Arial"/>
          <w:sz w:val="20"/>
        </w:rPr>
      </w:pPr>
      <w:r w:rsidRPr="002D5B6C">
        <w:rPr>
          <w:rFonts w:ascii="Arial" w:hAnsi="Arial" w:cs="Arial"/>
          <w:sz w:val="20"/>
        </w:rPr>
        <w:t>obojestranskega hodnika za pešce ob lokalnih zbirnih cestah znotraj naselij.</w:t>
      </w:r>
      <w:r w:rsidRPr="002D5B6C" w:rsidDel="00714FD7">
        <w:rPr>
          <w:rFonts w:ascii="Arial" w:hAnsi="Arial" w:cs="Arial"/>
          <w:sz w:val="20"/>
        </w:rPr>
        <w:t xml:space="preserve"> </w:t>
      </w:r>
    </w:p>
    <w:p w14:paraId="61808587"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 xml:space="preserve">(11) Kolesarske poti, pasovi in steze se v primerni širini urejajo ob glavnih prometnih ulicah, kjer prosti koridor poleg izvedbe vsaj enostranskega pločnika omogoča izvedbo le-teh. </w:t>
      </w:r>
    </w:p>
    <w:p w14:paraId="1A8F7A1E" w14:textId="77777777" w:rsidR="00706B9A" w:rsidRPr="002D5B6C" w:rsidRDefault="00706B9A" w:rsidP="00706B9A">
      <w:pPr>
        <w:jc w:val="both"/>
        <w:rPr>
          <w:rFonts w:ascii="Arial" w:eastAsia="Microsoft JhengHei" w:hAnsi="Arial" w:cs="Arial"/>
          <w:sz w:val="20"/>
        </w:rPr>
      </w:pPr>
      <w:r w:rsidRPr="002D5B6C">
        <w:rPr>
          <w:rFonts w:ascii="Arial" w:hAnsi="Arial" w:cs="Arial"/>
          <w:sz w:val="20"/>
        </w:rPr>
        <w:t xml:space="preserve">(12) </w:t>
      </w:r>
      <w:r w:rsidRPr="002D5B6C">
        <w:rPr>
          <w:rFonts w:ascii="Arial" w:eastAsia="Microsoft JhengHei" w:hAnsi="Arial" w:cs="Arial"/>
          <w:sz w:val="20"/>
        </w:rPr>
        <w:t>Zagotoviti je treba sklenjeno mrežo površin za pešce in kolesarskih povezav ter omogočiti prebivalcem varno in udobno pešačenje in kolesarjenje. Pri tem se upošteva Pravilnik o kolesarskih površinah, Smernice za umeščanje kolesarske infrastrukture v urbanih območjih in Splošne usmeritve: Infrastruktura za pešce.</w:t>
      </w:r>
    </w:p>
    <w:p w14:paraId="0D4C7DDC" w14:textId="77777777" w:rsidR="00706B9A" w:rsidRPr="002D5B6C" w:rsidRDefault="00706B9A" w:rsidP="00706B9A">
      <w:pPr>
        <w:jc w:val="both"/>
        <w:rPr>
          <w:rFonts w:ascii="Arial" w:hAnsi="Arial" w:cs="Arial"/>
          <w:sz w:val="20"/>
        </w:rPr>
      </w:pPr>
      <w:r w:rsidRPr="002D5B6C">
        <w:rPr>
          <w:rFonts w:ascii="Arial" w:hAnsi="Arial" w:cs="Arial"/>
          <w:sz w:val="20"/>
        </w:rPr>
        <w:t>(13) Gradnja pomožnih cestnih objektov (objekt za odvodnjavanje ceste, cestni snegolov, objekt javne razsvetljave, cestni silos, varovalne in protihrupne ograje, avtobusno postajališče) je dopustna ob vseh obstoječih javnih cestah.</w:t>
      </w:r>
    </w:p>
    <w:p w14:paraId="4A8513CC" w14:textId="77777777" w:rsidR="00706B9A" w:rsidRPr="002D5B6C" w:rsidRDefault="00706B9A" w:rsidP="00706B9A">
      <w:pPr>
        <w:jc w:val="both"/>
        <w:rPr>
          <w:rFonts w:ascii="Arial" w:hAnsi="Arial" w:cs="Arial"/>
          <w:sz w:val="20"/>
        </w:rPr>
      </w:pPr>
      <w:r w:rsidRPr="002D5B6C">
        <w:rPr>
          <w:rFonts w:ascii="Arial" w:hAnsi="Arial" w:cs="Arial"/>
          <w:sz w:val="20"/>
        </w:rPr>
        <w:t>(14) Kategorizacijo, upravljanje, graditev, vzdrževanje in varstvo občinskih cest urejajo področni predpisi.</w:t>
      </w:r>
    </w:p>
    <w:p w14:paraId="6E555FC2" w14:textId="77777777" w:rsidR="00706B9A" w:rsidRPr="002D5B6C" w:rsidRDefault="00706B9A" w:rsidP="00706B9A">
      <w:pPr>
        <w:jc w:val="both"/>
        <w:rPr>
          <w:rFonts w:ascii="Arial" w:hAnsi="Arial" w:cs="Arial"/>
          <w:sz w:val="20"/>
        </w:rPr>
      </w:pPr>
    </w:p>
    <w:p w14:paraId="5C478FD5" w14:textId="77777777" w:rsidR="00706B9A" w:rsidRPr="002D5B6C" w:rsidRDefault="00706B9A" w:rsidP="00706B9A">
      <w:pPr>
        <w:jc w:val="center"/>
        <w:rPr>
          <w:rFonts w:ascii="Arial" w:hAnsi="Arial" w:cs="Arial"/>
          <w:sz w:val="20"/>
        </w:rPr>
      </w:pPr>
      <w:r w:rsidRPr="002D5B6C">
        <w:rPr>
          <w:rFonts w:ascii="Arial" w:hAnsi="Arial" w:cs="Arial"/>
          <w:sz w:val="20"/>
        </w:rPr>
        <w:t>53. člen</w:t>
      </w:r>
    </w:p>
    <w:p w14:paraId="4065D00C" w14:textId="77777777" w:rsidR="00706B9A" w:rsidRPr="002D5B6C" w:rsidRDefault="00706B9A" w:rsidP="00706B9A">
      <w:pPr>
        <w:jc w:val="center"/>
        <w:rPr>
          <w:rFonts w:ascii="Arial" w:hAnsi="Arial" w:cs="Arial"/>
          <w:sz w:val="20"/>
        </w:rPr>
      </w:pPr>
      <w:bookmarkStart w:id="683" w:name="_Toc232492858"/>
      <w:bookmarkStart w:id="684" w:name="_Toc377124205"/>
      <w:r w:rsidRPr="002D5B6C">
        <w:rPr>
          <w:rFonts w:ascii="Arial" w:hAnsi="Arial" w:cs="Arial"/>
          <w:sz w:val="20"/>
        </w:rPr>
        <w:t>(varovalni pasovi prometnega omrežja)</w:t>
      </w:r>
      <w:bookmarkEnd w:id="683"/>
      <w:bookmarkEnd w:id="684"/>
    </w:p>
    <w:p w14:paraId="1CEB24E4" w14:textId="77777777" w:rsidR="00706B9A" w:rsidRPr="002D5B6C" w:rsidRDefault="00706B9A" w:rsidP="00706B9A">
      <w:pPr>
        <w:jc w:val="both"/>
        <w:rPr>
          <w:rFonts w:ascii="Arial" w:hAnsi="Arial" w:cs="Arial"/>
          <w:sz w:val="20"/>
        </w:rPr>
      </w:pPr>
    </w:p>
    <w:p w14:paraId="03F31214" w14:textId="77777777" w:rsidR="00706B9A" w:rsidRPr="002D5B6C" w:rsidRDefault="00706B9A" w:rsidP="00706B9A">
      <w:pPr>
        <w:jc w:val="both"/>
        <w:rPr>
          <w:rFonts w:ascii="Arial" w:hAnsi="Arial" w:cs="Arial"/>
          <w:sz w:val="20"/>
        </w:rPr>
      </w:pPr>
      <w:r w:rsidRPr="002D5B6C">
        <w:rPr>
          <w:rFonts w:ascii="Arial" w:hAnsi="Arial" w:cs="Arial"/>
          <w:sz w:val="20"/>
        </w:rPr>
        <w:t xml:space="preserve">(1) Posegi v varovalni pas ali rezervat prometnic ne smejo biti v nasprotju z njihovimi koristmi, ne smejo prizadeti interesov varovanja ceste in prometa na njej, njene širitve zaradi prihodnjega razvoja prometa ter varovanja njenega videza. Za vse posege v varovalni pas ali rezervat prometnic je treba pridobiti pogoje in soglasje pristojnega organa oz. upravljavca ceste. </w:t>
      </w:r>
    </w:p>
    <w:p w14:paraId="1F09352D" w14:textId="77777777" w:rsidR="00706B9A" w:rsidRPr="002D5B6C" w:rsidRDefault="00706B9A" w:rsidP="00706B9A">
      <w:pPr>
        <w:jc w:val="both"/>
        <w:rPr>
          <w:rFonts w:ascii="Arial" w:hAnsi="Arial" w:cs="Arial"/>
          <w:sz w:val="20"/>
        </w:rPr>
      </w:pPr>
      <w:r w:rsidRPr="002D5B6C">
        <w:rPr>
          <w:rFonts w:ascii="Arial" w:hAnsi="Arial" w:cs="Arial"/>
          <w:sz w:val="20"/>
        </w:rPr>
        <w:t xml:space="preserve">(2) Varovalne pasove za posamezne vrste cestnega omrežja od zunanjega roba cestnega zemljišča oziroma meje parcele določa področna zakonodaja. </w:t>
      </w:r>
    </w:p>
    <w:p w14:paraId="3F49C3C2" w14:textId="77777777" w:rsidR="00706B9A" w:rsidRPr="002D5B6C" w:rsidRDefault="00706B9A" w:rsidP="00706B9A">
      <w:pPr>
        <w:jc w:val="both"/>
        <w:rPr>
          <w:rFonts w:ascii="Arial" w:hAnsi="Arial" w:cs="Arial"/>
          <w:sz w:val="20"/>
        </w:rPr>
      </w:pPr>
      <w:r w:rsidRPr="002D5B6C">
        <w:rPr>
          <w:rFonts w:ascii="Arial" w:hAnsi="Arial" w:cs="Arial"/>
          <w:sz w:val="20"/>
        </w:rPr>
        <w:t>(3) Vse posege v varovalni pas avtoceste (AC) je dopustno izvajati le po predhodnem soglasju pristojnega organa oz. upravljavca ceste. V varovalnem pasu AC ni dopustno postavljati tabel, napisov in drugih objektov ali naprav za slikovno ali zvočno obveščanje in oglaševanje.</w:t>
      </w:r>
    </w:p>
    <w:p w14:paraId="0BE7BD1A" w14:textId="77777777" w:rsidR="00706B9A" w:rsidRPr="002D5B6C" w:rsidRDefault="00706B9A" w:rsidP="00706B9A">
      <w:pPr>
        <w:jc w:val="both"/>
        <w:rPr>
          <w:rFonts w:ascii="Arial" w:hAnsi="Arial" w:cs="Arial"/>
          <w:sz w:val="20"/>
        </w:rPr>
      </w:pPr>
      <w:r w:rsidRPr="002D5B6C">
        <w:rPr>
          <w:rFonts w:ascii="Arial" w:hAnsi="Arial" w:cs="Arial"/>
          <w:sz w:val="20"/>
        </w:rPr>
        <w:t>(4) Zaradi predvidene širitve AC je treba za vse bodoče posege zagotoviti odmik najmanj 10 m obojestransko od roba cestnega zemljišča. Na območju, ki je obravnavano v »Pobudi za državno prostorsko načrtovanje za ureditev ljubljanskega avtocestnega obroča in vpadnih AC« pa je treba zagotoviti minimalno 10 m od rešitev iz Pobude. Izjema je križanje vodov GJI z AC, za katere je treba pridobiti soglasje oz. pozitivno mnenje DARS-a.</w:t>
      </w:r>
    </w:p>
    <w:p w14:paraId="544E36D5" w14:textId="77777777" w:rsidR="00706B9A" w:rsidRPr="002D5B6C" w:rsidRDefault="00706B9A" w:rsidP="00706B9A">
      <w:pPr>
        <w:jc w:val="both"/>
        <w:rPr>
          <w:rFonts w:ascii="Arial" w:hAnsi="Arial" w:cs="Arial"/>
          <w:sz w:val="20"/>
        </w:rPr>
      </w:pPr>
      <w:r w:rsidRPr="002D5B6C">
        <w:rPr>
          <w:rFonts w:ascii="Arial" w:hAnsi="Arial" w:cs="Arial"/>
          <w:sz w:val="20"/>
        </w:rPr>
        <w:t>(5) Gradnja novih stanovanjskih in drugih objektov za dejavnosti, ki so občutljive za hrup, v varovalnem pasu AC ni dopustna. Na območjih, na katerih je dopustna gradnja novih stanovanjskih objektov ter drugih objektov in ureditev za dejavnosti, ki so občutljive za hrup, in ki so bila načrtovana kasneje kot AC, nahajajo pa se znotraj območja prekomerne hrupne obremenjenosti zaradi prometa, je izvedba ukrepov za varovanje pred hrupom obveza lokalne skupnosti oz. investitorjev posegov.</w:t>
      </w:r>
    </w:p>
    <w:p w14:paraId="579A5F8C" w14:textId="77777777" w:rsidR="00706B9A" w:rsidRPr="002D5B6C" w:rsidRDefault="00706B9A" w:rsidP="00706B9A">
      <w:pPr>
        <w:jc w:val="both"/>
        <w:rPr>
          <w:rFonts w:ascii="Arial" w:hAnsi="Arial" w:cs="Arial"/>
          <w:sz w:val="20"/>
        </w:rPr>
      </w:pPr>
      <w:r w:rsidRPr="002D5B6C">
        <w:rPr>
          <w:rFonts w:ascii="Arial" w:hAnsi="Arial" w:cs="Arial"/>
          <w:sz w:val="20"/>
        </w:rPr>
        <w:t>(6) Zaradi načrtovanih ureditev ob AC ne sme biti onemogočena ali ovirana izvedba rednega vzdrževanja, investicijskih vzdrževalnih del in vzdrževalnih del v javno korist na AC ter na njenih spremljajočih objektih, prometnicah in vgrajeni infrastrukturi.</w:t>
      </w:r>
    </w:p>
    <w:p w14:paraId="5850535A" w14:textId="77777777" w:rsidR="00706B9A" w:rsidRPr="002D5B6C" w:rsidRDefault="00706B9A" w:rsidP="00706B9A">
      <w:pPr>
        <w:jc w:val="both"/>
        <w:rPr>
          <w:rFonts w:ascii="Arial" w:hAnsi="Arial" w:cs="Arial"/>
          <w:sz w:val="20"/>
        </w:rPr>
      </w:pPr>
      <w:r w:rsidRPr="002D5B6C">
        <w:rPr>
          <w:rFonts w:ascii="Arial" w:hAnsi="Arial" w:cs="Arial"/>
          <w:sz w:val="20"/>
        </w:rPr>
        <w:t xml:space="preserve">(7) Vse posege v varovalni pas državne ceste je dopustno izvajati le po predhodnem soglasju  pristojnega organa oz. upravljavca ceste. </w:t>
      </w:r>
    </w:p>
    <w:p w14:paraId="1C9A8734" w14:textId="77777777" w:rsidR="00706B9A" w:rsidRPr="002D5B6C" w:rsidRDefault="00706B9A" w:rsidP="00706B9A">
      <w:pPr>
        <w:jc w:val="both"/>
        <w:rPr>
          <w:rFonts w:ascii="Arial" w:hAnsi="Arial" w:cs="Arial"/>
          <w:sz w:val="20"/>
        </w:rPr>
      </w:pPr>
      <w:r w:rsidRPr="002D5B6C">
        <w:rPr>
          <w:rFonts w:ascii="Arial" w:hAnsi="Arial" w:cs="Arial"/>
          <w:sz w:val="20"/>
        </w:rPr>
        <w:t>(8) Vse posege v varovalni pas občinske ceste je dopustno izvajati le po predhodnem soglasju upravljavca ceste.</w:t>
      </w:r>
    </w:p>
    <w:p w14:paraId="6F4191C1" w14:textId="77777777" w:rsidR="00706B9A" w:rsidRPr="002D5B6C" w:rsidRDefault="00706B9A" w:rsidP="00706B9A">
      <w:pPr>
        <w:jc w:val="both"/>
        <w:rPr>
          <w:rFonts w:ascii="Arial" w:hAnsi="Arial" w:cs="Arial"/>
          <w:sz w:val="20"/>
        </w:rPr>
      </w:pPr>
      <w:r w:rsidRPr="002D5B6C">
        <w:rPr>
          <w:rFonts w:ascii="Arial" w:hAnsi="Arial" w:cs="Arial"/>
          <w:sz w:val="20"/>
        </w:rPr>
        <w:t>(9) Za vsako nameravano gradnjo v varovalnem pasu železniške proge:</w:t>
      </w:r>
    </w:p>
    <w:p w14:paraId="41819E56" w14:textId="77777777" w:rsidR="00706B9A" w:rsidRPr="002D5B6C" w:rsidRDefault="00706B9A">
      <w:pPr>
        <w:pStyle w:val="Odstavekseznama"/>
        <w:numPr>
          <w:ilvl w:val="0"/>
          <w:numId w:val="210"/>
        </w:numPr>
        <w:ind w:left="426" w:hanging="284"/>
        <w:jc w:val="both"/>
        <w:rPr>
          <w:rFonts w:ascii="Arial" w:hAnsi="Arial" w:cs="Arial"/>
          <w:sz w:val="20"/>
        </w:rPr>
      </w:pPr>
      <w:r w:rsidRPr="002D5B6C">
        <w:rPr>
          <w:rFonts w:ascii="Arial" w:hAnsi="Arial" w:cs="Arial"/>
          <w:sz w:val="20"/>
        </w:rPr>
        <w:t>108 m levo in desno od osi skrajnega tira izven naselja,</w:t>
      </w:r>
    </w:p>
    <w:p w14:paraId="24A42196" w14:textId="77777777" w:rsidR="00706B9A" w:rsidRPr="002D5B6C" w:rsidRDefault="00706B9A">
      <w:pPr>
        <w:pStyle w:val="Odstavekseznama"/>
        <w:numPr>
          <w:ilvl w:val="0"/>
          <w:numId w:val="210"/>
        </w:numPr>
        <w:ind w:left="426" w:hanging="284"/>
        <w:jc w:val="both"/>
        <w:rPr>
          <w:rFonts w:ascii="Arial" w:hAnsi="Arial" w:cs="Arial"/>
          <w:sz w:val="20"/>
        </w:rPr>
      </w:pPr>
      <w:r w:rsidRPr="002D5B6C">
        <w:rPr>
          <w:rFonts w:ascii="Arial" w:hAnsi="Arial" w:cs="Arial"/>
          <w:sz w:val="20"/>
        </w:rPr>
        <w:t>106 m levo in desno od osi skrajnega tira v naselju,</w:t>
      </w:r>
    </w:p>
    <w:p w14:paraId="47A930E3" w14:textId="77777777" w:rsidR="00706B9A" w:rsidRPr="002D5B6C" w:rsidRDefault="00706B9A">
      <w:pPr>
        <w:pStyle w:val="Odstavekseznama"/>
        <w:numPr>
          <w:ilvl w:val="0"/>
          <w:numId w:val="210"/>
        </w:numPr>
        <w:ind w:left="426" w:hanging="284"/>
        <w:jc w:val="both"/>
        <w:rPr>
          <w:rFonts w:ascii="Arial" w:hAnsi="Arial" w:cs="Arial"/>
          <w:sz w:val="20"/>
        </w:rPr>
      </w:pPr>
      <w:r w:rsidRPr="002D5B6C">
        <w:rPr>
          <w:rFonts w:ascii="Arial" w:hAnsi="Arial" w:cs="Arial"/>
          <w:sz w:val="20"/>
        </w:rPr>
        <w:t>50 m od meje progovnega pasu na obeh straneh proge ob industrijskih tirih in progah drugih železnic (progovni pas širok 4,5 m od osi skrajnih tirov), če s predpisom ministra ni določeno drugače,</w:t>
      </w:r>
    </w:p>
    <w:p w14:paraId="40C5538D" w14:textId="77777777" w:rsidR="00706B9A" w:rsidRPr="002D5B6C" w:rsidRDefault="00706B9A" w:rsidP="00706B9A">
      <w:pPr>
        <w:jc w:val="both"/>
        <w:rPr>
          <w:rFonts w:ascii="Arial" w:hAnsi="Arial" w:cs="Arial"/>
          <w:sz w:val="20"/>
        </w:rPr>
      </w:pPr>
      <w:r w:rsidRPr="002D5B6C">
        <w:rPr>
          <w:rFonts w:ascii="Arial" w:hAnsi="Arial" w:cs="Arial"/>
          <w:sz w:val="20"/>
        </w:rPr>
        <w:t xml:space="preserve">je treba predhodno pridobiti projektne pogoje in pozitivno mnenje k projektni dokumentaciji s strani upravljavca javne železniške infrastrukture. </w:t>
      </w:r>
      <w:bookmarkStart w:id="685" w:name="_Hlk140654312"/>
      <w:r w:rsidRPr="002D5B6C">
        <w:rPr>
          <w:rFonts w:ascii="Arial" w:hAnsi="Arial" w:cs="Arial"/>
          <w:sz w:val="20"/>
        </w:rPr>
        <w:t>Za gradnjo v varovalnem progovnem pasu industrijskega tira je treba pridobiti tudi mnenje lastnika industrijskega tira.</w:t>
      </w:r>
      <w:bookmarkEnd w:id="685"/>
    </w:p>
    <w:p w14:paraId="6D230EF4" w14:textId="77777777" w:rsidR="00706B9A" w:rsidRPr="002D5B6C" w:rsidRDefault="00706B9A" w:rsidP="00706B9A">
      <w:pPr>
        <w:jc w:val="both"/>
        <w:rPr>
          <w:rFonts w:ascii="Arial" w:hAnsi="Arial" w:cs="Arial"/>
          <w:sz w:val="20"/>
        </w:rPr>
      </w:pPr>
      <w:r w:rsidRPr="002D5B6C">
        <w:rPr>
          <w:rFonts w:ascii="Arial" w:hAnsi="Arial" w:cs="Arial"/>
          <w:sz w:val="20"/>
        </w:rPr>
        <w:t xml:space="preserve">(10) V primeru gradnje objektov in komunalnih ter drugih infrastrukturnih objektov v bližini elektrificirane železniške proge, s 3 kV DC električnim sistemom, je treba izvesti zaščitne ukrepe proti učinkom blodečih tokov, ki jih povzročajo enosmerni vlečni sistemi. Upravljavec železniške infrastrukture ne </w:t>
      </w:r>
      <w:r w:rsidRPr="002D5B6C">
        <w:rPr>
          <w:rFonts w:ascii="Arial" w:hAnsi="Arial" w:cs="Arial"/>
          <w:sz w:val="20"/>
        </w:rPr>
        <w:lastRenderedPageBreak/>
        <w:t>odgovarja za morebitne posledice in poškodbe zaradi vpliva blodečih tokov na kovinskih napravah in objektih investitorjev v bližini tirov.</w:t>
      </w:r>
    </w:p>
    <w:p w14:paraId="75019276" w14:textId="77777777" w:rsidR="00706B9A" w:rsidRPr="002D5B6C" w:rsidRDefault="00706B9A" w:rsidP="00706B9A">
      <w:pPr>
        <w:jc w:val="both"/>
        <w:rPr>
          <w:rFonts w:ascii="Arial" w:hAnsi="Arial" w:cs="Arial"/>
          <w:sz w:val="20"/>
        </w:rPr>
      </w:pPr>
    </w:p>
    <w:p w14:paraId="585CA164" w14:textId="77777777" w:rsidR="00706B9A" w:rsidRPr="002D5B6C" w:rsidRDefault="00706B9A" w:rsidP="00706B9A">
      <w:pPr>
        <w:jc w:val="center"/>
        <w:rPr>
          <w:rFonts w:ascii="Arial" w:hAnsi="Arial" w:cs="Arial"/>
          <w:sz w:val="20"/>
        </w:rPr>
      </w:pPr>
      <w:r w:rsidRPr="002D5B6C">
        <w:rPr>
          <w:rFonts w:ascii="Arial" w:hAnsi="Arial" w:cs="Arial"/>
          <w:sz w:val="20"/>
        </w:rPr>
        <w:t>54. člen</w:t>
      </w:r>
    </w:p>
    <w:p w14:paraId="74A86226" w14:textId="77777777" w:rsidR="00706B9A" w:rsidRPr="002D5B6C" w:rsidRDefault="00706B9A" w:rsidP="00706B9A">
      <w:pPr>
        <w:jc w:val="center"/>
        <w:rPr>
          <w:rFonts w:ascii="Arial" w:hAnsi="Arial" w:cs="Arial"/>
          <w:sz w:val="20"/>
        </w:rPr>
      </w:pPr>
      <w:bookmarkStart w:id="686" w:name="_Toc232492859"/>
      <w:bookmarkStart w:id="687" w:name="_Toc377124206"/>
      <w:r w:rsidRPr="002D5B6C">
        <w:rPr>
          <w:rFonts w:ascii="Arial" w:hAnsi="Arial" w:cs="Arial"/>
          <w:sz w:val="20"/>
        </w:rPr>
        <w:t>(gradnja, urejanje in dimenzioniranje površin za mirujoči promet)</w:t>
      </w:r>
      <w:bookmarkEnd w:id="686"/>
      <w:bookmarkEnd w:id="687"/>
    </w:p>
    <w:p w14:paraId="7ACA506D" w14:textId="77777777" w:rsidR="00706B9A" w:rsidRPr="002D5B6C" w:rsidRDefault="00706B9A" w:rsidP="00706B9A">
      <w:pPr>
        <w:rPr>
          <w:rFonts w:ascii="Arial" w:hAnsi="Arial" w:cs="Arial"/>
          <w:sz w:val="20"/>
        </w:rPr>
      </w:pPr>
    </w:p>
    <w:p w14:paraId="3E7C52EB" w14:textId="77777777" w:rsidR="00706B9A" w:rsidRPr="002D5B6C" w:rsidRDefault="00706B9A" w:rsidP="00706B9A">
      <w:pPr>
        <w:jc w:val="both"/>
        <w:rPr>
          <w:rFonts w:ascii="Arial" w:hAnsi="Arial" w:cs="Arial"/>
          <w:sz w:val="20"/>
        </w:rPr>
      </w:pPr>
      <w:r w:rsidRPr="002D5B6C">
        <w:rPr>
          <w:rFonts w:ascii="Arial" w:hAnsi="Arial" w:cs="Arial"/>
          <w:sz w:val="20"/>
        </w:rPr>
        <w:t>(1) Pri novogradnjah, rekonstrukcijah ali pri spremembi namembnosti objekta je treba na GP zagotoviti zadostne parkirne površine, garažna mesta ali garaže v kletnih etažah, tako za stanovalce kakor tudi za zaposlene in obiskovalce. Izjemoma je dopustno na območju Krajevne skupnosti Vrhnika - Center parkiranje v oddaljenosti največ 200 m od objekta, na zemljišču za katerega mora investitor z zemljiškoknjižnim izpiskom ali overjeno pogodbo izkazati pravico trajnega parkiranja.</w:t>
      </w:r>
    </w:p>
    <w:p w14:paraId="4285DBCF" w14:textId="77777777" w:rsidR="00706B9A" w:rsidRPr="002D5B6C" w:rsidRDefault="00706B9A" w:rsidP="00706B9A">
      <w:pPr>
        <w:jc w:val="both"/>
        <w:rPr>
          <w:rFonts w:ascii="Arial" w:hAnsi="Arial" w:cs="Arial"/>
          <w:sz w:val="20"/>
        </w:rPr>
      </w:pPr>
      <w:r w:rsidRPr="002D5B6C">
        <w:rPr>
          <w:rFonts w:ascii="Arial" w:hAnsi="Arial" w:cs="Arial"/>
          <w:sz w:val="20"/>
        </w:rPr>
        <w:t>(2) Parkirne površine in garažne stavbe morajo biti razporejene in zgrajene tako, da njihova uporaba ne škodi zdravju ter hrup in smrad ne motita bivanja, dela in počitka v okoliških objektih in okolici.</w:t>
      </w:r>
    </w:p>
    <w:p w14:paraId="244E7742" w14:textId="77777777" w:rsidR="00706B9A" w:rsidRPr="002D5B6C" w:rsidRDefault="00706B9A" w:rsidP="00706B9A">
      <w:pPr>
        <w:jc w:val="both"/>
        <w:rPr>
          <w:rFonts w:ascii="Arial" w:hAnsi="Arial" w:cs="Arial"/>
          <w:sz w:val="20"/>
        </w:rPr>
      </w:pPr>
      <w:r w:rsidRPr="002D5B6C">
        <w:rPr>
          <w:rFonts w:ascii="Arial" w:hAnsi="Arial" w:cs="Arial"/>
          <w:sz w:val="20"/>
        </w:rPr>
        <w:t>(3) Parkirne površine, garaže in njihovi pomožni objekti morajo zadostiti zahtevam protipožarne zaščite. Goriva in maziva, ki odtekajo, je treba odstraniti na neškodljiv način. Garaže in njihovi pomožni objekti morajo imeti možnost prezračevanja.</w:t>
      </w:r>
    </w:p>
    <w:p w14:paraId="7141D765" w14:textId="77777777" w:rsidR="00706B9A" w:rsidRPr="002D5B6C" w:rsidRDefault="00706B9A" w:rsidP="00706B9A">
      <w:pPr>
        <w:jc w:val="both"/>
        <w:rPr>
          <w:rFonts w:ascii="Arial" w:hAnsi="Arial" w:cs="Arial"/>
          <w:sz w:val="20"/>
        </w:rPr>
      </w:pPr>
      <w:r w:rsidRPr="002D5B6C">
        <w:rPr>
          <w:rFonts w:ascii="Arial" w:hAnsi="Arial" w:cs="Arial"/>
          <w:sz w:val="20"/>
        </w:rPr>
        <w:t xml:space="preserve">(4) Parkirne površine in garaže za tovorna vozila, ki presegajo 3,5 ton, ter za priklopnike teh vozil je dopustno graditi le na območjih namenske rabe P, IP, IG in O. </w:t>
      </w:r>
    </w:p>
    <w:p w14:paraId="05F13548" w14:textId="77777777" w:rsidR="00706B9A" w:rsidRPr="002D5B6C" w:rsidRDefault="00706B9A" w:rsidP="00706B9A">
      <w:pPr>
        <w:jc w:val="both"/>
        <w:rPr>
          <w:rFonts w:ascii="Arial" w:hAnsi="Arial" w:cs="Arial"/>
          <w:sz w:val="20"/>
        </w:rPr>
      </w:pPr>
      <w:r w:rsidRPr="002D5B6C">
        <w:rPr>
          <w:rFonts w:ascii="Arial" w:hAnsi="Arial" w:cs="Arial"/>
          <w:sz w:val="20"/>
        </w:rPr>
        <w:t>(5) Pri urejanju parkirnih površin in garažnih stavb je treba v skladu s predpisi zagotoviti PM rezervirana za funkcionalno ovirane osebe. Pri določanju PM za objekte z javno funkcijo je treba zagotoviti vsaj 5 % ali vsaj eno PM za funkcionalno ovirane osebe.</w:t>
      </w:r>
    </w:p>
    <w:p w14:paraId="1195BABD" w14:textId="77777777" w:rsidR="00706B9A" w:rsidRPr="002D5B6C" w:rsidRDefault="00706B9A" w:rsidP="00706B9A">
      <w:pPr>
        <w:jc w:val="both"/>
        <w:rPr>
          <w:rFonts w:ascii="Arial" w:hAnsi="Arial" w:cs="Arial"/>
          <w:sz w:val="20"/>
        </w:rPr>
      </w:pPr>
      <w:r w:rsidRPr="002D5B6C">
        <w:rPr>
          <w:rFonts w:ascii="Arial" w:hAnsi="Arial" w:cs="Arial"/>
          <w:sz w:val="20"/>
        </w:rPr>
        <w:t>(6) Za večstanovanjske objekte z več kot 8 stanovanji je treba 2/3 PM zagotoviti v garažah ali v okviru osnovnega objekta.</w:t>
      </w:r>
    </w:p>
    <w:p w14:paraId="3829A540" w14:textId="77777777" w:rsidR="00706B9A" w:rsidRPr="002D5B6C" w:rsidRDefault="00706B9A" w:rsidP="00706B9A">
      <w:pPr>
        <w:jc w:val="both"/>
        <w:rPr>
          <w:rFonts w:ascii="Arial" w:hAnsi="Arial" w:cs="Arial"/>
          <w:sz w:val="20"/>
        </w:rPr>
      </w:pPr>
      <w:r w:rsidRPr="002D5B6C">
        <w:rPr>
          <w:rFonts w:ascii="Arial" w:hAnsi="Arial" w:cs="Arial"/>
          <w:sz w:val="20"/>
        </w:rPr>
        <w:t>(7) Parkirnih površin in garažnih stavb ni dopustno uporabljati v nasprotju z namembnostjo, dokler so potrebna za parkiranje obstoječih motornih vozil stalnih uporabnikov in obiskovalcev objektov.</w:t>
      </w:r>
    </w:p>
    <w:p w14:paraId="30B551C2" w14:textId="77777777" w:rsidR="00706B9A" w:rsidRPr="002D5B6C" w:rsidRDefault="00706B9A" w:rsidP="00706B9A">
      <w:pPr>
        <w:jc w:val="both"/>
        <w:rPr>
          <w:rFonts w:ascii="Arial" w:hAnsi="Arial" w:cs="Arial"/>
          <w:sz w:val="20"/>
        </w:rPr>
      </w:pPr>
      <w:r w:rsidRPr="002D5B6C">
        <w:rPr>
          <w:rFonts w:ascii="Arial" w:hAnsi="Arial" w:cs="Arial"/>
          <w:sz w:val="20"/>
        </w:rPr>
        <w:t>(8) Glede na dejavnosti je treba pri izračunu PM upoštevati naslednje minimalno število PM:</w:t>
      </w:r>
    </w:p>
    <w:p w14:paraId="370E3A39" w14:textId="77777777" w:rsidR="00706B9A" w:rsidRPr="002D5B6C" w:rsidRDefault="00706B9A" w:rsidP="00706B9A">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3858"/>
      </w:tblGrid>
      <w:tr w:rsidR="00706B9A" w:rsidRPr="002D5B6C" w14:paraId="30493E09" w14:textId="77777777" w:rsidTr="00D77661">
        <w:tc>
          <w:tcPr>
            <w:tcW w:w="0" w:type="auto"/>
          </w:tcPr>
          <w:p w14:paraId="37DC5FC5" w14:textId="77777777" w:rsidR="00706B9A" w:rsidRPr="002D5B6C" w:rsidRDefault="00706B9A" w:rsidP="00D77661">
            <w:pPr>
              <w:rPr>
                <w:rFonts w:ascii="Arial" w:hAnsi="Arial" w:cs="Arial"/>
                <w:sz w:val="20"/>
              </w:rPr>
            </w:pPr>
            <w:r w:rsidRPr="002D5B6C">
              <w:rPr>
                <w:rFonts w:ascii="Arial" w:hAnsi="Arial" w:cs="Arial"/>
                <w:sz w:val="20"/>
              </w:rPr>
              <w:t>dejavnost</w:t>
            </w:r>
          </w:p>
        </w:tc>
        <w:tc>
          <w:tcPr>
            <w:tcW w:w="0" w:type="auto"/>
          </w:tcPr>
          <w:p w14:paraId="1C52D1D9" w14:textId="77777777" w:rsidR="00706B9A" w:rsidRPr="002D5B6C" w:rsidRDefault="00706B9A" w:rsidP="00D77661">
            <w:pPr>
              <w:rPr>
                <w:rFonts w:ascii="Arial" w:hAnsi="Arial" w:cs="Arial"/>
                <w:sz w:val="20"/>
              </w:rPr>
            </w:pPr>
            <w:r w:rsidRPr="002D5B6C">
              <w:rPr>
                <w:rFonts w:ascii="Arial" w:hAnsi="Arial" w:cs="Arial"/>
                <w:sz w:val="20"/>
              </w:rPr>
              <w:t>minimalno število PM</w:t>
            </w:r>
          </w:p>
        </w:tc>
      </w:tr>
      <w:tr w:rsidR="00706B9A" w:rsidRPr="002D5B6C" w14:paraId="4783AAD2" w14:textId="77777777" w:rsidTr="00D77661">
        <w:tc>
          <w:tcPr>
            <w:tcW w:w="0" w:type="auto"/>
            <w:gridSpan w:val="2"/>
            <w:shd w:val="clear" w:color="auto" w:fill="CCCCCC"/>
          </w:tcPr>
          <w:p w14:paraId="04DDAEB3" w14:textId="77777777" w:rsidR="00706B9A" w:rsidRPr="002D5B6C" w:rsidRDefault="00706B9A" w:rsidP="00D77661">
            <w:pPr>
              <w:rPr>
                <w:rFonts w:ascii="Arial" w:hAnsi="Arial" w:cs="Arial"/>
                <w:sz w:val="20"/>
              </w:rPr>
            </w:pPr>
            <w:r w:rsidRPr="002D5B6C">
              <w:rPr>
                <w:rFonts w:ascii="Arial" w:hAnsi="Arial" w:cs="Arial"/>
                <w:sz w:val="20"/>
              </w:rPr>
              <w:t>STANOVANJA IN BIVANJE</w:t>
            </w:r>
          </w:p>
        </w:tc>
      </w:tr>
      <w:tr w:rsidR="00706B9A" w:rsidRPr="002D5B6C" w14:paraId="06FDC245" w14:textId="77777777" w:rsidTr="00D77661">
        <w:tc>
          <w:tcPr>
            <w:tcW w:w="0" w:type="auto"/>
          </w:tcPr>
          <w:p w14:paraId="213D110F" w14:textId="77777777" w:rsidR="00706B9A" w:rsidRPr="002D5B6C" w:rsidRDefault="00706B9A" w:rsidP="00D77661">
            <w:pPr>
              <w:rPr>
                <w:rFonts w:ascii="Arial" w:hAnsi="Arial" w:cs="Arial"/>
                <w:sz w:val="20"/>
              </w:rPr>
            </w:pPr>
            <w:r w:rsidRPr="002D5B6C">
              <w:rPr>
                <w:rFonts w:ascii="Arial" w:hAnsi="Arial" w:cs="Arial"/>
                <w:sz w:val="20"/>
              </w:rPr>
              <w:t>1 stanovanjske stavbe</w:t>
            </w:r>
          </w:p>
        </w:tc>
        <w:tc>
          <w:tcPr>
            <w:tcW w:w="0" w:type="auto"/>
          </w:tcPr>
          <w:p w14:paraId="3EC42CF6" w14:textId="77777777" w:rsidR="00706B9A" w:rsidRPr="002D5B6C" w:rsidRDefault="00706B9A" w:rsidP="00D77661">
            <w:pPr>
              <w:rPr>
                <w:rFonts w:ascii="Arial" w:hAnsi="Arial" w:cs="Arial"/>
                <w:sz w:val="20"/>
              </w:rPr>
            </w:pPr>
            <w:r w:rsidRPr="002D5B6C">
              <w:rPr>
                <w:rFonts w:ascii="Arial" w:hAnsi="Arial" w:cs="Arial"/>
                <w:sz w:val="20"/>
              </w:rPr>
              <w:t xml:space="preserve">2 PM/stanovanje </w:t>
            </w:r>
          </w:p>
        </w:tc>
      </w:tr>
      <w:tr w:rsidR="00706B9A" w:rsidRPr="002D5B6C" w14:paraId="74BD1C63" w14:textId="77777777" w:rsidTr="00D77661">
        <w:tc>
          <w:tcPr>
            <w:tcW w:w="0" w:type="auto"/>
          </w:tcPr>
          <w:p w14:paraId="50128FEE" w14:textId="77777777" w:rsidR="00706B9A" w:rsidRPr="002D5B6C" w:rsidRDefault="00706B9A" w:rsidP="00D77661">
            <w:pPr>
              <w:rPr>
                <w:rFonts w:ascii="Arial" w:hAnsi="Arial" w:cs="Arial"/>
                <w:sz w:val="20"/>
              </w:rPr>
            </w:pPr>
            <w:r w:rsidRPr="002D5B6C">
              <w:rPr>
                <w:rFonts w:ascii="Arial" w:hAnsi="Arial" w:cs="Arial"/>
                <w:sz w:val="20"/>
              </w:rPr>
              <w:t>2 počitniške hiše</w:t>
            </w:r>
          </w:p>
        </w:tc>
        <w:tc>
          <w:tcPr>
            <w:tcW w:w="0" w:type="auto"/>
          </w:tcPr>
          <w:p w14:paraId="73288682" w14:textId="77777777" w:rsidR="00706B9A" w:rsidRPr="002D5B6C" w:rsidRDefault="00706B9A" w:rsidP="00D77661">
            <w:pPr>
              <w:rPr>
                <w:rFonts w:ascii="Arial" w:hAnsi="Arial" w:cs="Arial"/>
                <w:sz w:val="20"/>
              </w:rPr>
            </w:pPr>
            <w:r w:rsidRPr="002D5B6C">
              <w:rPr>
                <w:rFonts w:ascii="Arial" w:hAnsi="Arial" w:cs="Arial"/>
                <w:sz w:val="20"/>
              </w:rPr>
              <w:t xml:space="preserve">2 PM/enoto </w:t>
            </w:r>
          </w:p>
        </w:tc>
      </w:tr>
      <w:tr w:rsidR="00706B9A" w:rsidRPr="002D5B6C" w14:paraId="6451C13A" w14:textId="77777777" w:rsidTr="00D77661">
        <w:tc>
          <w:tcPr>
            <w:tcW w:w="0" w:type="auto"/>
          </w:tcPr>
          <w:p w14:paraId="15F70937" w14:textId="77777777" w:rsidR="00706B9A" w:rsidRPr="002D5B6C" w:rsidRDefault="00706B9A" w:rsidP="00D77661">
            <w:pPr>
              <w:rPr>
                <w:rFonts w:ascii="Arial" w:hAnsi="Arial" w:cs="Arial"/>
                <w:sz w:val="20"/>
              </w:rPr>
            </w:pPr>
            <w:r w:rsidRPr="002D5B6C">
              <w:rPr>
                <w:rFonts w:ascii="Arial" w:hAnsi="Arial" w:cs="Arial"/>
                <w:sz w:val="20"/>
              </w:rPr>
              <w:t xml:space="preserve">3 večstanovanjske stavbe: </w:t>
            </w:r>
          </w:p>
        </w:tc>
        <w:tc>
          <w:tcPr>
            <w:tcW w:w="0" w:type="auto"/>
          </w:tcPr>
          <w:p w14:paraId="41293136" w14:textId="77777777" w:rsidR="00706B9A" w:rsidRPr="002D5B6C" w:rsidRDefault="00706B9A" w:rsidP="00D77661">
            <w:pPr>
              <w:rPr>
                <w:rFonts w:ascii="Arial" w:hAnsi="Arial" w:cs="Arial"/>
                <w:sz w:val="20"/>
              </w:rPr>
            </w:pPr>
          </w:p>
        </w:tc>
      </w:tr>
      <w:tr w:rsidR="00706B9A" w:rsidRPr="002D5B6C" w14:paraId="1907F364" w14:textId="77777777" w:rsidTr="00D77661">
        <w:tc>
          <w:tcPr>
            <w:tcW w:w="0" w:type="auto"/>
          </w:tcPr>
          <w:p w14:paraId="2F6EBB64" w14:textId="77777777" w:rsidR="00706B9A" w:rsidRPr="002D5B6C" w:rsidRDefault="00706B9A" w:rsidP="00D77661">
            <w:pPr>
              <w:rPr>
                <w:rFonts w:ascii="Arial" w:hAnsi="Arial" w:cs="Arial"/>
                <w:sz w:val="20"/>
              </w:rPr>
            </w:pPr>
            <w:r w:rsidRPr="002D5B6C">
              <w:rPr>
                <w:rFonts w:ascii="Arial" w:hAnsi="Arial" w:cs="Arial"/>
                <w:sz w:val="20"/>
              </w:rPr>
              <w:t>- za stanovanja do 35 m</w:t>
            </w:r>
            <w:r w:rsidRPr="002D5B6C">
              <w:rPr>
                <w:rFonts w:ascii="Arial" w:hAnsi="Arial" w:cs="Arial"/>
                <w:sz w:val="20"/>
                <w:vertAlign w:val="superscript"/>
              </w:rPr>
              <w:t>2</w:t>
            </w:r>
          </w:p>
        </w:tc>
        <w:tc>
          <w:tcPr>
            <w:tcW w:w="0" w:type="auto"/>
          </w:tcPr>
          <w:p w14:paraId="4617C5B1" w14:textId="77777777" w:rsidR="00706B9A" w:rsidRPr="002D5B6C" w:rsidRDefault="00706B9A" w:rsidP="00D77661">
            <w:pPr>
              <w:rPr>
                <w:rFonts w:ascii="Arial" w:hAnsi="Arial" w:cs="Arial"/>
                <w:sz w:val="20"/>
              </w:rPr>
            </w:pPr>
            <w:r w:rsidRPr="002D5B6C">
              <w:rPr>
                <w:rFonts w:ascii="Arial" w:hAnsi="Arial" w:cs="Arial"/>
                <w:sz w:val="20"/>
              </w:rPr>
              <w:t>1 PM + 10 % za obiskovalce</w:t>
            </w:r>
          </w:p>
        </w:tc>
      </w:tr>
      <w:tr w:rsidR="00706B9A" w:rsidRPr="002D5B6C" w14:paraId="5B567763" w14:textId="77777777" w:rsidTr="00D77661">
        <w:tc>
          <w:tcPr>
            <w:tcW w:w="0" w:type="auto"/>
          </w:tcPr>
          <w:p w14:paraId="6110FFDE" w14:textId="77777777" w:rsidR="00706B9A" w:rsidRPr="002D5B6C" w:rsidRDefault="00706B9A" w:rsidP="00D77661">
            <w:pPr>
              <w:rPr>
                <w:rFonts w:ascii="Arial" w:hAnsi="Arial" w:cs="Arial"/>
                <w:sz w:val="20"/>
              </w:rPr>
            </w:pPr>
            <w:r w:rsidRPr="002D5B6C">
              <w:rPr>
                <w:rFonts w:ascii="Arial" w:hAnsi="Arial" w:cs="Arial"/>
                <w:sz w:val="20"/>
              </w:rPr>
              <w:t>- za stanovanja do 36 do 60 m</w:t>
            </w:r>
            <w:r w:rsidRPr="002D5B6C">
              <w:rPr>
                <w:rFonts w:ascii="Arial" w:hAnsi="Arial" w:cs="Arial"/>
                <w:sz w:val="20"/>
                <w:vertAlign w:val="superscript"/>
              </w:rPr>
              <w:t>2</w:t>
            </w:r>
          </w:p>
        </w:tc>
        <w:tc>
          <w:tcPr>
            <w:tcW w:w="0" w:type="auto"/>
          </w:tcPr>
          <w:p w14:paraId="6434DEDC" w14:textId="77777777" w:rsidR="00706B9A" w:rsidRPr="002D5B6C" w:rsidRDefault="00706B9A" w:rsidP="00D77661">
            <w:pPr>
              <w:rPr>
                <w:rFonts w:ascii="Arial" w:hAnsi="Arial" w:cs="Arial"/>
                <w:sz w:val="20"/>
              </w:rPr>
            </w:pPr>
            <w:r w:rsidRPr="002D5B6C">
              <w:rPr>
                <w:rFonts w:ascii="Arial" w:hAnsi="Arial" w:cs="Arial"/>
                <w:sz w:val="20"/>
              </w:rPr>
              <w:t>1,5 PM + 10 % za obiskovalce</w:t>
            </w:r>
          </w:p>
        </w:tc>
      </w:tr>
      <w:tr w:rsidR="00706B9A" w:rsidRPr="002D5B6C" w14:paraId="75A95964" w14:textId="77777777" w:rsidTr="00D77661">
        <w:tc>
          <w:tcPr>
            <w:tcW w:w="0" w:type="auto"/>
          </w:tcPr>
          <w:p w14:paraId="1F2EE629" w14:textId="77777777" w:rsidR="00706B9A" w:rsidRPr="002D5B6C" w:rsidRDefault="00706B9A" w:rsidP="00D77661">
            <w:pPr>
              <w:rPr>
                <w:rFonts w:ascii="Arial" w:hAnsi="Arial" w:cs="Arial"/>
                <w:sz w:val="20"/>
              </w:rPr>
            </w:pPr>
            <w:r w:rsidRPr="002D5B6C">
              <w:rPr>
                <w:rFonts w:ascii="Arial" w:hAnsi="Arial" w:cs="Arial"/>
                <w:sz w:val="20"/>
              </w:rPr>
              <w:t>- za stanovanja od 61 do 100 m</w:t>
            </w:r>
            <w:r w:rsidRPr="002D5B6C">
              <w:rPr>
                <w:rFonts w:ascii="Arial" w:hAnsi="Arial" w:cs="Arial"/>
                <w:sz w:val="20"/>
                <w:vertAlign w:val="superscript"/>
              </w:rPr>
              <w:t>2</w:t>
            </w:r>
          </w:p>
        </w:tc>
        <w:tc>
          <w:tcPr>
            <w:tcW w:w="0" w:type="auto"/>
          </w:tcPr>
          <w:p w14:paraId="65407A86" w14:textId="77777777" w:rsidR="00706B9A" w:rsidRPr="002D5B6C" w:rsidRDefault="00706B9A" w:rsidP="00D77661">
            <w:pPr>
              <w:rPr>
                <w:rFonts w:ascii="Arial" w:hAnsi="Arial" w:cs="Arial"/>
                <w:sz w:val="20"/>
              </w:rPr>
            </w:pPr>
            <w:r w:rsidRPr="002D5B6C">
              <w:rPr>
                <w:rFonts w:ascii="Arial" w:hAnsi="Arial" w:cs="Arial"/>
                <w:sz w:val="20"/>
              </w:rPr>
              <w:t>2 PM + 10 % za obiskovalce</w:t>
            </w:r>
          </w:p>
        </w:tc>
      </w:tr>
      <w:tr w:rsidR="00706B9A" w:rsidRPr="002D5B6C" w14:paraId="0D802956" w14:textId="77777777" w:rsidTr="00D77661">
        <w:tc>
          <w:tcPr>
            <w:tcW w:w="0" w:type="auto"/>
          </w:tcPr>
          <w:p w14:paraId="7CD7550C" w14:textId="77777777" w:rsidR="00706B9A" w:rsidRPr="002D5B6C" w:rsidRDefault="00706B9A" w:rsidP="00D77661">
            <w:pPr>
              <w:rPr>
                <w:rFonts w:ascii="Arial" w:hAnsi="Arial" w:cs="Arial"/>
                <w:sz w:val="20"/>
              </w:rPr>
            </w:pPr>
            <w:r w:rsidRPr="002D5B6C">
              <w:rPr>
                <w:rFonts w:ascii="Arial" w:hAnsi="Arial" w:cs="Arial"/>
                <w:sz w:val="20"/>
              </w:rPr>
              <w:t>- za stanovanja nad 100 m</w:t>
            </w:r>
            <w:r w:rsidRPr="002D5B6C">
              <w:rPr>
                <w:rFonts w:ascii="Arial" w:hAnsi="Arial" w:cs="Arial"/>
                <w:sz w:val="20"/>
                <w:vertAlign w:val="superscript"/>
              </w:rPr>
              <w:t>2</w:t>
            </w:r>
          </w:p>
        </w:tc>
        <w:tc>
          <w:tcPr>
            <w:tcW w:w="0" w:type="auto"/>
          </w:tcPr>
          <w:p w14:paraId="6BE6BA26" w14:textId="77777777" w:rsidR="00706B9A" w:rsidRPr="002D5B6C" w:rsidRDefault="00706B9A" w:rsidP="00D77661">
            <w:pPr>
              <w:rPr>
                <w:rFonts w:ascii="Arial" w:hAnsi="Arial" w:cs="Arial"/>
                <w:sz w:val="20"/>
              </w:rPr>
            </w:pPr>
            <w:r w:rsidRPr="002D5B6C">
              <w:rPr>
                <w:rFonts w:ascii="Arial" w:hAnsi="Arial" w:cs="Arial"/>
                <w:sz w:val="20"/>
              </w:rPr>
              <w:t>3 PM + 10 % za obiskovalce</w:t>
            </w:r>
          </w:p>
        </w:tc>
      </w:tr>
      <w:tr w:rsidR="00706B9A" w:rsidRPr="002D5B6C" w14:paraId="4C9D0158" w14:textId="77777777" w:rsidTr="00D77661">
        <w:tc>
          <w:tcPr>
            <w:tcW w:w="0" w:type="auto"/>
          </w:tcPr>
          <w:p w14:paraId="08BE8084" w14:textId="77777777" w:rsidR="00706B9A" w:rsidRPr="002D5B6C" w:rsidRDefault="00706B9A" w:rsidP="00D77661">
            <w:pPr>
              <w:rPr>
                <w:rFonts w:ascii="Arial" w:hAnsi="Arial" w:cs="Arial"/>
                <w:sz w:val="20"/>
              </w:rPr>
            </w:pPr>
            <w:r w:rsidRPr="002D5B6C">
              <w:rPr>
                <w:rFonts w:ascii="Arial" w:hAnsi="Arial" w:cs="Arial"/>
                <w:sz w:val="20"/>
              </w:rPr>
              <w:t>4 dijaški, mladinski in otroški domovi</w:t>
            </w:r>
          </w:p>
        </w:tc>
        <w:tc>
          <w:tcPr>
            <w:tcW w:w="0" w:type="auto"/>
          </w:tcPr>
          <w:p w14:paraId="0F550B3E" w14:textId="77777777" w:rsidR="00706B9A" w:rsidRPr="002D5B6C" w:rsidRDefault="00706B9A" w:rsidP="00D77661">
            <w:pPr>
              <w:rPr>
                <w:rFonts w:ascii="Arial" w:hAnsi="Arial" w:cs="Arial"/>
                <w:sz w:val="20"/>
              </w:rPr>
            </w:pPr>
            <w:r w:rsidRPr="002D5B6C">
              <w:rPr>
                <w:rFonts w:ascii="Arial" w:hAnsi="Arial" w:cs="Arial"/>
                <w:sz w:val="20"/>
              </w:rPr>
              <w:t>1 PM/10 postelj, min. 2 PM</w:t>
            </w:r>
          </w:p>
        </w:tc>
      </w:tr>
      <w:tr w:rsidR="00706B9A" w:rsidRPr="002D5B6C" w14:paraId="4130585C" w14:textId="77777777" w:rsidTr="00D77661">
        <w:tc>
          <w:tcPr>
            <w:tcW w:w="0" w:type="auto"/>
          </w:tcPr>
          <w:p w14:paraId="3E49732C" w14:textId="77777777" w:rsidR="00706B9A" w:rsidRPr="002D5B6C" w:rsidRDefault="00706B9A" w:rsidP="00D77661">
            <w:pPr>
              <w:rPr>
                <w:rFonts w:ascii="Arial" w:hAnsi="Arial" w:cs="Arial"/>
                <w:sz w:val="20"/>
              </w:rPr>
            </w:pPr>
            <w:r w:rsidRPr="002D5B6C">
              <w:rPr>
                <w:rFonts w:ascii="Arial" w:hAnsi="Arial" w:cs="Arial"/>
                <w:sz w:val="20"/>
              </w:rPr>
              <w:t>5 delavski in študentski domovi</w:t>
            </w:r>
          </w:p>
        </w:tc>
        <w:tc>
          <w:tcPr>
            <w:tcW w:w="0" w:type="auto"/>
          </w:tcPr>
          <w:p w14:paraId="22D42F89" w14:textId="77777777" w:rsidR="00706B9A" w:rsidRPr="002D5B6C" w:rsidRDefault="00706B9A" w:rsidP="00D77661">
            <w:pPr>
              <w:rPr>
                <w:rFonts w:ascii="Arial" w:hAnsi="Arial" w:cs="Arial"/>
                <w:sz w:val="20"/>
              </w:rPr>
            </w:pPr>
            <w:r w:rsidRPr="002D5B6C">
              <w:rPr>
                <w:rFonts w:ascii="Arial" w:hAnsi="Arial" w:cs="Arial"/>
                <w:sz w:val="20"/>
              </w:rPr>
              <w:t>1 PM/3 postelje, min. 3 PM</w:t>
            </w:r>
          </w:p>
        </w:tc>
      </w:tr>
      <w:tr w:rsidR="00706B9A" w:rsidRPr="002D5B6C" w14:paraId="086B4635" w14:textId="77777777" w:rsidTr="00D77661">
        <w:tc>
          <w:tcPr>
            <w:tcW w:w="0" w:type="auto"/>
          </w:tcPr>
          <w:p w14:paraId="76BAA719" w14:textId="77777777" w:rsidR="00706B9A" w:rsidRPr="002D5B6C" w:rsidRDefault="00706B9A" w:rsidP="00D77661">
            <w:pPr>
              <w:rPr>
                <w:rFonts w:ascii="Arial" w:hAnsi="Arial" w:cs="Arial"/>
                <w:sz w:val="20"/>
              </w:rPr>
            </w:pPr>
            <w:r w:rsidRPr="002D5B6C">
              <w:rPr>
                <w:rFonts w:ascii="Arial" w:hAnsi="Arial" w:cs="Arial"/>
                <w:sz w:val="20"/>
              </w:rPr>
              <w:t>6 domovi za ostarele, varna hiša</w:t>
            </w:r>
          </w:p>
        </w:tc>
        <w:tc>
          <w:tcPr>
            <w:tcW w:w="0" w:type="auto"/>
          </w:tcPr>
          <w:p w14:paraId="71A95693" w14:textId="77777777" w:rsidR="00706B9A" w:rsidRPr="002D5B6C" w:rsidRDefault="00706B9A" w:rsidP="00D77661">
            <w:pPr>
              <w:rPr>
                <w:rFonts w:ascii="Arial" w:hAnsi="Arial" w:cs="Arial"/>
                <w:sz w:val="20"/>
              </w:rPr>
            </w:pPr>
            <w:r w:rsidRPr="002D5B6C">
              <w:rPr>
                <w:rFonts w:ascii="Arial" w:hAnsi="Arial" w:cs="Arial"/>
                <w:sz w:val="20"/>
              </w:rPr>
              <w:t>1 PM/5 postelj, min. 3 PM</w:t>
            </w:r>
          </w:p>
        </w:tc>
      </w:tr>
      <w:tr w:rsidR="00706B9A" w:rsidRPr="002D5B6C" w14:paraId="7A109B23" w14:textId="77777777" w:rsidTr="00D77661">
        <w:tc>
          <w:tcPr>
            <w:tcW w:w="0" w:type="auto"/>
          </w:tcPr>
          <w:p w14:paraId="16711C06" w14:textId="77777777" w:rsidR="00706B9A" w:rsidRPr="002D5B6C" w:rsidRDefault="00706B9A" w:rsidP="00D77661">
            <w:pPr>
              <w:rPr>
                <w:rFonts w:ascii="Arial" w:hAnsi="Arial" w:cs="Arial"/>
                <w:sz w:val="20"/>
              </w:rPr>
            </w:pPr>
            <w:r w:rsidRPr="002D5B6C">
              <w:rPr>
                <w:rFonts w:ascii="Arial" w:hAnsi="Arial" w:cs="Arial"/>
                <w:sz w:val="20"/>
              </w:rPr>
              <w:t>7 oskrbovana stanovanja</w:t>
            </w:r>
          </w:p>
        </w:tc>
        <w:tc>
          <w:tcPr>
            <w:tcW w:w="0" w:type="auto"/>
          </w:tcPr>
          <w:p w14:paraId="0C4CD193" w14:textId="77777777" w:rsidR="00706B9A" w:rsidRPr="002D5B6C" w:rsidRDefault="00706B9A" w:rsidP="00D77661">
            <w:pPr>
              <w:rPr>
                <w:rFonts w:ascii="Arial" w:hAnsi="Arial" w:cs="Arial"/>
                <w:sz w:val="20"/>
              </w:rPr>
            </w:pPr>
            <w:r w:rsidRPr="002D5B6C">
              <w:rPr>
                <w:rFonts w:ascii="Arial" w:hAnsi="Arial" w:cs="Arial"/>
                <w:sz w:val="20"/>
              </w:rPr>
              <w:t>1 PM/stanovanje, min. 3 PM + 20 % za obiskovalce</w:t>
            </w:r>
          </w:p>
        </w:tc>
      </w:tr>
      <w:tr w:rsidR="00706B9A" w:rsidRPr="002D5B6C" w14:paraId="63F6281F" w14:textId="77777777" w:rsidTr="00D77661">
        <w:tc>
          <w:tcPr>
            <w:tcW w:w="0" w:type="auto"/>
            <w:gridSpan w:val="2"/>
            <w:shd w:val="clear" w:color="auto" w:fill="CCCCCC"/>
          </w:tcPr>
          <w:p w14:paraId="6A1C8A65" w14:textId="77777777" w:rsidR="00706B9A" w:rsidRPr="002D5B6C" w:rsidRDefault="00706B9A" w:rsidP="00D77661">
            <w:pPr>
              <w:rPr>
                <w:rFonts w:ascii="Arial" w:hAnsi="Arial" w:cs="Arial"/>
                <w:sz w:val="20"/>
              </w:rPr>
            </w:pPr>
            <w:r w:rsidRPr="002D5B6C">
              <w:rPr>
                <w:rFonts w:ascii="Arial" w:hAnsi="Arial" w:cs="Arial"/>
                <w:sz w:val="20"/>
              </w:rPr>
              <w:t>POSLOVNO TRGOVSKE DEJAVNOSTI</w:t>
            </w:r>
          </w:p>
        </w:tc>
      </w:tr>
      <w:tr w:rsidR="00706B9A" w:rsidRPr="002D5B6C" w14:paraId="42162E49" w14:textId="77777777" w:rsidTr="00D77661">
        <w:tc>
          <w:tcPr>
            <w:tcW w:w="0" w:type="auto"/>
          </w:tcPr>
          <w:p w14:paraId="756E0885" w14:textId="77777777" w:rsidR="00706B9A" w:rsidRPr="002D5B6C" w:rsidRDefault="00706B9A" w:rsidP="00D77661">
            <w:pPr>
              <w:rPr>
                <w:rFonts w:ascii="Arial" w:hAnsi="Arial" w:cs="Arial"/>
                <w:sz w:val="20"/>
              </w:rPr>
            </w:pPr>
            <w:r w:rsidRPr="002D5B6C">
              <w:rPr>
                <w:rFonts w:ascii="Arial" w:hAnsi="Arial" w:cs="Arial"/>
                <w:sz w:val="20"/>
              </w:rPr>
              <w:t>8 stavbe javne uprave</w:t>
            </w:r>
          </w:p>
        </w:tc>
        <w:tc>
          <w:tcPr>
            <w:tcW w:w="0" w:type="auto"/>
          </w:tcPr>
          <w:p w14:paraId="1949DFAA"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31FEE780" w14:textId="77777777" w:rsidTr="00D77661">
        <w:tc>
          <w:tcPr>
            <w:tcW w:w="0" w:type="auto"/>
          </w:tcPr>
          <w:p w14:paraId="67FA82D4" w14:textId="77777777" w:rsidR="00706B9A" w:rsidRPr="002D5B6C" w:rsidRDefault="00706B9A" w:rsidP="00D77661">
            <w:pPr>
              <w:rPr>
                <w:rFonts w:ascii="Arial" w:hAnsi="Arial" w:cs="Arial"/>
                <w:sz w:val="20"/>
              </w:rPr>
            </w:pPr>
            <w:r w:rsidRPr="002D5B6C">
              <w:rPr>
                <w:rFonts w:ascii="Arial" w:hAnsi="Arial" w:cs="Arial"/>
                <w:sz w:val="20"/>
              </w:rPr>
              <w:t>9 stavbe bank, pošt, zavarovalnic</w:t>
            </w:r>
          </w:p>
        </w:tc>
        <w:tc>
          <w:tcPr>
            <w:tcW w:w="0" w:type="auto"/>
          </w:tcPr>
          <w:p w14:paraId="1079F6D4"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063EFA18" w14:textId="77777777" w:rsidTr="00D77661">
        <w:tc>
          <w:tcPr>
            <w:tcW w:w="0" w:type="auto"/>
          </w:tcPr>
          <w:p w14:paraId="1B03F417" w14:textId="77777777" w:rsidR="00706B9A" w:rsidRPr="002D5B6C" w:rsidRDefault="00706B9A" w:rsidP="00D77661">
            <w:pPr>
              <w:rPr>
                <w:rFonts w:ascii="Arial" w:hAnsi="Arial" w:cs="Arial"/>
                <w:sz w:val="20"/>
              </w:rPr>
            </w:pPr>
            <w:r w:rsidRPr="002D5B6C">
              <w:rPr>
                <w:rFonts w:ascii="Arial" w:hAnsi="Arial" w:cs="Arial"/>
                <w:sz w:val="20"/>
              </w:rPr>
              <w:t>10 druge upravne in pisarniške stavbe (mešani poslovni programi)</w:t>
            </w:r>
          </w:p>
        </w:tc>
        <w:tc>
          <w:tcPr>
            <w:tcW w:w="0" w:type="auto"/>
          </w:tcPr>
          <w:p w14:paraId="01B7E0FD"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1A4AD9E6" w14:textId="77777777" w:rsidTr="00D77661">
        <w:tc>
          <w:tcPr>
            <w:tcW w:w="0" w:type="auto"/>
          </w:tcPr>
          <w:p w14:paraId="390D1655" w14:textId="77777777" w:rsidR="00706B9A" w:rsidRPr="002D5B6C" w:rsidRDefault="00706B9A" w:rsidP="00D77661">
            <w:pPr>
              <w:rPr>
                <w:rFonts w:ascii="Arial" w:hAnsi="Arial" w:cs="Arial"/>
                <w:sz w:val="20"/>
              </w:rPr>
            </w:pPr>
            <w:r w:rsidRPr="002D5B6C">
              <w:rPr>
                <w:rFonts w:ascii="Arial" w:hAnsi="Arial" w:cs="Arial"/>
                <w:sz w:val="20"/>
              </w:rPr>
              <w:t>11 trgovski lokal (pod 100 m</w:t>
            </w:r>
            <w:r w:rsidRPr="002D5B6C">
              <w:rPr>
                <w:rFonts w:ascii="Arial" w:hAnsi="Arial" w:cs="Arial"/>
                <w:sz w:val="20"/>
                <w:vertAlign w:val="superscript"/>
              </w:rPr>
              <w:t>2</w:t>
            </w:r>
            <w:r w:rsidRPr="002D5B6C">
              <w:rPr>
                <w:rFonts w:ascii="Arial" w:hAnsi="Arial" w:cs="Arial"/>
                <w:sz w:val="20"/>
              </w:rPr>
              <w:t>)</w:t>
            </w:r>
          </w:p>
        </w:tc>
        <w:tc>
          <w:tcPr>
            <w:tcW w:w="0" w:type="auto"/>
          </w:tcPr>
          <w:p w14:paraId="461E7A69"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 na objekt</w:t>
            </w:r>
          </w:p>
        </w:tc>
      </w:tr>
      <w:tr w:rsidR="00706B9A" w:rsidRPr="002D5B6C" w14:paraId="7789BD66" w14:textId="77777777" w:rsidTr="00D77661">
        <w:tc>
          <w:tcPr>
            <w:tcW w:w="0" w:type="auto"/>
          </w:tcPr>
          <w:p w14:paraId="44961888" w14:textId="77777777" w:rsidR="00706B9A" w:rsidRPr="002D5B6C" w:rsidRDefault="00706B9A" w:rsidP="00D77661">
            <w:pPr>
              <w:rPr>
                <w:rFonts w:ascii="Arial" w:hAnsi="Arial" w:cs="Arial"/>
                <w:sz w:val="20"/>
              </w:rPr>
            </w:pPr>
            <w:r w:rsidRPr="002D5B6C">
              <w:rPr>
                <w:rFonts w:ascii="Arial" w:hAnsi="Arial" w:cs="Arial"/>
                <w:sz w:val="20"/>
              </w:rPr>
              <w:t>12 trgovske stavbe (med 100 in 500 m</w:t>
            </w:r>
            <w:r w:rsidRPr="002D5B6C">
              <w:rPr>
                <w:rFonts w:ascii="Arial" w:hAnsi="Arial" w:cs="Arial"/>
                <w:sz w:val="20"/>
                <w:vertAlign w:val="superscript"/>
              </w:rPr>
              <w:t>2</w:t>
            </w:r>
            <w:r w:rsidRPr="002D5B6C">
              <w:rPr>
                <w:rFonts w:ascii="Arial" w:hAnsi="Arial" w:cs="Arial"/>
                <w:sz w:val="20"/>
              </w:rPr>
              <w:t>)</w:t>
            </w:r>
          </w:p>
        </w:tc>
        <w:tc>
          <w:tcPr>
            <w:tcW w:w="0" w:type="auto"/>
          </w:tcPr>
          <w:p w14:paraId="4D37FA4A" w14:textId="77777777" w:rsidR="00706B9A" w:rsidRPr="002D5B6C" w:rsidRDefault="00706B9A" w:rsidP="00D77661">
            <w:pPr>
              <w:rPr>
                <w:rFonts w:ascii="Arial" w:hAnsi="Arial" w:cs="Arial"/>
                <w:sz w:val="20"/>
              </w:rPr>
            </w:pPr>
            <w:r w:rsidRPr="002D5B6C">
              <w:rPr>
                <w:rFonts w:ascii="Arial" w:hAnsi="Arial" w:cs="Arial"/>
                <w:sz w:val="20"/>
              </w:rPr>
              <w:t>1 PM/50 m</w:t>
            </w:r>
            <w:r w:rsidRPr="002D5B6C">
              <w:rPr>
                <w:rFonts w:ascii="Arial" w:hAnsi="Arial" w:cs="Arial"/>
                <w:sz w:val="20"/>
                <w:vertAlign w:val="superscript"/>
              </w:rPr>
              <w:t>2</w:t>
            </w:r>
            <w:r w:rsidRPr="002D5B6C">
              <w:rPr>
                <w:rFonts w:ascii="Arial" w:hAnsi="Arial" w:cs="Arial"/>
                <w:sz w:val="20"/>
              </w:rPr>
              <w:t xml:space="preserve"> BTP, min. 4 PM</w:t>
            </w:r>
          </w:p>
        </w:tc>
      </w:tr>
      <w:tr w:rsidR="00706B9A" w:rsidRPr="002D5B6C" w14:paraId="0C5232C4" w14:textId="77777777" w:rsidTr="00D77661">
        <w:tc>
          <w:tcPr>
            <w:tcW w:w="0" w:type="auto"/>
          </w:tcPr>
          <w:p w14:paraId="7A33EE0F" w14:textId="77777777" w:rsidR="00706B9A" w:rsidRPr="002D5B6C" w:rsidRDefault="00706B9A" w:rsidP="00D77661">
            <w:pPr>
              <w:rPr>
                <w:rFonts w:ascii="Arial" w:hAnsi="Arial" w:cs="Arial"/>
                <w:sz w:val="20"/>
              </w:rPr>
            </w:pPr>
            <w:r w:rsidRPr="002D5B6C">
              <w:rPr>
                <w:rFonts w:ascii="Arial" w:hAnsi="Arial" w:cs="Arial"/>
                <w:sz w:val="20"/>
              </w:rPr>
              <w:t xml:space="preserve">13 trgovina z </w:t>
            </w:r>
            <w:proofErr w:type="spellStart"/>
            <w:r w:rsidRPr="002D5B6C">
              <w:rPr>
                <w:rFonts w:ascii="Arial" w:hAnsi="Arial" w:cs="Arial"/>
                <w:sz w:val="20"/>
              </w:rPr>
              <w:t>neprehrambenimi</w:t>
            </w:r>
            <w:proofErr w:type="spellEnd"/>
            <w:r w:rsidRPr="002D5B6C">
              <w:rPr>
                <w:rFonts w:ascii="Arial" w:hAnsi="Arial" w:cs="Arial"/>
                <w:sz w:val="20"/>
              </w:rPr>
              <w:t xml:space="preserve"> izdelki</w:t>
            </w:r>
          </w:p>
        </w:tc>
        <w:tc>
          <w:tcPr>
            <w:tcW w:w="0" w:type="auto"/>
          </w:tcPr>
          <w:p w14:paraId="3540A6F7" w14:textId="77777777" w:rsidR="00706B9A" w:rsidRPr="002D5B6C" w:rsidRDefault="00706B9A" w:rsidP="00D77661">
            <w:pPr>
              <w:rPr>
                <w:rFonts w:ascii="Arial" w:hAnsi="Arial" w:cs="Arial"/>
                <w:sz w:val="20"/>
              </w:rPr>
            </w:pPr>
            <w:r w:rsidRPr="002D5B6C">
              <w:rPr>
                <w:rFonts w:ascii="Arial" w:hAnsi="Arial" w:cs="Arial"/>
                <w:sz w:val="20"/>
              </w:rPr>
              <w:t>1 PM/80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43C638EB" w14:textId="77777777" w:rsidTr="00D77661">
        <w:tc>
          <w:tcPr>
            <w:tcW w:w="0" w:type="auto"/>
          </w:tcPr>
          <w:p w14:paraId="4872454C" w14:textId="77777777" w:rsidR="00706B9A" w:rsidRPr="002D5B6C" w:rsidRDefault="00706B9A" w:rsidP="00D77661">
            <w:pPr>
              <w:rPr>
                <w:rFonts w:ascii="Arial" w:hAnsi="Arial" w:cs="Arial"/>
                <w:sz w:val="20"/>
              </w:rPr>
            </w:pPr>
            <w:r w:rsidRPr="002D5B6C">
              <w:rPr>
                <w:rFonts w:ascii="Arial" w:hAnsi="Arial" w:cs="Arial"/>
                <w:sz w:val="20"/>
              </w:rPr>
              <w:t>14 nakupovalni center do 2500 m</w:t>
            </w:r>
            <w:r w:rsidRPr="002D5B6C">
              <w:rPr>
                <w:rFonts w:ascii="Arial" w:hAnsi="Arial" w:cs="Arial"/>
                <w:sz w:val="20"/>
                <w:vertAlign w:val="superscript"/>
              </w:rPr>
              <w:t>2</w:t>
            </w:r>
          </w:p>
        </w:tc>
        <w:tc>
          <w:tcPr>
            <w:tcW w:w="0" w:type="auto"/>
          </w:tcPr>
          <w:p w14:paraId="62D94202" w14:textId="77777777" w:rsidR="00706B9A" w:rsidRPr="002D5B6C" w:rsidRDefault="00706B9A" w:rsidP="00D77661">
            <w:pPr>
              <w:rPr>
                <w:rFonts w:ascii="Arial" w:hAnsi="Arial" w:cs="Arial"/>
                <w:sz w:val="20"/>
              </w:rPr>
            </w:pPr>
            <w:r w:rsidRPr="002D5B6C">
              <w:rPr>
                <w:rFonts w:ascii="Arial" w:hAnsi="Arial" w:cs="Arial"/>
                <w:sz w:val="20"/>
              </w:rPr>
              <w:t>1 PM/35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45E1F855" w14:textId="77777777" w:rsidTr="00D77661">
        <w:tc>
          <w:tcPr>
            <w:tcW w:w="0" w:type="auto"/>
          </w:tcPr>
          <w:p w14:paraId="26826252" w14:textId="77777777" w:rsidR="00706B9A" w:rsidRPr="002D5B6C" w:rsidRDefault="00706B9A" w:rsidP="00D77661">
            <w:pPr>
              <w:rPr>
                <w:rFonts w:ascii="Arial" w:hAnsi="Arial" w:cs="Arial"/>
                <w:sz w:val="20"/>
              </w:rPr>
            </w:pPr>
            <w:r w:rsidRPr="002D5B6C">
              <w:rPr>
                <w:rFonts w:ascii="Arial" w:hAnsi="Arial" w:cs="Arial"/>
                <w:sz w:val="20"/>
              </w:rPr>
              <w:t>15 nakupovalni center nad 2500 m</w:t>
            </w:r>
            <w:r w:rsidRPr="002D5B6C">
              <w:rPr>
                <w:rFonts w:ascii="Arial" w:hAnsi="Arial" w:cs="Arial"/>
                <w:sz w:val="20"/>
                <w:vertAlign w:val="superscript"/>
              </w:rPr>
              <w:t>2</w:t>
            </w:r>
          </w:p>
        </w:tc>
        <w:tc>
          <w:tcPr>
            <w:tcW w:w="0" w:type="auto"/>
          </w:tcPr>
          <w:p w14:paraId="73029A2F"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6B95627E" w14:textId="77777777" w:rsidTr="00D77661">
        <w:tc>
          <w:tcPr>
            <w:tcW w:w="0" w:type="auto"/>
          </w:tcPr>
          <w:p w14:paraId="0900A714" w14:textId="77777777" w:rsidR="00706B9A" w:rsidRPr="002D5B6C" w:rsidRDefault="00706B9A" w:rsidP="00D77661">
            <w:pPr>
              <w:rPr>
                <w:rFonts w:ascii="Arial" w:hAnsi="Arial" w:cs="Arial"/>
                <w:sz w:val="20"/>
              </w:rPr>
            </w:pPr>
            <w:r w:rsidRPr="002D5B6C">
              <w:rPr>
                <w:rFonts w:ascii="Arial" w:hAnsi="Arial" w:cs="Arial"/>
                <w:sz w:val="20"/>
              </w:rPr>
              <w:t>16 odprte in pokrite tržnice</w:t>
            </w:r>
          </w:p>
        </w:tc>
        <w:tc>
          <w:tcPr>
            <w:tcW w:w="0" w:type="auto"/>
          </w:tcPr>
          <w:p w14:paraId="791667B4" w14:textId="77777777" w:rsidR="00706B9A" w:rsidRPr="002D5B6C" w:rsidRDefault="00706B9A" w:rsidP="00D77661">
            <w:pPr>
              <w:rPr>
                <w:rFonts w:ascii="Arial" w:hAnsi="Arial" w:cs="Arial"/>
                <w:sz w:val="20"/>
              </w:rPr>
            </w:pPr>
            <w:r w:rsidRPr="002D5B6C">
              <w:rPr>
                <w:rFonts w:ascii="Arial" w:hAnsi="Arial" w:cs="Arial"/>
                <w:sz w:val="20"/>
              </w:rPr>
              <w:t>1 PM/40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41E776A7" w14:textId="77777777" w:rsidTr="00D77661">
        <w:tc>
          <w:tcPr>
            <w:tcW w:w="0" w:type="auto"/>
          </w:tcPr>
          <w:p w14:paraId="5CF07096" w14:textId="77777777" w:rsidR="00706B9A" w:rsidRPr="002D5B6C" w:rsidRDefault="00706B9A" w:rsidP="00D77661">
            <w:pPr>
              <w:rPr>
                <w:rFonts w:ascii="Arial" w:hAnsi="Arial" w:cs="Arial"/>
                <w:sz w:val="20"/>
              </w:rPr>
            </w:pPr>
            <w:r w:rsidRPr="002D5B6C">
              <w:rPr>
                <w:rFonts w:ascii="Arial" w:hAnsi="Arial" w:cs="Arial"/>
                <w:sz w:val="20"/>
              </w:rPr>
              <w:lastRenderedPageBreak/>
              <w:t>17 večnamenski trgovsko zabaviščni, poslovni centri</w:t>
            </w:r>
          </w:p>
        </w:tc>
        <w:tc>
          <w:tcPr>
            <w:tcW w:w="0" w:type="auto"/>
          </w:tcPr>
          <w:p w14:paraId="0F1C0B3A" w14:textId="77777777" w:rsidR="00706B9A" w:rsidRPr="002D5B6C" w:rsidRDefault="00706B9A" w:rsidP="00D77661">
            <w:pPr>
              <w:rPr>
                <w:rFonts w:ascii="Arial" w:hAnsi="Arial" w:cs="Arial"/>
                <w:sz w:val="20"/>
              </w:rPr>
            </w:pPr>
            <w:r w:rsidRPr="002D5B6C">
              <w:rPr>
                <w:rFonts w:ascii="Arial" w:hAnsi="Arial" w:cs="Arial"/>
                <w:sz w:val="20"/>
              </w:rPr>
              <w:t>1 PM/25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4ADF710A" w14:textId="77777777" w:rsidTr="00D77661">
        <w:tc>
          <w:tcPr>
            <w:tcW w:w="0" w:type="auto"/>
          </w:tcPr>
          <w:p w14:paraId="67BFC28D" w14:textId="77777777" w:rsidR="00706B9A" w:rsidRPr="002D5B6C" w:rsidRDefault="00706B9A" w:rsidP="00D77661">
            <w:pPr>
              <w:rPr>
                <w:rFonts w:ascii="Arial" w:hAnsi="Arial" w:cs="Arial"/>
                <w:sz w:val="20"/>
              </w:rPr>
            </w:pPr>
            <w:r w:rsidRPr="002D5B6C">
              <w:rPr>
                <w:rFonts w:ascii="Arial" w:hAnsi="Arial" w:cs="Arial"/>
                <w:sz w:val="20"/>
              </w:rPr>
              <w:t>18 bencinski servisi</w:t>
            </w:r>
          </w:p>
        </w:tc>
        <w:tc>
          <w:tcPr>
            <w:tcW w:w="0" w:type="auto"/>
          </w:tcPr>
          <w:p w14:paraId="42978BEA"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prodajnih površin, min. 3 PM</w:t>
            </w:r>
          </w:p>
        </w:tc>
      </w:tr>
      <w:tr w:rsidR="00706B9A" w:rsidRPr="002D5B6C" w14:paraId="7DB4E860" w14:textId="77777777" w:rsidTr="00D77661">
        <w:tc>
          <w:tcPr>
            <w:tcW w:w="0" w:type="auto"/>
          </w:tcPr>
          <w:p w14:paraId="79006F16" w14:textId="77777777" w:rsidR="00706B9A" w:rsidRPr="002D5B6C" w:rsidRDefault="00706B9A" w:rsidP="00D77661">
            <w:pPr>
              <w:rPr>
                <w:rFonts w:ascii="Arial" w:hAnsi="Arial" w:cs="Arial"/>
                <w:sz w:val="20"/>
              </w:rPr>
            </w:pPr>
            <w:r w:rsidRPr="002D5B6C">
              <w:rPr>
                <w:rFonts w:ascii="Arial" w:hAnsi="Arial" w:cs="Arial"/>
                <w:sz w:val="20"/>
              </w:rPr>
              <w:t>19 obrtno servisne dejavnosti</w:t>
            </w:r>
          </w:p>
        </w:tc>
        <w:tc>
          <w:tcPr>
            <w:tcW w:w="0" w:type="auto"/>
          </w:tcPr>
          <w:p w14:paraId="20B292C2"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16760D78" w14:textId="77777777" w:rsidTr="00D77661">
        <w:tc>
          <w:tcPr>
            <w:tcW w:w="0" w:type="auto"/>
          </w:tcPr>
          <w:p w14:paraId="2043AB28" w14:textId="77777777" w:rsidR="00706B9A" w:rsidRPr="002D5B6C" w:rsidRDefault="00706B9A" w:rsidP="00D77661">
            <w:pPr>
              <w:rPr>
                <w:rFonts w:ascii="Arial" w:hAnsi="Arial" w:cs="Arial"/>
                <w:sz w:val="20"/>
              </w:rPr>
            </w:pPr>
            <w:r w:rsidRPr="002D5B6C">
              <w:rPr>
                <w:rFonts w:ascii="Arial" w:hAnsi="Arial" w:cs="Arial"/>
                <w:sz w:val="20"/>
              </w:rPr>
              <w:t>20 avtopralnice</w:t>
            </w:r>
          </w:p>
        </w:tc>
        <w:tc>
          <w:tcPr>
            <w:tcW w:w="0" w:type="auto"/>
          </w:tcPr>
          <w:p w14:paraId="5F09CFCE" w14:textId="77777777" w:rsidR="00706B9A" w:rsidRPr="002D5B6C" w:rsidRDefault="00706B9A" w:rsidP="00D77661">
            <w:pPr>
              <w:rPr>
                <w:rFonts w:ascii="Arial" w:hAnsi="Arial" w:cs="Arial"/>
                <w:sz w:val="20"/>
              </w:rPr>
            </w:pPr>
            <w:r w:rsidRPr="002D5B6C">
              <w:rPr>
                <w:rFonts w:ascii="Arial" w:hAnsi="Arial" w:cs="Arial"/>
                <w:sz w:val="20"/>
              </w:rPr>
              <w:t>2 PM/pralno mesto</w:t>
            </w:r>
          </w:p>
        </w:tc>
      </w:tr>
      <w:tr w:rsidR="00706B9A" w:rsidRPr="002D5B6C" w14:paraId="0488DD66" w14:textId="77777777" w:rsidTr="00D77661">
        <w:tc>
          <w:tcPr>
            <w:tcW w:w="0" w:type="auto"/>
            <w:gridSpan w:val="2"/>
            <w:shd w:val="clear" w:color="auto" w:fill="CCCCCC"/>
          </w:tcPr>
          <w:p w14:paraId="49EF8331" w14:textId="77777777" w:rsidR="00706B9A" w:rsidRPr="002D5B6C" w:rsidRDefault="00706B9A" w:rsidP="00D77661">
            <w:pPr>
              <w:rPr>
                <w:rFonts w:ascii="Arial" w:hAnsi="Arial" w:cs="Arial"/>
                <w:sz w:val="20"/>
              </w:rPr>
            </w:pPr>
            <w:r w:rsidRPr="002D5B6C">
              <w:rPr>
                <w:rFonts w:ascii="Arial" w:hAnsi="Arial" w:cs="Arial"/>
                <w:sz w:val="20"/>
              </w:rPr>
              <w:t>DRUŽBENE DEJAVNOSTI</w:t>
            </w:r>
          </w:p>
        </w:tc>
      </w:tr>
      <w:tr w:rsidR="00706B9A" w:rsidRPr="002D5B6C" w14:paraId="6A580EF8" w14:textId="77777777" w:rsidTr="00D77661">
        <w:tc>
          <w:tcPr>
            <w:tcW w:w="0" w:type="auto"/>
          </w:tcPr>
          <w:p w14:paraId="11A2496E" w14:textId="77777777" w:rsidR="00706B9A" w:rsidRPr="002D5B6C" w:rsidRDefault="00706B9A" w:rsidP="00D77661">
            <w:pPr>
              <w:rPr>
                <w:rFonts w:ascii="Arial" w:hAnsi="Arial" w:cs="Arial"/>
                <w:sz w:val="20"/>
              </w:rPr>
            </w:pPr>
            <w:r w:rsidRPr="002D5B6C">
              <w:rPr>
                <w:rFonts w:ascii="Arial" w:hAnsi="Arial" w:cs="Arial"/>
                <w:sz w:val="20"/>
              </w:rPr>
              <w:t>21 gledališča, koncertne hiše, večnamenske dvorane, kino, galerija</w:t>
            </w:r>
          </w:p>
        </w:tc>
        <w:tc>
          <w:tcPr>
            <w:tcW w:w="0" w:type="auto"/>
          </w:tcPr>
          <w:p w14:paraId="19E7BD5B" w14:textId="77777777" w:rsidR="00706B9A" w:rsidRPr="002D5B6C" w:rsidRDefault="00706B9A" w:rsidP="00D77661">
            <w:pPr>
              <w:rPr>
                <w:rFonts w:ascii="Arial" w:hAnsi="Arial" w:cs="Arial"/>
                <w:sz w:val="20"/>
              </w:rPr>
            </w:pPr>
            <w:r w:rsidRPr="002D5B6C">
              <w:rPr>
                <w:rFonts w:ascii="Arial" w:hAnsi="Arial" w:cs="Arial"/>
                <w:sz w:val="20"/>
              </w:rPr>
              <w:t>1 PM/5 sedežev</w:t>
            </w:r>
          </w:p>
        </w:tc>
      </w:tr>
      <w:tr w:rsidR="00706B9A" w:rsidRPr="002D5B6C" w14:paraId="5ADBCB0B" w14:textId="77777777" w:rsidTr="00D77661">
        <w:tc>
          <w:tcPr>
            <w:tcW w:w="0" w:type="auto"/>
          </w:tcPr>
          <w:p w14:paraId="4F4321CD" w14:textId="77777777" w:rsidR="00706B9A" w:rsidRPr="002D5B6C" w:rsidRDefault="00706B9A" w:rsidP="00D77661">
            <w:pPr>
              <w:rPr>
                <w:rFonts w:ascii="Arial" w:hAnsi="Arial" w:cs="Arial"/>
                <w:sz w:val="20"/>
              </w:rPr>
            </w:pPr>
            <w:r w:rsidRPr="002D5B6C">
              <w:rPr>
                <w:rFonts w:ascii="Arial" w:hAnsi="Arial" w:cs="Arial"/>
                <w:sz w:val="20"/>
              </w:rPr>
              <w:t>22 muzeji in knjižnice</w:t>
            </w:r>
          </w:p>
        </w:tc>
        <w:tc>
          <w:tcPr>
            <w:tcW w:w="0" w:type="auto"/>
          </w:tcPr>
          <w:p w14:paraId="5D7489EA" w14:textId="77777777" w:rsidR="00706B9A" w:rsidRPr="002D5B6C" w:rsidRDefault="00706B9A" w:rsidP="00D77661">
            <w:pPr>
              <w:rPr>
                <w:rFonts w:ascii="Arial" w:hAnsi="Arial" w:cs="Arial"/>
                <w:sz w:val="20"/>
              </w:rPr>
            </w:pPr>
            <w:r w:rsidRPr="002D5B6C">
              <w:rPr>
                <w:rFonts w:ascii="Arial" w:hAnsi="Arial" w:cs="Arial"/>
                <w:sz w:val="20"/>
              </w:rPr>
              <w:t>1 PM/80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06E9EC72" w14:textId="77777777" w:rsidTr="00D77661">
        <w:tc>
          <w:tcPr>
            <w:tcW w:w="0" w:type="auto"/>
          </w:tcPr>
          <w:p w14:paraId="3D095A8F" w14:textId="77777777" w:rsidR="00706B9A" w:rsidRPr="002D5B6C" w:rsidRDefault="00706B9A" w:rsidP="00D77661">
            <w:pPr>
              <w:rPr>
                <w:rFonts w:ascii="Arial" w:hAnsi="Arial" w:cs="Arial"/>
                <w:sz w:val="20"/>
              </w:rPr>
            </w:pPr>
            <w:r w:rsidRPr="002D5B6C">
              <w:rPr>
                <w:rFonts w:ascii="Arial" w:hAnsi="Arial" w:cs="Arial"/>
                <w:sz w:val="20"/>
              </w:rPr>
              <w:t>23 stavbe za opravljanje verskih obredov</w:t>
            </w:r>
          </w:p>
        </w:tc>
        <w:tc>
          <w:tcPr>
            <w:tcW w:w="0" w:type="auto"/>
          </w:tcPr>
          <w:p w14:paraId="2AE3F991" w14:textId="77777777" w:rsidR="00706B9A" w:rsidRPr="002D5B6C" w:rsidRDefault="00706B9A" w:rsidP="00D77661">
            <w:pPr>
              <w:rPr>
                <w:rFonts w:ascii="Arial" w:hAnsi="Arial" w:cs="Arial"/>
                <w:sz w:val="20"/>
              </w:rPr>
            </w:pPr>
            <w:r w:rsidRPr="002D5B6C">
              <w:rPr>
                <w:rFonts w:ascii="Arial" w:hAnsi="Arial" w:cs="Arial"/>
                <w:sz w:val="20"/>
              </w:rPr>
              <w:t>1 PM/10 sedežev</w:t>
            </w:r>
          </w:p>
        </w:tc>
      </w:tr>
      <w:tr w:rsidR="00706B9A" w:rsidRPr="002D5B6C" w14:paraId="175FFBF1" w14:textId="77777777" w:rsidTr="00D77661">
        <w:tc>
          <w:tcPr>
            <w:tcW w:w="0" w:type="auto"/>
            <w:gridSpan w:val="2"/>
            <w:shd w:val="clear" w:color="auto" w:fill="CCCCCC"/>
          </w:tcPr>
          <w:p w14:paraId="572090CD" w14:textId="77777777" w:rsidR="00706B9A" w:rsidRPr="002D5B6C" w:rsidRDefault="00706B9A" w:rsidP="00D77661">
            <w:pPr>
              <w:rPr>
                <w:rFonts w:ascii="Arial" w:hAnsi="Arial" w:cs="Arial"/>
                <w:sz w:val="20"/>
              </w:rPr>
            </w:pPr>
            <w:r w:rsidRPr="002D5B6C">
              <w:rPr>
                <w:rFonts w:ascii="Arial" w:hAnsi="Arial" w:cs="Arial"/>
                <w:sz w:val="20"/>
              </w:rPr>
              <w:t>ŠPORTNE DEJAVNOSTI</w:t>
            </w:r>
          </w:p>
        </w:tc>
      </w:tr>
      <w:tr w:rsidR="00706B9A" w:rsidRPr="002D5B6C" w14:paraId="63BE4C82" w14:textId="77777777" w:rsidTr="00D77661">
        <w:tc>
          <w:tcPr>
            <w:tcW w:w="0" w:type="auto"/>
          </w:tcPr>
          <w:p w14:paraId="5850FC81" w14:textId="77777777" w:rsidR="00706B9A" w:rsidRPr="002D5B6C" w:rsidRDefault="00706B9A" w:rsidP="00D77661">
            <w:pPr>
              <w:rPr>
                <w:rFonts w:ascii="Arial" w:hAnsi="Arial" w:cs="Arial"/>
                <w:sz w:val="20"/>
              </w:rPr>
            </w:pPr>
            <w:r w:rsidRPr="002D5B6C">
              <w:rPr>
                <w:rFonts w:ascii="Arial" w:hAnsi="Arial" w:cs="Arial"/>
                <w:sz w:val="20"/>
              </w:rPr>
              <w:t>24 športna igrišča - stadion</w:t>
            </w:r>
          </w:p>
        </w:tc>
        <w:tc>
          <w:tcPr>
            <w:tcW w:w="0" w:type="auto"/>
          </w:tcPr>
          <w:p w14:paraId="35F3C44B" w14:textId="77777777" w:rsidR="00706B9A" w:rsidRPr="002D5B6C" w:rsidRDefault="00706B9A" w:rsidP="00D77661">
            <w:pPr>
              <w:rPr>
                <w:rFonts w:ascii="Arial" w:hAnsi="Arial" w:cs="Arial"/>
                <w:sz w:val="20"/>
              </w:rPr>
            </w:pPr>
            <w:r w:rsidRPr="002D5B6C">
              <w:rPr>
                <w:rFonts w:ascii="Arial" w:hAnsi="Arial" w:cs="Arial"/>
                <w:sz w:val="20"/>
              </w:rPr>
              <w:t>1 PM/200 m</w:t>
            </w:r>
            <w:r w:rsidRPr="002D5B6C">
              <w:rPr>
                <w:rFonts w:ascii="Arial" w:hAnsi="Arial" w:cs="Arial"/>
                <w:sz w:val="20"/>
                <w:vertAlign w:val="superscript"/>
              </w:rPr>
              <w:t>2</w:t>
            </w:r>
            <w:r w:rsidRPr="002D5B6C">
              <w:rPr>
                <w:rFonts w:ascii="Arial" w:hAnsi="Arial" w:cs="Arial"/>
                <w:sz w:val="20"/>
              </w:rPr>
              <w:t xml:space="preserve"> BTP, od tega 20 % PM za avtobuse</w:t>
            </w:r>
          </w:p>
        </w:tc>
      </w:tr>
      <w:tr w:rsidR="00706B9A" w:rsidRPr="002D5B6C" w14:paraId="1D59D6E3" w14:textId="77777777" w:rsidTr="00D77661">
        <w:tc>
          <w:tcPr>
            <w:tcW w:w="0" w:type="auto"/>
          </w:tcPr>
          <w:p w14:paraId="1689FA36" w14:textId="77777777" w:rsidR="00706B9A" w:rsidRPr="002D5B6C" w:rsidRDefault="00706B9A" w:rsidP="00D77661">
            <w:pPr>
              <w:rPr>
                <w:rFonts w:ascii="Arial" w:hAnsi="Arial" w:cs="Arial"/>
                <w:sz w:val="20"/>
              </w:rPr>
            </w:pPr>
            <w:r w:rsidRPr="002D5B6C">
              <w:rPr>
                <w:rFonts w:ascii="Arial" w:hAnsi="Arial" w:cs="Arial"/>
                <w:sz w:val="20"/>
              </w:rPr>
              <w:t>25 športna igrišča – igrišča za tenis</w:t>
            </w:r>
          </w:p>
        </w:tc>
        <w:tc>
          <w:tcPr>
            <w:tcW w:w="0" w:type="auto"/>
          </w:tcPr>
          <w:p w14:paraId="46509B12" w14:textId="77777777" w:rsidR="00706B9A" w:rsidRPr="002D5B6C" w:rsidRDefault="00706B9A" w:rsidP="00D77661">
            <w:pPr>
              <w:rPr>
                <w:rFonts w:ascii="Arial" w:hAnsi="Arial" w:cs="Arial"/>
                <w:sz w:val="20"/>
              </w:rPr>
            </w:pPr>
            <w:r w:rsidRPr="002D5B6C">
              <w:rPr>
                <w:rFonts w:ascii="Arial" w:hAnsi="Arial" w:cs="Arial"/>
                <w:sz w:val="20"/>
              </w:rPr>
              <w:t>4 PM/igrišče</w:t>
            </w:r>
          </w:p>
        </w:tc>
      </w:tr>
      <w:tr w:rsidR="00706B9A" w:rsidRPr="002D5B6C" w14:paraId="33628054" w14:textId="77777777" w:rsidTr="00D77661">
        <w:tc>
          <w:tcPr>
            <w:tcW w:w="0" w:type="auto"/>
          </w:tcPr>
          <w:p w14:paraId="1A9571AC" w14:textId="77777777" w:rsidR="00706B9A" w:rsidRPr="002D5B6C" w:rsidRDefault="00706B9A" w:rsidP="00D77661">
            <w:pPr>
              <w:rPr>
                <w:rFonts w:ascii="Arial" w:hAnsi="Arial" w:cs="Arial"/>
                <w:sz w:val="20"/>
              </w:rPr>
            </w:pPr>
            <w:r w:rsidRPr="002D5B6C">
              <w:rPr>
                <w:rFonts w:ascii="Arial" w:hAnsi="Arial" w:cs="Arial"/>
                <w:sz w:val="20"/>
              </w:rPr>
              <w:t>26 javna kopališča</w:t>
            </w:r>
          </w:p>
        </w:tc>
        <w:tc>
          <w:tcPr>
            <w:tcW w:w="0" w:type="auto"/>
          </w:tcPr>
          <w:p w14:paraId="72369797" w14:textId="77777777" w:rsidR="00706B9A" w:rsidRPr="002D5B6C" w:rsidRDefault="00706B9A" w:rsidP="00D77661">
            <w:pPr>
              <w:rPr>
                <w:rFonts w:ascii="Arial" w:hAnsi="Arial" w:cs="Arial"/>
                <w:sz w:val="20"/>
              </w:rPr>
            </w:pPr>
            <w:r w:rsidRPr="002D5B6C">
              <w:rPr>
                <w:rFonts w:ascii="Arial" w:hAnsi="Arial" w:cs="Arial"/>
                <w:sz w:val="20"/>
              </w:rPr>
              <w:t>1PM/200 m</w:t>
            </w:r>
            <w:r w:rsidRPr="002D5B6C">
              <w:rPr>
                <w:rFonts w:ascii="Arial" w:hAnsi="Arial" w:cs="Arial"/>
                <w:sz w:val="20"/>
                <w:vertAlign w:val="superscript"/>
              </w:rPr>
              <w:t>2</w:t>
            </w:r>
            <w:r w:rsidRPr="002D5B6C">
              <w:rPr>
                <w:rFonts w:ascii="Arial" w:hAnsi="Arial" w:cs="Arial"/>
                <w:sz w:val="20"/>
              </w:rPr>
              <w:t xml:space="preserve"> tlorisne površine javnega kopališča</w:t>
            </w:r>
          </w:p>
        </w:tc>
      </w:tr>
      <w:tr w:rsidR="00706B9A" w:rsidRPr="002D5B6C" w14:paraId="1ED593FB" w14:textId="77777777" w:rsidTr="00D77661">
        <w:tc>
          <w:tcPr>
            <w:tcW w:w="0" w:type="auto"/>
          </w:tcPr>
          <w:p w14:paraId="64E1F5BF" w14:textId="77777777" w:rsidR="00706B9A" w:rsidRPr="002D5B6C" w:rsidRDefault="00706B9A" w:rsidP="00D77661">
            <w:pPr>
              <w:rPr>
                <w:rFonts w:ascii="Arial" w:hAnsi="Arial" w:cs="Arial"/>
                <w:sz w:val="20"/>
              </w:rPr>
            </w:pPr>
            <w:r w:rsidRPr="002D5B6C">
              <w:rPr>
                <w:rFonts w:ascii="Arial" w:hAnsi="Arial" w:cs="Arial"/>
                <w:sz w:val="20"/>
              </w:rPr>
              <w:t>27 športne dvorane s prostori za gledalce</w:t>
            </w:r>
          </w:p>
        </w:tc>
        <w:tc>
          <w:tcPr>
            <w:tcW w:w="0" w:type="auto"/>
          </w:tcPr>
          <w:p w14:paraId="4B9D9B6B"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w:t>
            </w:r>
          </w:p>
          <w:p w14:paraId="78603B73" w14:textId="77777777" w:rsidR="00706B9A" w:rsidRPr="002D5B6C" w:rsidRDefault="00706B9A" w:rsidP="00D77661">
            <w:pPr>
              <w:rPr>
                <w:rFonts w:ascii="Arial" w:hAnsi="Arial" w:cs="Arial"/>
                <w:sz w:val="20"/>
              </w:rPr>
            </w:pPr>
            <w:r w:rsidRPr="002D5B6C">
              <w:rPr>
                <w:rFonts w:ascii="Arial" w:hAnsi="Arial" w:cs="Arial"/>
                <w:sz w:val="20"/>
              </w:rPr>
              <w:t>od tega 20 % PM za avtobuse</w:t>
            </w:r>
          </w:p>
        </w:tc>
      </w:tr>
      <w:tr w:rsidR="00706B9A" w:rsidRPr="002D5B6C" w14:paraId="1A4A7C42" w14:textId="77777777" w:rsidTr="00D77661">
        <w:tc>
          <w:tcPr>
            <w:tcW w:w="0" w:type="auto"/>
          </w:tcPr>
          <w:p w14:paraId="029AB890" w14:textId="77777777" w:rsidR="00706B9A" w:rsidRPr="002D5B6C" w:rsidRDefault="00706B9A" w:rsidP="00D77661">
            <w:pPr>
              <w:rPr>
                <w:rFonts w:ascii="Arial" w:hAnsi="Arial" w:cs="Arial"/>
                <w:sz w:val="20"/>
              </w:rPr>
            </w:pPr>
            <w:r w:rsidRPr="002D5B6C">
              <w:rPr>
                <w:rFonts w:ascii="Arial" w:hAnsi="Arial" w:cs="Arial"/>
                <w:sz w:val="20"/>
              </w:rPr>
              <w:t>28 večnamenske dvorane (fitnes, centri dobrega počutja ipd.)</w:t>
            </w:r>
          </w:p>
        </w:tc>
        <w:tc>
          <w:tcPr>
            <w:tcW w:w="0" w:type="auto"/>
          </w:tcPr>
          <w:p w14:paraId="04A71E85" w14:textId="77777777" w:rsidR="00706B9A" w:rsidRPr="002D5B6C" w:rsidRDefault="00706B9A" w:rsidP="00D77661">
            <w:pPr>
              <w:rPr>
                <w:rFonts w:ascii="Arial" w:hAnsi="Arial" w:cs="Arial"/>
                <w:sz w:val="20"/>
              </w:rPr>
            </w:pPr>
            <w:r w:rsidRPr="002D5B6C">
              <w:rPr>
                <w:rFonts w:ascii="Arial" w:hAnsi="Arial" w:cs="Arial"/>
                <w:sz w:val="20"/>
              </w:rPr>
              <w:t>1 PM/15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38C9C68F" w14:textId="77777777" w:rsidTr="00D77661">
        <w:tc>
          <w:tcPr>
            <w:tcW w:w="0" w:type="auto"/>
          </w:tcPr>
          <w:p w14:paraId="368DB354" w14:textId="77777777" w:rsidR="00706B9A" w:rsidRPr="002D5B6C" w:rsidRDefault="00706B9A" w:rsidP="00D77661">
            <w:pPr>
              <w:rPr>
                <w:rFonts w:ascii="Arial" w:hAnsi="Arial" w:cs="Arial"/>
                <w:sz w:val="20"/>
              </w:rPr>
            </w:pPr>
            <w:r w:rsidRPr="002D5B6C">
              <w:rPr>
                <w:rFonts w:ascii="Arial" w:hAnsi="Arial" w:cs="Arial"/>
                <w:sz w:val="20"/>
              </w:rPr>
              <w:t xml:space="preserve">29 kegljišča, </w:t>
            </w:r>
            <w:proofErr w:type="spellStart"/>
            <w:r w:rsidRPr="002D5B6C">
              <w:rPr>
                <w:rFonts w:ascii="Arial" w:hAnsi="Arial" w:cs="Arial"/>
                <w:sz w:val="20"/>
              </w:rPr>
              <w:t>bowling</w:t>
            </w:r>
            <w:proofErr w:type="spellEnd"/>
          </w:p>
        </w:tc>
        <w:tc>
          <w:tcPr>
            <w:tcW w:w="0" w:type="auto"/>
          </w:tcPr>
          <w:p w14:paraId="7525736B" w14:textId="77777777" w:rsidR="00706B9A" w:rsidRPr="002D5B6C" w:rsidRDefault="00706B9A" w:rsidP="00D77661">
            <w:pPr>
              <w:rPr>
                <w:rFonts w:ascii="Arial" w:hAnsi="Arial" w:cs="Arial"/>
                <w:sz w:val="20"/>
              </w:rPr>
            </w:pPr>
            <w:r w:rsidRPr="002D5B6C">
              <w:rPr>
                <w:rFonts w:ascii="Arial" w:hAnsi="Arial" w:cs="Arial"/>
                <w:sz w:val="20"/>
              </w:rPr>
              <w:t>4 PM/stezo</w:t>
            </w:r>
          </w:p>
        </w:tc>
      </w:tr>
      <w:tr w:rsidR="00706B9A" w:rsidRPr="002D5B6C" w14:paraId="5D7A5A38" w14:textId="77777777" w:rsidTr="00D77661">
        <w:tc>
          <w:tcPr>
            <w:tcW w:w="0" w:type="auto"/>
          </w:tcPr>
          <w:p w14:paraId="2FD32B00" w14:textId="77777777" w:rsidR="00706B9A" w:rsidRPr="002D5B6C" w:rsidRDefault="00706B9A" w:rsidP="00D77661">
            <w:pPr>
              <w:rPr>
                <w:rFonts w:ascii="Arial" w:hAnsi="Arial" w:cs="Arial"/>
                <w:sz w:val="20"/>
              </w:rPr>
            </w:pPr>
            <w:r w:rsidRPr="002D5B6C">
              <w:rPr>
                <w:rFonts w:ascii="Arial" w:hAnsi="Arial" w:cs="Arial"/>
                <w:sz w:val="20"/>
              </w:rPr>
              <w:t>30 čolnarne</w:t>
            </w:r>
          </w:p>
        </w:tc>
        <w:tc>
          <w:tcPr>
            <w:tcW w:w="0" w:type="auto"/>
          </w:tcPr>
          <w:p w14:paraId="53256AAD" w14:textId="77777777" w:rsidR="00706B9A" w:rsidRPr="002D5B6C" w:rsidRDefault="00706B9A" w:rsidP="00D77661">
            <w:pPr>
              <w:rPr>
                <w:rFonts w:ascii="Arial" w:hAnsi="Arial" w:cs="Arial"/>
                <w:sz w:val="20"/>
              </w:rPr>
            </w:pPr>
            <w:r w:rsidRPr="002D5B6C">
              <w:rPr>
                <w:rFonts w:ascii="Arial" w:hAnsi="Arial" w:cs="Arial"/>
                <w:sz w:val="20"/>
              </w:rPr>
              <w:t>1 PM/2 čolna</w:t>
            </w:r>
          </w:p>
        </w:tc>
      </w:tr>
      <w:tr w:rsidR="00706B9A" w:rsidRPr="002D5B6C" w14:paraId="7A2E5979" w14:textId="77777777" w:rsidTr="00D77661">
        <w:tc>
          <w:tcPr>
            <w:tcW w:w="0" w:type="auto"/>
            <w:gridSpan w:val="2"/>
            <w:shd w:val="clear" w:color="auto" w:fill="CCCCCC"/>
          </w:tcPr>
          <w:p w14:paraId="39E3FB59" w14:textId="77777777" w:rsidR="00706B9A" w:rsidRPr="002D5B6C" w:rsidRDefault="00706B9A" w:rsidP="00D77661">
            <w:pPr>
              <w:rPr>
                <w:rFonts w:ascii="Arial" w:hAnsi="Arial" w:cs="Arial"/>
                <w:sz w:val="20"/>
              </w:rPr>
            </w:pPr>
            <w:r w:rsidRPr="002D5B6C">
              <w:rPr>
                <w:rFonts w:ascii="Arial" w:hAnsi="Arial" w:cs="Arial"/>
                <w:sz w:val="20"/>
              </w:rPr>
              <w:t>POSEBNE DEJAVNOSTI</w:t>
            </w:r>
          </w:p>
        </w:tc>
      </w:tr>
      <w:tr w:rsidR="00706B9A" w:rsidRPr="002D5B6C" w14:paraId="7A1167CA" w14:textId="77777777" w:rsidTr="00D77661">
        <w:tc>
          <w:tcPr>
            <w:tcW w:w="0" w:type="auto"/>
          </w:tcPr>
          <w:p w14:paraId="5F2B767C" w14:textId="77777777" w:rsidR="00706B9A" w:rsidRPr="002D5B6C" w:rsidRDefault="00706B9A" w:rsidP="00D77661">
            <w:pPr>
              <w:rPr>
                <w:rFonts w:ascii="Arial" w:hAnsi="Arial" w:cs="Arial"/>
                <w:sz w:val="20"/>
              </w:rPr>
            </w:pPr>
            <w:r w:rsidRPr="002D5B6C">
              <w:rPr>
                <w:rFonts w:ascii="Arial" w:hAnsi="Arial" w:cs="Arial"/>
                <w:sz w:val="20"/>
              </w:rPr>
              <w:t>31 hotel, prenočišča, penzioni</w:t>
            </w:r>
          </w:p>
        </w:tc>
        <w:tc>
          <w:tcPr>
            <w:tcW w:w="0" w:type="auto"/>
          </w:tcPr>
          <w:p w14:paraId="216D52E2" w14:textId="77777777" w:rsidR="00706B9A" w:rsidRPr="002D5B6C" w:rsidRDefault="00706B9A" w:rsidP="00D77661">
            <w:pPr>
              <w:rPr>
                <w:rFonts w:ascii="Arial" w:hAnsi="Arial" w:cs="Arial"/>
                <w:sz w:val="20"/>
              </w:rPr>
            </w:pPr>
            <w:r w:rsidRPr="002D5B6C">
              <w:rPr>
                <w:rFonts w:ascii="Arial" w:hAnsi="Arial" w:cs="Arial"/>
                <w:sz w:val="20"/>
              </w:rPr>
              <w:t>0,75 PM/1 sobo + 1 PM za avtobus</w:t>
            </w:r>
          </w:p>
        </w:tc>
      </w:tr>
      <w:tr w:rsidR="00706B9A" w:rsidRPr="002D5B6C" w14:paraId="4CA59669" w14:textId="77777777" w:rsidTr="00D77661">
        <w:tc>
          <w:tcPr>
            <w:tcW w:w="0" w:type="auto"/>
          </w:tcPr>
          <w:p w14:paraId="08C7995C" w14:textId="77777777" w:rsidR="00706B9A" w:rsidRPr="002D5B6C" w:rsidRDefault="00706B9A" w:rsidP="00D77661">
            <w:pPr>
              <w:rPr>
                <w:rFonts w:ascii="Arial" w:hAnsi="Arial" w:cs="Arial"/>
                <w:sz w:val="20"/>
              </w:rPr>
            </w:pPr>
            <w:r w:rsidRPr="002D5B6C">
              <w:rPr>
                <w:rFonts w:ascii="Arial" w:hAnsi="Arial" w:cs="Arial"/>
                <w:sz w:val="20"/>
              </w:rPr>
              <w:t>32 gostilne, restavracije, točilnice, bari</w:t>
            </w:r>
          </w:p>
        </w:tc>
        <w:tc>
          <w:tcPr>
            <w:tcW w:w="0" w:type="auto"/>
          </w:tcPr>
          <w:p w14:paraId="6C532454" w14:textId="77777777" w:rsidR="00706B9A" w:rsidRPr="002D5B6C" w:rsidRDefault="00706B9A" w:rsidP="00D77661">
            <w:pPr>
              <w:rPr>
                <w:rFonts w:ascii="Arial" w:hAnsi="Arial" w:cs="Arial"/>
                <w:sz w:val="20"/>
              </w:rPr>
            </w:pPr>
            <w:r w:rsidRPr="002D5B6C">
              <w:rPr>
                <w:rFonts w:ascii="Arial" w:hAnsi="Arial" w:cs="Arial"/>
                <w:sz w:val="20"/>
              </w:rPr>
              <w:t>1 PM/4 sedeže + 1 PM/tekoči meter točilnega pulta, min. 5 PM</w:t>
            </w:r>
          </w:p>
        </w:tc>
      </w:tr>
      <w:tr w:rsidR="00706B9A" w:rsidRPr="002D5B6C" w14:paraId="1AA86A3F" w14:textId="77777777" w:rsidTr="00D77661">
        <w:tc>
          <w:tcPr>
            <w:tcW w:w="0" w:type="auto"/>
          </w:tcPr>
          <w:p w14:paraId="07882991" w14:textId="77777777" w:rsidR="00706B9A" w:rsidRPr="002D5B6C" w:rsidRDefault="00706B9A" w:rsidP="00D77661">
            <w:pPr>
              <w:rPr>
                <w:rFonts w:ascii="Arial" w:hAnsi="Arial" w:cs="Arial"/>
                <w:sz w:val="20"/>
              </w:rPr>
            </w:pPr>
            <w:r w:rsidRPr="002D5B6C">
              <w:rPr>
                <w:rFonts w:ascii="Arial" w:hAnsi="Arial" w:cs="Arial"/>
                <w:sz w:val="20"/>
              </w:rPr>
              <w:t xml:space="preserve">33 </w:t>
            </w:r>
            <w:proofErr w:type="spellStart"/>
            <w:r w:rsidRPr="002D5B6C">
              <w:rPr>
                <w:rFonts w:ascii="Arial" w:hAnsi="Arial" w:cs="Arial"/>
                <w:sz w:val="20"/>
              </w:rPr>
              <w:t>glamping</w:t>
            </w:r>
            <w:proofErr w:type="spellEnd"/>
            <w:r w:rsidRPr="002D5B6C">
              <w:rPr>
                <w:rFonts w:ascii="Arial" w:hAnsi="Arial" w:cs="Arial"/>
                <w:sz w:val="20"/>
              </w:rPr>
              <w:t xml:space="preserve"> hišice</w:t>
            </w:r>
          </w:p>
        </w:tc>
        <w:tc>
          <w:tcPr>
            <w:tcW w:w="0" w:type="auto"/>
          </w:tcPr>
          <w:p w14:paraId="0DAF56FA" w14:textId="77777777" w:rsidR="00706B9A" w:rsidRPr="002D5B6C" w:rsidRDefault="00706B9A" w:rsidP="00D77661">
            <w:pPr>
              <w:rPr>
                <w:rFonts w:ascii="Arial" w:hAnsi="Arial" w:cs="Arial"/>
                <w:sz w:val="20"/>
              </w:rPr>
            </w:pPr>
            <w:r w:rsidRPr="002D5B6C">
              <w:rPr>
                <w:rFonts w:ascii="Arial" w:hAnsi="Arial" w:cs="Arial"/>
                <w:sz w:val="20"/>
              </w:rPr>
              <w:t>1 PM/</w:t>
            </w:r>
            <w:proofErr w:type="spellStart"/>
            <w:r w:rsidRPr="002D5B6C">
              <w:rPr>
                <w:rFonts w:ascii="Arial" w:hAnsi="Arial" w:cs="Arial"/>
                <w:sz w:val="20"/>
              </w:rPr>
              <w:t>glamping</w:t>
            </w:r>
            <w:proofErr w:type="spellEnd"/>
            <w:r w:rsidRPr="002D5B6C">
              <w:rPr>
                <w:rFonts w:ascii="Arial" w:hAnsi="Arial" w:cs="Arial"/>
                <w:sz w:val="20"/>
              </w:rPr>
              <w:t xml:space="preserve"> enoto</w:t>
            </w:r>
          </w:p>
        </w:tc>
      </w:tr>
      <w:tr w:rsidR="00706B9A" w:rsidRPr="002D5B6C" w14:paraId="18E94DB5" w14:textId="77777777" w:rsidTr="00D77661">
        <w:tc>
          <w:tcPr>
            <w:tcW w:w="0" w:type="auto"/>
            <w:gridSpan w:val="2"/>
            <w:shd w:val="clear" w:color="auto" w:fill="CCCCCC"/>
          </w:tcPr>
          <w:p w14:paraId="4A00B9EB" w14:textId="77777777" w:rsidR="00706B9A" w:rsidRPr="002D5B6C" w:rsidRDefault="00706B9A" w:rsidP="00D77661">
            <w:pPr>
              <w:rPr>
                <w:rFonts w:ascii="Arial" w:hAnsi="Arial" w:cs="Arial"/>
                <w:sz w:val="20"/>
              </w:rPr>
            </w:pPr>
            <w:r w:rsidRPr="002D5B6C">
              <w:rPr>
                <w:rFonts w:ascii="Arial" w:hAnsi="Arial" w:cs="Arial"/>
                <w:sz w:val="20"/>
              </w:rPr>
              <w:t>DRUŽBENE DEJAVNOSTI</w:t>
            </w:r>
          </w:p>
        </w:tc>
      </w:tr>
      <w:tr w:rsidR="00706B9A" w:rsidRPr="002D5B6C" w14:paraId="41E71EEF" w14:textId="77777777" w:rsidTr="00D77661">
        <w:tc>
          <w:tcPr>
            <w:tcW w:w="0" w:type="auto"/>
          </w:tcPr>
          <w:p w14:paraId="4956CA5B" w14:textId="77777777" w:rsidR="00706B9A" w:rsidRPr="002D5B6C" w:rsidRDefault="00706B9A" w:rsidP="00D77661">
            <w:pPr>
              <w:rPr>
                <w:rFonts w:ascii="Arial" w:hAnsi="Arial" w:cs="Arial"/>
                <w:sz w:val="20"/>
              </w:rPr>
            </w:pPr>
            <w:r w:rsidRPr="002D5B6C">
              <w:rPr>
                <w:rFonts w:ascii="Arial" w:hAnsi="Arial" w:cs="Arial"/>
                <w:sz w:val="20"/>
              </w:rPr>
              <w:t>34 bolnišnice</w:t>
            </w:r>
          </w:p>
        </w:tc>
        <w:tc>
          <w:tcPr>
            <w:tcW w:w="0" w:type="auto"/>
          </w:tcPr>
          <w:p w14:paraId="219DE857" w14:textId="77777777" w:rsidR="00706B9A" w:rsidRPr="002D5B6C" w:rsidRDefault="00706B9A" w:rsidP="00D77661">
            <w:pPr>
              <w:rPr>
                <w:rFonts w:ascii="Arial" w:hAnsi="Arial" w:cs="Arial"/>
                <w:sz w:val="20"/>
              </w:rPr>
            </w:pPr>
            <w:r w:rsidRPr="002D5B6C">
              <w:rPr>
                <w:rFonts w:ascii="Arial" w:hAnsi="Arial" w:cs="Arial"/>
                <w:sz w:val="20"/>
              </w:rPr>
              <w:t>1 PM/5 postelj</w:t>
            </w:r>
          </w:p>
        </w:tc>
      </w:tr>
      <w:tr w:rsidR="00706B9A" w:rsidRPr="002D5B6C" w14:paraId="39CFD2F7" w14:textId="77777777" w:rsidTr="00D77661">
        <w:tc>
          <w:tcPr>
            <w:tcW w:w="0" w:type="auto"/>
          </w:tcPr>
          <w:p w14:paraId="5A9A7BAF" w14:textId="77777777" w:rsidR="00706B9A" w:rsidRPr="002D5B6C" w:rsidRDefault="00706B9A" w:rsidP="00D77661">
            <w:pPr>
              <w:rPr>
                <w:rFonts w:ascii="Arial" w:hAnsi="Arial" w:cs="Arial"/>
                <w:sz w:val="20"/>
              </w:rPr>
            </w:pPr>
            <w:r w:rsidRPr="002D5B6C">
              <w:rPr>
                <w:rFonts w:ascii="Arial" w:hAnsi="Arial" w:cs="Arial"/>
                <w:sz w:val="20"/>
              </w:rPr>
              <w:t>35 zdravstveni domovi, ambulante, veterinarske ambulante</w:t>
            </w:r>
          </w:p>
        </w:tc>
        <w:tc>
          <w:tcPr>
            <w:tcW w:w="0" w:type="auto"/>
          </w:tcPr>
          <w:p w14:paraId="7387BFA3" w14:textId="77777777" w:rsidR="00706B9A" w:rsidRPr="002D5B6C" w:rsidRDefault="00706B9A" w:rsidP="00D77661">
            <w:pPr>
              <w:rPr>
                <w:rFonts w:ascii="Arial" w:hAnsi="Arial" w:cs="Arial"/>
                <w:sz w:val="20"/>
              </w:rPr>
            </w:pPr>
            <w:r w:rsidRPr="002D5B6C">
              <w:rPr>
                <w:rFonts w:ascii="Arial" w:hAnsi="Arial" w:cs="Arial"/>
                <w:sz w:val="20"/>
              </w:rPr>
              <w:t>1 PM/ 50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7CA9F679" w14:textId="77777777" w:rsidTr="00D77661">
        <w:tc>
          <w:tcPr>
            <w:tcW w:w="0" w:type="auto"/>
          </w:tcPr>
          <w:p w14:paraId="74DD2638" w14:textId="77777777" w:rsidR="00706B9A" w:rsidRPr="002D5B6C" w:rsidRDefault="00706B9A" w:rsidP="00D77661">
            <w:pPr>
              <w:rPr>
                <w:rFonts w:ascii="Arial" w:hAnsi="Arial" w:cs="Arial"/>
                <w:sz w:val="20"/>
              </w:rPr>
            </w:pPr>
            <w:r w:rsidRPr="002D5B6C">
              <w:rPr>
                <w:rFonts w:ascii="Arial" w:hAnsi="Arial" w:cs="Arial"/>
                <w:sz w:val="20"/>
              </w:rPr>
              <w:t>36 zavetišče za živali</w:t>
            </w:r>
          </w:p>
        </w:tc>
        <w:tc>
          <w:tcPr>
            <w:tcW w:w="0" w:type="auto"/>
          </w:tcPr>
          <w:p w14:paraId="63102009" w14:textId="77777777" w:rsidR="00706B9A" w:rsidRPr="002D5B6C" w:rsidRDefault="00706B9A" w:rsidP="00D77661">
            <w:pPr>
              <w:rPr>
                <w:rFonts w:ascii="Arial" w:hAnsi="Arial" w:cs="Arial"/>
                <w:sz w:val="20"/>
              </w:rPr>
            </w:pPr>
            <w:r w:rsidRPr="002D5B6C">
              <w:rPr>
                <w:rFonts w:ascii="Arial" w:hAnsi="Arial" w:cs="Arial"/>
                <w:sz w:val="20"/>
              </w:rPr>
              <w:t>1 PM/300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5739DA98" w14:textId="77777777" w:rsidTr="00D77661">
        <w:tc>
          <w:tcPr>
            <w:tcW w:w="0" w:type="auto"/>
          </w:tcPr>
          <w:p w14:paraId="1F616DCE" w14:textId="77777777" w:rsidR="00706B9A" w:rsidRPr="002D5B6C" w:rsidRDefault="00706B9A" w:rsidP="00D77661">
            <w:pPr>
              <w:rPr>
                <w:rFonts w:ascii="Arial" w:hAnsi="Arial" w:cs="Arial"/>
                <w:sz w:val="20"/>
              </w:rPr>
            </w:pPr>
            <w:r w:rsidRPr="002D5B6C">
              <w:rPr>
                <w:rFonts w:ascii="Arial" w:hAnsi="Arial" w:cs="Arial"/>
                <w:sz w:val="20"/>
              </w:rPr>
              <w:t>37 osnovne šole</w:t>
            </w:r>
          </w:p>
        </w:tc>
        <w:tc>
          <w:tcPr>
            <w:tcW w:w="0" w:type="auto"/>
          </w:tcPr>
          <w:p w14:paraId="77BE3666" w14:textId="77777777" w:rsidR="00706B9A" w:rsidRPr="002D5B6C" w:rsidRDefault="00706B9A" w:rsidP="00D77661">
            <w:pPr>
              <w:rPr>
                <w:rFonts w:ascii="Arial" w:hAnsi="Arial" w:cs="Arial"/>
                <w:sz w:val="20"/>
              </w:rPr>
            </w:pPr>
            <w:r w:rsidRPr="002D5B6C">
              <w:rPr>
                <w:rFonts w:ascii="Arial" w:hAnsi="Arial" w:cs="Arial"/>
                <w:sz w:val="20"/>
              </w:rPr>
              <w:t>2 PM/učilnico</w:t>
            </w:r>
          </w:p>
        </w:tc>
      </w:tr>
      <w:tr w:rsidR="00706B9A" w:rsidRPr="002D5B6C" w14:paraId="298C3168" w14:textId="77777777" w:rsidTr="00D77661">
        <w:tc>
          <w:tcPr>
            <w:tcW w:w="0" w:type="auto"/>
          </w:tcPr>
          <w:p w14:paraId="6183D6A7" w14:textId="77777777" w:rsidR="00706B9A" w:rsidRPr="002D5B6C" w:rsidRDefault="00706B9A" w:rsidP="00D77661">
            <w:pPr>
              <w:rPr>
                <w:rFonts w:ascii="Arial" w:hAnsi="Arial" w:cs="Arial"/>
                <w:sz w:val="20"/>
              </w:rPr>
            </w:pPr>
            <w:r w:rsidRPr="002D5B6C">
              <w:rPr>
                <w:rFonts w:ascii="Arial" w:hAnsi="Arial" w:cs="Arial"/>
                <w:sz w:val="20"/>
              </w:rPr>
              <w:t>38 srednje šole</w:t>
            </w:r>
          </w:p>
        </w:tc>
        <w:tc>
          <w:tcPr>
            <w:tcW w:w="0" w:type="auto"/>
          </w:tcPr>
          <w:p w14:paraId="19CEB1EB" w14:textId="77777777" w:rsidR="00706B9A" w:rsidRPr="002D5B6C" w:rsidRDefault="00706B9A" w:rsidP="00D77661">
            <w:pPr>
              <w:rPr>
                <w:rFonts w:ascii="Arial" w:hAnsi="Arial" w:cs="Arial"/>
                <w:sz w:val="20"/>
              </w:rPr>
            </w:pPr>
            <w:r w:rsidRPr="002D5B6C">
              <w:rPr>
                <w:rFonts w:ascii="Arial" w:hAnsi="Arial" w:cs="Arial"/>
                <w:sz w:val="20"/>
              </w:rPr>
              <w:t>1,5 PM/učilnico + 1 PM/10 učencev starejših od 18 let</w:t>
            </w:r>
          </w:p>
        </w:tc>
      </w:tr>
      <w:tr w:rsidR="00706B9A" w:rsidRPr="002D5B6C" w14:paraId="49C3E967" w14:textId="77777777" w:rsidTr="00D77661">
        <w:tc>
          <w:tcPr>
            <w:tcW w:w="0" w:type="auto"/>
          </w:tcPr>
          <w:p w14:paraId="02501CA1" w14:textId="77777777" w:rsidR="00706B9A" w:rsidRPr="002D5B6C" w:rsidRDefault="00706B9A" w:rsidP="00D77661">
            <w:pPr>
              <w:rPr>
                <w:rFonts w:ascii="Arial" w:hAnsi="Arial" w:cs="Arial"/>
                <w:sz w:val="20"/>
              </w:rPr>
            </w:pPr>
            <w:r w:rsidRPr="002D5B6C">
              <w:rPr>
                <w:rFonts w:ascii="Arial" w:hAnsi="Arial" w:cs="Arial"/>
                <w:sz w:val="20"/>
              </w:rPr>
              <w:t>39 posebne šole za ovirane v razvoju</w:t>
            </w:r>
          </w:p>
        </w:tc>
        <w:tc>
          <w:tcPr>
            <w:tcW w:w="0" w:type="auto"/>
          </w:tcPr>
          <w:p w14:paraId="566708A8" w14:textId="77777777" w:rsidR="00706B9A" w:rsidRPr="002D5B6C" w:rsidRDefault="00706B9A" w:rsidP="00D77661">
            <w:pPr>
              <w:rPr>
                <w:rFonts w:ascii="Arial" w:hAnsi="Arial" w:cs="Arial"/>
                <w:sz w:val="20"/>
              </w:rPr>
            </w:pPr>
            <w:r w:rsidRPr="002D5B6C">
              <w:rPr>
                <w:rFonts w:ascii="Arial" w:hAnsi="Arial" w:cs="Arial"/>
                <w:sz w:val="20"/>
              </w:rPr>
              <w:t>1,75 PM/učilnico</w:t>
            </w:r>
          </w:p>
        </w:tc>
      </w:tr>
      <w:tr w:rsidR="00706B9A" w:rsidRPr="002D5B6C" w14:paraId="7D1A3BA9" w14:textId="77777777" w:rsidTr="00D77661">
        <w:tc>
          <w:tcPr>
            <w:tcW w:w="0" w:type="auto"/>
          </w:tcPr>
          <w:p w14:paraId="7BDDF320" w14:textId="77777777" w:rsidR="00706B9A" w:rsidRPr="002D5B6C" w:rsidRDefault="00706B9A" w:rsidP="00D77661">
            <w:pPr>
              <w:rPr>
                <w:rFonts w:ascii="Arial" w:hAnsi="Arial" w:cs="Arial"/>
                <w:sz w:val="20"/>
              </w:rPr>
            </w:pPr>
            <w:r w:rsidRPr="002D5B6C">
              <w:rPr>
                <w:rFonts w:ascii="Arial" w:hAnsi="Arial" w:cs="Arial"/>
                <w:sz w:val="20"/>
              </w:rPr>
              <w:t>40 visoke šole</w:t>
            </w:r>
          </w:p>
        </w:tc>
        <w:tc>
          <w:tcPr>
            <w:tcW w:w="0" w:type="auto"/>
          </w:tcPr>
          <w:p w14:paraId="0CC5033F" w14:textId="77777777" w:rsidR="00706B9A" w:rsidRPr="002D5B6C" w:rsidRDefault="00706B9A" w:rsidP="00D77661">
            <w:pPr>
              <w:rPr>
                <w:rFonts w:ascii="Arial" w:hAnsi="Arial" w:cs="Arial"/>
                <w:sz w:val="20"/>
              </w:rPr>
            </w:pPr>
            <w:r w:rsidRPr="002D5B6C">
              <w:rPr>
                <w:rFonts w:ascii="Arial" w:hAnsi="Arial" w:cs="Arial"/>
                <w:sz w:val="20"/>
              </w:rPr>
              <w:t>1 PM/25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1CEF0D0C" w14:textId="77777777" w:rsidTr="00D77661">
        <w:tc>
          <w:tcPr>
            <w:tcW w:w="0" w:type="auto"/>
          </w:tcPr>
          <w:p w14:paraId="726FAFF0" w14:textId="77777777" w:rsidR="00706B9A" w:rsidRPr="002D5B6C" w:rsidRDefault="00706B9A" w:rsidP="00D77661">
            <w:pPr>
              <w:rPr>
                <w:rFonts w:ascii="Arial" w:hAnsi="Arial" w:cs="Arial"/>
                <w:sz w:val="20"/>
              </w:rPr>
            </w:pPr>
            <w:r w:rsidRPr="002D5B6C">
              <w:rPr>
                <w:rFonts w:ascii="Arial" w:hAnsi="Arial" w:cs="Arial"/>
                <w:sz w:val="20"/>
              </w:rPr>
              <w:t>41 otroški vrtci</w:t>
            </w:r>
          </w:p>
        </w:tc>
        <w:tc>
          <w:tcPr>
            <w:tcW w:w="0" w:type="auto"/>
          </w:tcPr>
          <w:p w14:paraId="41BD799B" w14:textId="77777777" w:rsidR="00706B9A" w:rsidRPr="002D5B6C" w:rsidRDefault="00706B9A" w:rsidP="00D77661">
            <w:pPr>
              <w:rPr>
                <w:rFonts w:ascii="Arial" w:hAnsi="Arial" w:cs="Arial"/>
                <w:sz w:val="20"/>
              </w:rPr>
            </w:pPr>
            <w:r w:rsidRPr="002D5B6C">
              <w:rPr>
                <w:rFonts w:ascii="Arial" w:hAnsi="Arial" w:cs="Arial"/>
                <w:sz w:val="20"/>
              </w:rPr>
              <w:t>2 PM/oddelek + 1 PM/3 zaposlene</w:t>
            </w:r>
          </w:p>
        </w:tc>
      </w:tr>
      <w:tr w:rsidR="00706B9A" w:rsidRPr="002D5B6C" w14:paraId="7EEB4C05" w14:textId="77777777" w:rsidTr="00D77661">
        <w:tc>
          <w:tcPr>
            <w:tcW w:w="0" w:type="auto"/>
            <w:gridSpan w:val="2"/>
            <w:shd w:val="clear" w:color="auto" w:fill="CCCCCC"/>
          </w:tcPr>
          <w:p w14:paraId="19D441C1" w14:textId="77777777" w:rsidR="00706B9A" w:rsidRPr="002D5B6C" w:rsidRDefault="00706B9A" w:rsidP="00D77661">
            <w:pPr>
              <w:rPr>
                <w:rFonts w:ascii="Arial" w:hAnsi="Arial" w:cs="Arial"/>
                <w:sz w:val="20"/>
              </w:rPr>
            </w:pPr>
            <w:r w:rsidRPr="002D5B6C">
              <w:rPr>
                <w:rFonts w:ascii="Arial" w:hAnsi="Arial" w:cs="Arial"/>
                <w:sz w:val="20"/>
              </w:rPr>
              <w:t>PROIZVODNE DEJAVNOSTI</w:t>
            </w:r>
          </w:p>
        </w:tc>
      </w:tr>
      <w:tr w:rsidR="00706B9A" w:rsidRPr="002D5B6C" w14:paraId="43F8EC52" w14:textId="77777777" w:rsidTr="00D77661">
        <w:tc>
          <w:tcPr>
            <w:tcW w:w="0" w:type="auto"/>
          </w:tcPr>
          <w:p w14:paraId="23D063E3" w14:textId="77777777" w:rsidR="00706B9A" w:rsidRPr="002D5B6C" w:rsidRDefault="00706B9A" w:rsidP="00D77661">
            <w:pPr>
              <w:rPr>
                <w:rFonts w:ascii="Arial" w:hAnsi="Arial" w:cs="Arial"/>
                <w:sz w:val="20"/>
              </w:rPr>
            </w:pPr>
            <w:r w:rsidRPr="002D5B6C">
              <w:rPr>
                <w:rFonts w:ascii="Arial" w:hAnsi="Arial" w:cs="Arial"/>
                <w:sz w:val="20"/>
              </w:rPr>
              <w:t xml:space="preserve">42 druge </w:t>
            </w:r>
            <w:proofErr w:type="spellStart"/>
            <w:r w:rsidRPr="002D5B6C">
              <w:rPr>
                <w:rFonts w:ascii="Arial" w:hAnsi="Arial" w:cs="Arial"/>
                <w:sz w:val="20"/>
              </w:rPr>
              <w:t>nestanovanjske</w:t>
            </w:r>
            <w:proofErr w:type="spellEnd"/>
            <w:r w:rsidRPr="002D5B6C">
              <w:rPr>
                <w:rFonts w:ascii="Arial" w:hAnsi="Arial" w:cs="Arial"/>
                <w:sz w:val="20"/>
              </w:rPr>
              <w:t xml:space="preserve"> kmetijske stavbe, stavbe za spravilo pridelka</w:t>
            </w:r>
          </w:p>
        </w:tc>
        <w:tc>
          <w:tcPr>
            <w:tcW w:w="0" w:type="auto"/>
          </w:tcPr>
          <w:p w14:paraId="0C94CFEA" w14:textId="77777777" w:rsidR="00706B9A" w:rsidRPr="002D5B6C" w:rsidRDefault="00706B9A" w:rsidP="00D77661">
            <w:pPr>
              <w:rPr>
                <w:rFonts w:ascii="Arial" w:hAnsi="Arial" w:cs="Arial"/>
                <w:sz w:val="20"/>
              </w:rPr>
            </w:pPr>
            <w:r w:rsidRPr="002D5B6C">
              <w:rPr>
                <w:rFonts w:ascii="Arial" w:hAnsi="Arial" w:cs="Arial"/>
                <w:sz w:val="20"/>
              </w:rPr>
              <w:t>1 PM/80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0B2C42D0" w14:textId="77777777" w:rsidTr="00D77661">
        <w:tc>
          <w:tcPr>
            <w:tcW w:w="0" w:type="auto"/>
          </w:tcPr>
          <w:p w14:paraId="3F8ED4FD" w14:textId="77777777" w:rsidR="00706B9A" w:rsidRPr="002D5B6C" w:rsidRDefault="00706B9A" w:rsidP="00D77661">
            <w:pPr>
              <w:rPr>
                <w:rFonts w:ascii="Arial" w:hAnsi="Arial" w:cs="Arial"/>
                <w:sz w:val="20"/>
              </w:rPr>
            </w:pPr>
            <w:r w:rsidRPr="002D5B6C">
              <w:rPr>
                <w:rFonts w:ascii="Arial" w:hAnsi="Arial" w:cs="Arial"/>
                <w:sz w:val="20"/>
              </w:rPr>
              <w:t>43 industrijske stavbe (do 200 m</w:t>
            </w:r>
            <w:r w:rsidRPr="002D5B6C">
              <w:rPr>
                <w:rFonts w:ascii="Arial" w:hAnsi="Arial" w:cs="Arial"/>
                <w:sz w:val="20"/>
                <w:vertAlign w:val="superscript"/>
              </w:rPr>
              <w:t>2</w:t>
            </w:r>
            <w:r w:rsidRPr="002D5B6C">
              <w:rPr>
                <w:rFonts w:ascii="Arial" w:hAnsi="Arial" w:cs="Arial"/>
                <w:sz w:val="20"/>
              </w:rPr>
              <w:t>)</w:t>
            </w:r>
          </w:p>
        </w:tc>
        <w:tc>
          <w:tcPr>
            <w:tcW w:w="0" w:type="auto"/>
          </w:tcPr>
          <w:p w14:paraId="658DC786" w14:textId="77777777" w:rsidR="00706B9A" w:rsidRPr="002D5B6C" w:rsidRDefault="00706B9A" w:rsidP="00D77661">
            <w:pPr>
              <w:rPr>
                <w:rFonts w:ascii="Arial" w:hAnsi="Arial" w:cs="Arial"/>
                <w:sz w:val="20"/>
              </w:rPr>
            </w:pPr>
            <w:r w:rsidRPr="002D5B6C">
              <w:rPr>
                <w:rFonts w:ascii="Arial" w:hAnsi="Arial" w:cs="Arial"/>
                <w:sz w:val="20"/>
              </w:rPr>
              <w:t>1 PM/30 m</w:t>
            </w:r>
            <w:r w:rsidRPr="002D5B6C">
              <w:rPr>
                <w:rFonts w:ascii="Arial" w:hAnsi="Arial" w:cs="Arial"/>
                <w:sz w:val="20"/>
                <w:vertAlign w:val="superscript"/>
              </w:rPr>
              <w:t>2</w:t>
            </w:r>
            <w:r w:rsidRPr="002D5B6C">
              <w:rPr>
                <w:rFonts w:ascii="Arial" w:hAnsi="Arial" w:cs="Arial"/>
                <w:sz w:val="20"/>
              </w:rPr>
              <w:t xml:space="preserve"> BTP, min. 2 PM</w:t>
            </w:r>
          </w:p>
        </w:tc>
      </w:tr>
      <w:tr w:rsidR="00706B9A" w:rsidRPr="002D5B6C" w14:paraId="58901C57" w14:textId="77777777" w:rsidTr="00D77661">
        <w:tc>
          <w:tcPr>
            <w:tcW w:w="0" w:type="auto"/>
          </w:tcPr>
          <w:p w14:paraId="3C0BE4F4" w14:textId="77777777" w:rsidR="00706B9A" w:rsidRPr="002D5B6C" w:rsidRDefault="00706B9A" w:rsidP="00D77661">
            <w:pPr>
              <w:rPr>
                <w:rFonts w:ascii="Arial" w:hAnsi="Arial" w:cs="Arial"/>
                <w:sz w:val="20"/>
              </w:rPr>
            </w:pPr>
            <w:r w:rsidRPr="002D5B6C">
              <w:rPr>
                <w:rFonts w:ascii="Arial" w:hAnsi="Arial" w:cs="Arial"/>
                <w:sz w:val="20"/>
              </w:rPr>
              <w:t>44 industrijske stavbe (več kot 200 m</w:t>
            </w:r>
            <w:r w:rsidRPr="002D5B6C">
              <w:rPr>
                <w:rFonts w:ascii="Arial" w:hAnsi="Arial" w:cs="Arial"/>
                <w:sz w:val="20"/>
                <w:vertAlign w:val="superscript"/>
              </w:rPr>
              <w:t>2</w:t>
            </w:r>
            <w:r w:rsidRPr="002D5B6C">
              <w:rPr>
                <w:rFonts w:ascii="Arial" w:hAnsi="Arial" w:cs="Arial"/>
                <w:sz w:val="20"/>
              </w:rPr>
              <w:t>)</w:t>
            </w:r>
          </w:p>
        </w:tc>
        <w:tc>
          <w:tcPr>
            <w:tcW w:w="0" w:type="auto"/>
          </w:tcPr>
          <w:p w14:paraId="2F5B31BE" w14:textId="77777777" w:rsidR="00706B9A" w:rsidRPr="002D5B6C" w:rsidRDefault="00706B9A" w:rsidP="00D77661">
            <w:pPr>
              <w:rPr>
                <w:rFonts w:ascii="Arial" w:hAnsi="Arial" w:cs="Arial"/>
                <w:sz w:val="20"/>
              </w:rPr>
            </w:pPr>
            <w:r w:rsidRPr="002D5B6C">
              <w:rPr>
                <w:rFonts w:ascii="Arial" w:hAnsi="Arial" w:cs="Arial"/>
                <w:sz w:val="20"/>
              </w:rPr>
              <w:t>1 PM/50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2E06C963" w14:textId="77777777" w:rsidTr="00D77661">
        <w:tc>
          <w:tcPr>
            <w:tcW w:w="0" w:type="auto"/>
          </w:tcPr>
          <w:p w14:paraId="2B9C1909" w14:textId="77777777" w:rsidR="00706B9A" w:rsidRPr="002D5B6C" w:rsidRDefault="00706B9A" w:rsidP="00D77661">
            <w:pPr>
              <w:rPr>
                <w:rFonts w:ascii="Arial" w:hAnsi="Arial" w:cs="Arial"/>
                <w:sz w:val="20"/>
              </w:rPr>
            </w:pPr>
            <w:r w:rsidRPr="002D5B6C">
              <w:rPr>
                <w:rFonts w:ascii="Arial" w:hAnsi="Arial" w:cs="Arial"/>
                <w:sz w:val="20"/>
              </w:rPr>
              <w:t>45 rezervoarji, silosi, skladišča (brez strank)</w:t>
            </w:r>
          </w:p>
        </w:tc>
        <w:tc>
          <w:tcPr>
            <w:tcW w:w="0" w:type="auto"/>
          </w:tcPr>
          <w:p w14:paraId="1E794989" w14:textId="77777777" w:rsidR="00706B9A" w:rsidRPr="002D5B6C" w:rsidRDefault="00706B9A" w:rsidP="00D77661">
            <w:pPr>
              <w:rPr>
                <w:rFonts w:ascii="Arial" w:hAnsi="Arial" w:cs="Arial"/>
                <w:sz w:val="20"/>
              </w:rPr>
            </w:pPr>
            <w:r w:rsidRPr="002D5B6C">
              <w:rPr>
                <w:rFonts w:ascii="Arial" w:hAnsi="Arial" w:cs="Arial"/>
                <w:sz w:val="20"/>
              </w:rPr>
              <w:t>min. 3 PM</w:t>
            </w:r>
          </w:p>
        </w:tc>
      </w:tr>
      <w:tr w:rsidR="00706B9A" w:rsidRPr="002D5B6C" w14:paraId="7CCB6D91" w14:textId="77777777" w:rsidTr="00D77661">
        <w:tc>
          <w:tcPr>
            <w:tcW w:w="0" w:type="auto"/>
          </w:tcPr>
          <w:p w14:paraId="5568B2C8" w14:textId="77777777" w:rsidR="00706B9A" w:rsidRPr="002D5B6C" w:rsidRDefault="00706B9A" w:rsidP="00D77661">
            <w:pPr>
              <w:rPr>
                <w:rFonts w:ascii="Arial" w:hAnsi="Arial" w:cs="Arial"/>
                <w:sz w:val="20"/>
              </w:rPr>
            </w:pPr>
            <w:r w:rsidRPr="002D5B6C">
              <w:rPr>
                <w:rFonts w:ascii="Arial" w:hAnsi="Arial" w:cs="Arial"/>
                <w:sz w:val="20"/>
              </w:rPr>
              <w:t>46 rezervoarji, silosi, skladišča (razstavni in prodajni prostori)</w:t>
            </w:r>
          </w:p>
        </w:tc>
        <w:tc>
          <w:tcPr>
            <w:tcW w:w="0" w:type="auto"/>
          </w:tcPr>
          <w:p w14:paraId="2C9F7800" w14:textId="77777777" w:rsidR="00706B9A" w:rsidRPr="002D5B6C" w:rsidRDefault="00706B9A" w:rsidP="00D77661">
            <w:pPr>
              <w:rPr>
                <w:rFonts w:ascii="Arial" w:hAnsi="Arial" w:cs="Arial"/>
                <w:sz w:val="20"/>
              </w:rPr>
            </w:pPr>
            <w:r w:rsidRPr="002D5B6C">
              <w:rPr>
                <w:rFonts w:ascii="Arial" w:hAnsi="Arial" w:cs="Arial"/>
                <w:sz w:val="20"/>
              </w:rPr>
              <w:t>1 PM/80 m</w:t>
            </w:r>
            <w:r w:rsidRPr="002D5B6C">
              <w:rPr>
                <w:rFonts w:ascii="Arial" w:hAnsi="Arial" w:cs="Arial"/>
                <w:sz w:val="20"/>
                <w:vertAlign w:val="superscript"/>
              </w:rPr>
              <w:t>2</w:t>
            </w:r>
            <w:r w:rsidRPr="002D5B6C">
              <w:rPr>
                <w:rFonts w:ascii="Arial" w:hAnsi="Arial" w:cs="Arial"/>
                <w:sz w:val="20"/>
              </w:rPr>
              <w:t xml:space="preserve"> BTP</w:t>
            </w:r>
          </w:p>
        </w:tc>
      </w:tr>
      <w:tr w:rsidR="00706B9A" w:rsidRPr="002D5B6C" w14:paraId="6350711C" w14:textId="77777777" w:rsidTr="00D77661">
        <w:tc>
          <w:tcPr>
            <w:tcW w:w="0" w:type="auto"/>
          </w:tcPr>
          <w:p w14:paraId="23373E27" w14:textId="77777777" w:rsidR="00706B9A" w:rsidRPr="002D5B6C" w:rsidRDefault="00706B9A" w:rsidP="00D77661">
            <w:pPr>
              <w:rPr>
                <w:rFonts w:ascii="Arial" w:hAnsi="Arial" w:cs="Arial"/>
                <w:sz w:val="20"/>
              </w:rPr>
            </w:pPr>
            <w:r w:rsidRPr="002D5B6C">
              <w:rPr>
                <w:rFonts w:ascii="Arial" w:hAnsi="Arial" w:cs="Arial"/>
                <w:sz w:val="20"/>
              </w:rPr>
              <w:t>47 delavnice za servis motornih vozil</w:t>
            </w:r>
          </w:p>
        </w:tc>
        <w:tc>
          <w:tcPr>
            <w:tcW w:w="0" w:type="auto"/>
          </w:tcPr>
          <w:p w14:paraId="195815FE" w14:textId="77777777" w:rsidR="00706B9A" w:rsidRPr="002D5B6C" w:rsidRDefault="00706B9A" w:rsidP="00D77661">
            <w:pPr>
              <w:rPr>
                <w:rFonts w:ascii="Arial" w:hAnsi="Arial" w:cs="Arial"/>
                <w:sz w:val="20"/>
              </w:rPr>
            </w:pPr>
            <w:r w:rsidRPr="002D5B6C">
              <w:rPr>
                <w:rFonts w:ascii="Arial" w:hAnsi="Arial" w:cs="Arial"/>
                <w:sz w:val="20"/>
              </w:rPr>
              <w:t>4 PM/popravljalno mesto</w:t>
            </w:r>
          </w:p>
        </w:tc>
      </w:tr>
      <w:tr w:rsidR="00706B9A" w:rsidRPr="002D5B6C" w14:paraId="28F7A796" w14:textId="77777777" w:rsidTr="00D77661">
        <w:tc>
          <w:tcPr>
            <w:tcW w:w="0" w:type="auto"/>
            <w:gridSpan w:val="2"/>
            <w:shd w:val="clear" w:color="auto" w:fill="CCCCCC"/>
          </w:tcPr>
          <w:p w14:paraId="20103616" w14:textId="77777777" w:rsidR="00706B9A" w:rsidRPr="002D5B6C" w:rsidRDefault="00706B9A" w:rsidP="00D77661">
            <w:pPr>
              <w:rPr>
                <w:rFonts w:ascii="Arial" w:hAnsi="Arial" w:cs="Arial"/>
                <w:sz w:val="20"/>
              </w:rPr>
            </w:pPr>
            <w:r w:rsidRPr="002D5B6C">
              <w:rPr>
                <w:rFonts w:ascii="Arial" w:hAnsi="Arial" w:cs="Arial"/>
                <w:sz w:val="20"/>
              </w:rPr>
              <w:t>DRUGO</w:t>
            </w:r>
          </w:p>
        </w:tc>
      </w:tr>
      <w:tr w:rsidR="00706B9A" w:rsidRPr="002D5B6C" w14:paraId="3D2F5A51" w14:textId="77777777" w:rsidTr="00D77661">
        <w:tc>
          <w:tcPr>
            <w:tcW w:w="0" w:type="auto"/>
          </w:tcPr>
          <w:p w14:paraId="3FE4E4CF" w14:textId="77777777" w:rsidR="00706B9A" w:rsidRPr="002D5B6C" w:rsidRDefault="00706B9A" w:rsidP="00D77661">
            <w:pPr>
              <w:rPr>
                <w:rFonts w:ascii="Arial" w:hAnsi="Arial" w:cs="Arial"/>
                <w:sz w:val="20"/>
              </w:rPr>
            </w:pPr>
            <w:r w:rsidRPr="002D5B6C">
              <w:rPr>
                <w:rFonts w:ascii="Arial" w:hAnsi="Arial" w:cs="Arial"/>
                <w:sz w:val="20"/>
              </w:rPr>
              <w:t>48 pokopališča, pokopališke stavbe in spremljajoči objekti</w:t>
            </w:r>
          </w:p>
        </w:tc>
        <w:tc>
          <w:tcPr>
            <w:tcW w:w="0" w:type="auto"/>
          </w:tcPr>
          <w:p w14:paraId="4B2A9F55" w14:textId="77777777" w:rsidR="00706B9A" w:rsidRPr="002D5B6C" w:rsidRDefault="00706B9A" w:rsidP="00D77661">
            <w:pPr>
              <w:rPr>
                <w:rFonts w:ascii="Arial" w:hAnsi="Arial" w:cs="Arial"/>
                <w:sz w:val="20"/>
              </w:rPr>
            </w:pPr>
            <w:r w:rsidRPr="002D5B6C">
              <w:rPr>
                <w:rFonts w:ascii="Arial" w:hAnsi="Arial" w:cs="Arial"/>
                <w:sz w:val="20"/>
              </w:rPr>
              <w:t>1PM/600 m</w:t>
            </w:r>
            <w:r w:rsidRPr="002D5B6C">
              <w:rPr>
                <w:rFonts w:ascii="Arial" w:hAnsi="Arial" w:cs="Arial"/>
                <w:sz w:val="20"/>
                <w:vertAlign w:val="superscript"/>
              </w:rPr>
              <w:t>2</w:t>
            </w:r>
            <w:r w:rsidRPr="002D5B6C">
              <w:rPr>
                <w:rFonts w:ascii="Arial" w:hAnsi="Arial" w:cs="Arial"/>
                <w:sz w:val="20"/>
              </w:rPr>
              <w:t xml:space="preserve"> površine, min. 5 PM</w:t>
            </w:r>
          </w:p>
        </w:tc>
      </w:tr>
      <w:tr w:rsidR="00706B9A" w:rsidRPr="002D5B6C" w14:paraId="333C3DD1" w14:textId="77777777" w:rsidTr="00D77661">
        <w:tc>
          <w:tcPr>
            <w:tcW w:w="0" w:type="auto"/>
          </w:tcPr>
          <w:p w14:paraId="5CA8B87B" w14:textId="77777777" w:rsidR="00706B9A" w:rsidRPr="002D5B6C" w:rsidRDefault="00706B9A" w:rsidP="00D77661">
            <w:pPr>
              <w:rPr>
                <w:rFonts w:ascii="Arial" w:hAnsi="Arial" w:cs="Arial"/>
                <w:sz w:val="20"/>
              </w:rPr>
            </w:pPr>
            <w:r w:rsidRPr="002D5B6C">
              <w:rPr>
                <w:rFonts w:ascii="Arial" w:hAnsi="Arial" w:cs="Arial"/>
                <w:sz w:val="20"/>
              </w:rPr>
              <w:t>49 stavbe in terminali na železniških in avtobusnih postajah ter z njimi povezane stavbe</w:t>
            </w:r>
          </w:p>
        </w:tc>
        <w:tc>
          <w:tcPr>
            <w:tcW w:w="0" w:type="auto"/>
          </w:tcPr>
          <w:p w14:paraId="4FBA2578" w14:textId="77777777" w:rsidR="00706B9A" w:rsidRPr="002D5B6C" w:rsidRDefault="00706B9A" w:rsidP="00D77661">
            <w:pPr>
              <w:rPr>
                <w:rFonts w:ascii="Arial" w:hAnsi="Arial" w:cs="Arial"/>
                <w:sz w:val="20"/>
              </w:rPr>
            </w:pPr>
            <w:r w:rsidRPr="002D5B6C">
              <w:rPr>
                <w:rFonts w:ascii="Arial" w:hAnsi="Arial" w:cs="Arial"/>
                <w:sz w:val="20"/>
              </w:rPr>
              <w:t>1 PM/50 m</w:t>
            </w:r>
            <w:r w:rsidRPr="002D5B6C">
              <w:rPr>
                <w:rFonts w:ascii="Arial" w:hAnsi="Arial" w:cs="Arial"/>
                <w:sz w:val="20"/>
                <w:vertAlign w:val="superscript"/>
              </w:rPr>
              <w:t>2</w:t>
            </w:r>
            <w:r w:rsidRPr="002D5B6C">
              <w:rPr>
                <w:rFonts w:ascii="Arial" w:hAnsi="Arial" w:cs="Arial"/>
                <w:sz w:val="20"/>
              </w:rPr>
              <w:t xml:space="preserve"> </w:t>
            </w:r>
          </w:p>
        </w:tc>
      </w:tr>
    </w:tbl>
    <w:p w14:paraId="291C50DF" w14:textId="77777777" w:rsidR="00706B9A" w:rsidRPr="002D5B6C" w:rsidRDefault="00706B9A" w:rsidP="00706B9A">
      <w:pPr>
        <w:jc w:val="both"/>
        <w:rPr>
          <w:rFonts w:ascii="Arial" w:hAnsi="Arial" w:cs="Arial"/>
          <w:sz w:val="20"/>
        </w:rPr>
      </w:pPr>
    </w:p>
    <w:p w14:paraId="3E573B9A"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(9) Na vseh GP, razen pri stanovanjskih stavbah ter počitniških hišah, je treba od števila PM, določenega v tem členu, zagotoviti še najmanj 20 % PM za kolesa in druga enosledna vozila (vendar ne manj kot 2 PM), ki morajo biti zaščitena pred vremenskimi vplivi.</w:t>
      </w:r>
    </w:p>
    <w:p w14:paraId="33964C73" w14:textId="77777777" w:rsidR="00706B9A" w:rsidRPr="002D5B6C" w:rsidRDefault="00706B9A" w:rsidP="00706B9A">
      <w:pPr>
        <w:jc w:val="both"/>
        <w:rPr>
          <w:rFonts w:ascii="Arial" w:hAnsi="Arial" w:cs="Arial"/>
          <w:sz w:val="20"/>
        </w:rPr>
      </w:pPr>
      <w:r w:rsidRPr="002D5B6C">
        <w:rPr>
          <w:rFonts w:ascii="Arial" w:hAnsi="Arial" w:cs="Arial"/>
          <w:sz w:val="20"/>
        </w:rPr>
        <w:t>(10) PM za počitniška vozila je dopustno graditi v prostorskih enotah z namensko rabo BT in PO.</w:t>
      </w:r>
    </w:p>
    <w:p w14:paraId="27FFB8E3" w14:textId="77777777" w:rsidR="00706B9A" w:rsidRPr="002D5B6C" w:rsidRDefault="00706B9A" w:rsidP="00706B9A">
      <w:pPr>
        <w:jc w:val="both"/>
        <w:rPr>
          <w:rFonts w:ascii="Arial" w:hAnsi="Arial" w:cs="Arial"/>
          <w:sz w:val="20"/>
        </w:rPr>
      </w:pPr>
      <w:r w:rsidRPr="002D5B6C">
        <w:rPr>
          <w:rFonts w:ascii="Arial" w:hAnsi="Arial" w:cs="Arial"/>
          <w:sz w:val="20"/>
        </w:rPr>
        <w:t>(11) Uporaba parkirnih naprav za namen shranjevanja vozil (v več etažah) v odprtem prostoru je dopustna v območjih namenske rabe IP in IG. Uporaba parkirnih naprav za namen parkiranja vozil v odprtem prostoru je dopustna v podzemni izvedbi.</w:t>
      </w:r>
    </w:p>
    <w:p w14:paraId="18649F87" w14:textId="77777777" w:rsidR="00706B9A" w:rsidRPr="002D5B6C" w:rsidRDefault="00706B9A" w:rsidP="00706B9A">
      <w:pPr>
        <w:jc w:val="both"/>
        <w:rPr>
          <w:rFonts w:ascii="Arial" w:hAnsi="Arial" w:cs="Arial"/>
          <w:sz w:val="20"/>
        </w:rPr>
      </w:pPr>
      <w:r w:rsidRPr="002D5B6C">
        <w:rPr>
          <w:rFonts w:ascii="Arial" w:hAnsi="Arial" w:cs="Arial"/>
          <w:sz w:val="20"/>
        </w:rPr>
        <w:t>(12) Površine PM, manipulativnih površin in platojev morajo biti utrjene, tako da so nepropustne za vodo in naftne derivate. Zagotovljeno mora biti odvajanje meteornih vod preko peskolovov in lovilcev olj.</w:t>
      </w:r>
    </w:p>
    <w:p w14:paraId="6748C752" w14:textId="77777777" w:rsidR="00706B9A" w:rsidRPr="002D5B6C" w:rsidRDefault="00706B9A" w:rsidP="00706B9A">
      <w:pPr>
        <w:jc w:val="both"/>
        <w:rPr>
          <w:rFonts w:ascii="Arial" w:hAnsi="Arial" w:cs="Arial"/>
          <w:sz w:val="20"/>
        </w:rPr>
      </w:pPr>
      <w:r w:rsidRPr="002D5B6C">
        <w:rPr>
          <w:rFonts w:ascii="Arial" w:hAnsi="Arial" w:cs="Arial"/>
          <w:sz w:val="20"/>
        </w:rPr>
        <w:t>(13) V primeru skupnega parkirišča za objekte z različnimi dejavnostmi se upošteva največje potrebe po istočasnem parkiranju.</w:t>
      </w:r>
    </w:p>
    <w:p w14:paraId="6E13875A" w14:textId="77777777" w:rsidR="00706B9A" w:rsidRPr="002D5B6C" w:rsidRDefault="00706B9A" w:rsidP="00706B9A">
      <w:pPr>
        <w:jc w:val="both"/>
        <w:rPr>
          <w:rFonts w:ascii="Arial" w:hAnsi="Arial" w:cs="Arial"/>
          <w:sz w:val="20"/>
        </w:rPr>
      </w:pPr>
      <w:r w:rsidRPr="002D5B6C">
        <w:rPr>
          <w:rFonts w:ascii="Arial" w:hAnsi="Arial" w:cs="Arial"/>
          <w:sz w:val="20"/>
        </w:rPr>
        <w:t>(14) Najmanjša dimenzija parkirnega mesta za osebni avtomobil znaša 2,5 x 5 m. Ureditev parkirnih mest mora omogočati manipulacijo posameznega vozila neodvisno od drugih vozil na GP.</w:t>
      </w:r>
    </w:p>
    <w:p w14:paraId="7E3C7D7B" w14:textId="77777777" w:rsidR="00706B9A" w:rsidRPr="002D5B6C" w:rsidRDefault="00706B9A" w:rsidP="00706B9A">
      <w:pPr>
        <w:jc w:val="both"/>
        <w:rPr>
          <w:rFonts w:ascii="Arial" w:hAnsi="Arial" w:cs="Arial"/>
          <w:sz w:val="20"/>
        </w:rPr>
      </w:pPr>
      <w:r w:rsidRPr="002D5B6C">
        <w:rPr>
          <w:rFonts w:ascii="Arial" w:hAnsi="Arial" w:cs="Arial"/>
          <w:sz w:val="20"/>
        </w:rPr>
        <w:t xml:space="preserve">(15) Za tlakovanje parkirišč se priporoča uporaba »hladnih materialov« za povečanje refleksije sončnih žarkov (brez bleščanja) ali materialov, ki povečajo permeabilnost padavin v tla, kar poveča učinek hlajenja zaradi evaporacije. </w:t>
      </w:r>
    </w:p>
    <w:p w14:paraId="71A6C633" w14:textId="77777777" w:rsidR="00706B9A" w:rsidRPr="002D5B6C" w:rsidRDefault="00706B9A" w:rsidP="00706B9A">
      <w:pPr>
        <w:jc w:val="both"/>
        <w:rPr>
          <w:rFonts w:ascii="Arial" w:hAnsi="Arial" w:cs="Arial"/>
          <w:sz w:val="20"/>
        </w:rPr>
      </w:pPr>
      <w:r w:rsidRPr="002D5B6C">
        <w:rPr>
          <w:rFonts w:ascii="Arial" w:hAnsi="Arial" w:cs="Arial"/>
          <w:sz w:val="20"/>
        </w:rPr>
        <w:t>(16) Na javna parkirišča se umešča tudi parkirna mesta s polnilnicami za električne avtomobile in kolesa.</w:t>
      </w:r>
    </w:p>
    <w:p w14:paraId="260E8FBC" w14:textId="77777777" w:rsidR="00706B9A" w:rsidRPr="002D5B6C" w:rsidRDefault="00706B9A" w:rsidP="00706B9A">
      <w:pPr>
        <w:jc w:val="both"/>
        <w:rPr>
          <w:rFonts w:ascii="Arial" w:hAnsi="Arial" w:cs="Arial"/>
          <w:sz w:val="20"/>
        </w:rPr>
      </w:pPr>
      <w:r w:rsidRPr="002D5B6C">
        <w:rPr>
          <w:rFonts w:ascii="Arial" w:hAnsi="Arial" w:cs="Arial"/>
          <w:sz w:val="20"/>
        </w:rPr>
        <w:t>(17) Standard maksimalnega števila parkirnih mest se zagotavlja v mestnem središču Vrhnike, in sicer v območjih, ki se urejajo z občinskimi podrobnimi prostorskimi načrti.</w:t>
      </w:r>
    </w:p>
    <w:p w14:paraId="17ACE6DB" w14:textId="77777777" w:rsidR="00706B9A" w:rsidRPr="002D5B6C" w:rsidRDefault="00706B9A" w:rsidP="00706B9A">
      <w:pPr>
        <w:jc w:val="both"/>
        <w:rPr>
          <w:rFonts w:ascii="Arial" w:hAnsi="Arial" w:cs="Arial"/>
          <w:sz w:val="20"/>
        </w:rPr>
      </w:pPr>
    </w:p>
    <w:p w14:paraId="5F2124F1" w14:textId="77777777" w:rsidR="00706B9A" w:rsidRPr="002D5B6C" w:rsidRDefault="00706B9A" w:rsidP="00706B9A">
      <w:pPr>
        <w:jc w:val="both"/>
        <w:rPr>
          <w:rFonts w:ascii="Arial" w:hAnsi="Arial" w:cs="Arial"/>
          <w:sz w:val="20"/>
        </w:rPr>
      </w:pPr>
    </w:p>
    <w:p w14:paraId="15931309" w14:textId="77777777" w:rsidR="00706B9A" w:rsidRPr="002D5B6C" w:rsidRDefault="00706B9A" w:rsidP="00706B9A">
      <w:pPr>
        <w:jc w:val="both"/>
        <w:rPr>
          <w:rFonts w:ascii="Arial" w:hAnsi="Arial" w:cs="Arial"/>
          <w:sz w:val="20"/>
        </w:rPr>
      </w:pPr>
      <w:r w:rsidRPr="002D5B6C">
        <w:rPr>
          <w:rFonts w:ascii="Arial" w:hAnsi="Arial" w:cs="Arial"/>
          <w:sz w:val="20"/>
        </w:rPr>
        <w:t>3.4.10.2 KOMUNALA, KOMUNIKACIJE, ENERGETIKA, ODPADKI</w:t>
      </w:r>
    </w:p>
    <w:p w14:paraId="464DFFCF" w14:textId="77777777" w:rsidR="00706B9A" w:rsidRPr="002D5B6C" w:rsidRDefault="00706B9A" w:rsidP="00706B9A">
      <w:pPr>
        <w:jc w:val="both"/>
        <w:rPr>
          <w:rFonts w:ascii="Arial" w:hAnsi="Arial" w:cs="Arial"/>
          <w:sz w:val="20"/>
        </w:rPr>
      </w:pPr>
    </w:p>
    <w:p w14:paraId="395B833D" w14:textId="77777777" w:rsidR="00706B9A" w:rsidRPr="002D5B6C" w:rsidRDefault="00706B9A" w:rsidP="00706B9A">
      <w:pPr>
        <w:jc w:val="center"/>
        <w:rPr>
          <w:rFonts w:ascii="Arial" w:hAnsi="Arial" w:cs="Arial"/>
          <w:sz w:val="20"/>
        </w:rPr>
      </w:pPr>
      <w:bookmarkStart w:id="688" w:name="_Hlk25651769"/>
      <w:r w:rsidRPr="002D5B6C">
        <w:rPr>
          <w:rFonts w:ascii="Arial" w:hAnsi="Arial" w:cs="Arial"/>
          <w:sz w:val="20"/>
        </w:rPr>
        <w:t>55. člen</w:t>
      </w:r>
    </w:p>
    <w:p w14:paraId="06C6893D" w14:textId="77777777" w:rsidR="00706B9A" w:rsidRPr="002D5B6C" w:rsidRDefault="00706B9A" w:rsidP="00706B9A">
      <w:pPr>
        <w:jc w:val="center"/>
        <w:rPr>
          <w:rFonts w:ascii="Arial" w:hAnsi="Arial" w:cs="Arial"/>
          <w:sz w:val="20"/>
        </w:rPr>
      </w:pPr>
      <w:bookmarkStart w:id="689" w:name="_Toc232492860"/>
      <w:bookmarkStart w:id="690" w:name="_Toc377124207"/>
      <w:r w:rsidRPr="002D5B6C">
        <w:rPr>
          <w:rFonts w:ascii="Arial" w:hAnsi="Arial" w:cs="Arial"/>
          <w:sz w:val="20"/>
        </w:rPr>
        <w:t xml:space="preserve">(gradnja in urejanje komunalne, komunikacijske, energetske in </w:t>
      </w:r>
      <w:proofErr w:type="spellStart"/>
      <w:r w:rsidRPr="002D5B6C">
        <w:rPr>
          <w:rFonts w:ascii="Arial" w:hAnsi="Arial" w:cs="Arial"/>
          <w:sz w:val="20"/>
        </w:rPr>
        <w:t>okoljske</w:t>
      </w:r>
      <w:proofErr w:type="spellEnd"/>
      <w:r w:rsidRPr="002D5B6C">
        <w:rPr>
          <w:rFonts w:ascii="Arial" w:hAnsi="Arial" w:cs="Arial"/>
          <w:sz w:val="20"/>
        </w:rPr>
        <w:t xml:space="preserve"> infrastrukture)</w:t>
      </w:r>
      <w:bookmarkEnd w:id="689"/>
      <w:bookmarkEnd w:id="690"/>
    </w:p>
    <w:p w14:paraId="098BA6FB" w14:textId="77777777" w:rsidR="00706B9A" w:rsidRPr="002D5B6C" w:rsidRDefault="00706B9A" w:rsidP="00706B9A">
      <w:pPr>
        <w:jc w:val="both"/>
        <w:rPr>
          <w:rFonts w:ascii="Arial" w:hAnsi="Arial" w:cs="Arial"/>
          <w:sz w:val="20"/>
        </w:rPr>
      </w:pPr>
    </w:p>
    <w:p w14:paraId="4D91990A" w14:textId="77777777" w:rsidR="00706B9A" w:rsidRPr="002D5B6C" w:rsidRDefault="00706B9A" w:rsidP="00706B9A">
      <w:pPr>
        <w:jc w:val="both"/>
        <w:rPr>
          <w:rFonts w:ascii="Arial" w:hAnsi="Arial" w:cs="Arial"/>
          <w:sz w:val="20"/>
        </w:rPr>
      </w:pPr>
      <w:r w:rsidRPr="002D5B6C">
        <w:rPr>
          <w:rFonts w:ascii="Arial" w:hAnsi="Arial" w:cs="Arial"/>
          <w:sz w:val="20"/>
        </w:rPr>
        <w:t xml:space="preserve">(1) Za vse posege v varovalne pasove in rezervate je treba pridobiti soglasje pristojnega upravljavca. </w:t>
      </w:r>
    </w:p>
    <w:p w14:paraId="65A8F4C4" w14:textId="77777777" w:rsidR="00706B9A" w:rsidRPr="002D5B6C" w:rsidRDefault="00706B9A" w:rsidP="00706B9A">
      <w:pPr>
        <w:jc w:val="both"/>
        <w:rPr>
          <w:rFonts w:ascii="Arial" w:hAnsi="Arial" w:cs="Arial"/>
          <w:sz w:val="20"/>
        </w:rPr>
      </w:pPr>
      <w:r w:rsidRPr="002D5B6C">
        <w:rPr>
          <w:rFonts w:ascii="Arial" w:hAnsi="Arial" w:cs="Arial"/>
          <w:sz w:val="20"/>
        </w:rPr>
        <w:t>(2) Trase omrežij morajo biti medsebojno usklajene in morajo potekati tako, da omogočajo priključitev posameznih uporabnikov.</w:t>
      </w:r>
    </w:p>
    <w:p w14:paraId="1DC2DEC5" w14:textId="77777777" w:rsidR="00706B9A" w:rsidRPr="002D5B6C" w:rsidRDefault="00706B9A" w:rsidP="00706B9A">
      <w:pPr>
        <w:jc w:val="both"/>
        <w:rPr>
          <w:rFonts w:ascii="Arial" w:hAnsi="Arial" w:cs="Arial"/>
          <w:sz w:val="20"/>
        </w:rPr>
      </w:pPr>
      <w:r w:rsidRPr="002D5B6C">
        <w:rPr>
          <w:rFonts w:ascii="Arial" w:hAnsi="Arial" w:cs="Arial"/>
          <w:sz w:val="20"/>
        </w:rPr>
        <w:t>(3) Trase omrežij se praviloma združuje v skupne koridorje.</w:t>
      </w:r>
    </w:p>
    <w:p w14:paraId="57E8DDB1" w14:textId="77777777" w:rsidR="00706B9A" w:rsidRPr="002D5B6C" w:rsidRDefault="00706B9A" w:rsidP="00706B9A">
      <w:pPr>
        <w:jc w:val="both"/>
        <w:rPr>
          <w:rFonts w:ascii="Arial" w:hAnsi="Arial" w:cs="Arial"/>
          <w:sz w:val="20"/>
        </w:rPr>
      </w:pPr>
      <w:r w:rsidRPr="002D5B6C">
        <w:rPr>
          <w:rFonts w:ascii="Arial" w:hAnsi="Arial" w:cs="Arial"/>
          <w:sz w:val="20"/>
        </w:rPr>
        <w:t>(4) Na območjih stavbnih zemljišč ter na območjih varstva kulturne dediščine se komunikacijske in elektroenergetske vode praviloma gradi v podzemni izvedbi.</w:t>
      </w:r>
    </w:p>
    <w:p w14:paraId="1B8DBD00" w14:textId="77777777" w:rsidR="00706B9A" w:rsidRPr="002D5B6C" w:rsidRDefault="00706B9A" w:rsidP="00706B9A">
      <w:pPr>
        <w:jc w:val="both"/>
        <w:rPr>
          <w:rFonts w:ascii="Arial" w:hAnsi="Arial" w:cs="Arial"/>
          <w:sz w:val="20"/>
        </w:rPr>
      </w:pPr>
      <w:r w:rsidRPr="002D5B6C">
        <w:rPr>
          <w:rFonts w:ascii="Arial" w:hAnsi="Arial" w:cs="Arial"/>
          <w:sz w:val="20"/>
        </w:rPr>
        <w:t>(5) Na objektih, ki so zavarovani kot kulturna dediščina, je treba priključne omarice za elektroenergetsko in komunikacijsko infrastrukturo ter požarne plinovodne pipe izvesti v skladu s pogoji pristojnega zavoda za varstvo kulturne dediščine.</w:t>
      </w:r>
    </w:p>
    <w:p w14:paraId="2798597B" w14:textId="77777777" w:rsidR="00706B9A" w:rsidRPr="002D5B6C" w:rsidRDefault="00706B9A" w:rsidP="00706B9A">
      <w:pPr>
        <w:jc w:val="both"/>
        <w:rPr>
          <w:rFonts w:ascii="Arial" w:hAnsi="Arial" w:cs="Arial"/>
          <w:sz w:val="20"/>
        </w:rPr>
      </w:pPr>
      <w:r w:rsidRPr="002D5B6C">
        <w:rPr>
          <w:rFonts w:ascii="Arial" w:hAnsi="Arial" w:cs="Arial"/>
          <w:sz w:val="20"/>
        </w:rPr>
        <w:t>(6) Vode in jaške je treba na javnih cestah locirati izven vozišča. Če to ni mogoče, se jaške locira tako, da so pokrovi izven poteka kolesnic vozil.</w:t>
      </w:r>
    </w:p>
    <w:p w14:paraId="1AAD8B2B" w14:textId="77777777" w:rsidR="00706B9A" w:rsidRPr="002D5B6C" w:rsidRDefault="00706B9A" w:rsidP="00706B9A">
      <w:pPr>
        <w:jc w:val="both"/>
        <w:rPr>
          <w:rFonts w:ascii="Arial" w:hAnsi="Arial" w:cs="Arial"/>
          <w:sz w:val="20"/>
        </w:rPr>
      </w:pPr>
      <w:r w:rsidRPr="002D5B6C">
        <w:rPr>
          <w:rFonts w:ascii="Arial" w:hAnsi="Arial" w:cs="Arial"/>
          <w:sz w:val="20"/>
        </w:rPr>
        <w:t xml:space="preserve">(7) Prečkanja vodov pod strugo vodotoka je treba načrtovati tako, da ni zmanjšana prevodna sposobnost struge vodotoka in da je omogočena poglobitev struge (vod mora potekati na zadostni globini pod dnom vodotoka). V primeru prečkanja vodotokov z uporabo mostnih konstrukcij, se komunalne vode namesti na </w:t>
      </w:r>
      <w:proofErr w:type="spellStart"/>
      <w:r w:rsidRPr="002D5B6C">
        <w:rPr>
          <w:rFonts w:ascii="Arial" w:hAnsi="Arial" w:cs="Arial"/>
          <w:sz w:val="20"/>
        </w:rPr>
        <w:t>dolvodni</w:t>
      </w:r>
      <w:proofErr w:type="spellEnd"/>
      <w:r w:rsidRPr="002D5B6C">
        <w:rPr>
          <w:rFonts w:ascii="Arial" w:hAnsi="Arial" w:cs="Arial"/>
          <w:sz w:val="20"/>
        </w:rPr>
        <w:t xml:space="preserve"> strani konstrukcij.</w:t>
      </w:r>
    </w:p>
    <w:p w14:paraId="0EC0AF0A" w14:textId="77777777" w:rsidR="00706B9A" w:rsidRPr="002D5B6C" w:rsidRDefault="00706B9A" w:rsidP="00706B9A">
      <w:pPr>
        <w:jc w:val="both"/>
        <w:rPr>
          <w:rFonts w:ascii="Arial" w:hAnsi="Arial" w:cs="Arial"/>
          <w:sz w:val="20"/>
        </w:rPr>
      </w:pPr>
      <w:r w:rsidRPr="002D5B6C">
        <w:rPr>
          <w:rFonts w:ascii="Arial" w:hAnsi="Arial" w:cs="Arial"/>
          <w:sz w:val="20"/>
        </w:rPr>
        <w:t>(8) Upravljavec GJI mora imeti omogočen neoviran dostop do vseh vodov, naprav in objektov GJI, ki jih upravlja, ob kateremkoli času.</w:t>
      </w:r>
    </w:p>
    <w:p w14:paraId="1107D1E0" w14:textId="77777777" w:rsidR="00706B9A" w:rsidRPr="002D5B6C" w:rsidRDefault="00706B9A" w:rsidP="00706B9A">
      <w:pPr>
        <w:jc w:val="both"/>
        <w:rPr>
          <w:rFonts w:ascii="Arial" w:hAnsi="Arial" w:cs="Arial"/>
          <w:sz w:val="20"/>
        </w:rPr>
      </w:pPr>
      <w:r w:rsidRPr="002D5B6C">
        <w:rPr>
          <w:rFonts w:ascii="Arial" w:hAnsi="Arial" w:cs="Arial"/>
          <w:sz w:val="20"/>
        </w:rPr>
        <w:t>(9) Infrastrukturne objekte lahko gradi le pristojni izvajalec gospodarske javne službe oz. pri telekomunikacijskem objektu pooblaščeni operater, pri pomožnem objektu v vojašnicah pa pooblaščeni izvajalec. Če objekta ne gradi oseba iz prejšnjega stavka, je gradnja dopustna le na podlagi soglasja teh služb in pod njihovim nadzorom.</w:t>
      </w:r>
    </w:p>
    <w:bookmarkEnd w:id="688"/>
    <w:p w14:paraId="740B3D89" w14:textId="77777777" w:rsidR="00706B9A" w:rsidRPr="002D5B6C" w:rsidRDefault="00706B9A" w:rsidP="00706B9A">
      <w:pPr>
        <w:jc w:val="both"/>
        <w:rPr>
          <w:rFonts w:ascii="Arial" w:hAnsi="Arial" w:cs="Arial"/>
          <w:sz w:val="20"/>
        </w:rPr>
      </w:pPr>
    </w:p>
    <w:p w14:paraId="6E44B5B1" w14:textId="77777777" w:rsidR="00706B9A" w:rsidRPr="002D5B6C" w:rsidRDefault="00706B9A" w:rsidP="00706B9A">
      <w:pPr>
        <w:jc w:val="center"/>
        <w:rPr>
          <w:rFonts w:ascii="Arial" w:hAnsi="Arial" w:cs="Arial"/>
          <w:sz w:val="20"/>
        </w:rPr>
      </w:pPr>
      <w:r w:rsidRPr="002D5B6C">
        <w:rPr>
          <w:rFonts w:ascii="Arial" w:hAnsi="Arial" w:cs="Arial"/>
          <w:sz w:val="20"/>
        </w:rPr>
        <w:t>56. člen</w:t>
      </w:r>
    </w:p>
    <w:p w14:paraId="5CFB2A21" w14:textId="77777777" w:rsidR="00706B9A" w:rsidRPr="002D5B6C" w:rsidRDefault="00706B9A" w:rsidP="00706B9A">
      <w:pPr>
        <w:jc w:val="center"/>
        <w:rPr>
          <w:rFonts w:ascii="Arial" w:hAnsi="Arial" w:cs="Arial"/>
          <w:sz w:val="20"/>
        </w:rPr>
      </w:pPr>
      <w:bookmarkStart w:id="691" w:name="_Toc232492861"/>
      <w:bookmarkStart w:id="692" w:name="_Toc377124208"/>
      <w:r w:rsidRPr="002D5B6C">
        <w:rPr>
          <w:rFonts w:ascii="Arial" w:hAnsi="Arial" w:cs="Arial"/>
          <w:sz w:val="20"/>
        </w:rPr>
        <w:t>(gradnja, urejanje in priključevanje na javno vodovodno omrežje)</w:t>
      </w:r>
      <w:bookmarkEnd w:id="691"/>
      <w:bookmarkEnd w:id="692"/>
    </w:p>
    <w:p w14:paraId="2A8C244F" w14:textId="77777777" w:rsidR="00706B9A" w:rsidRPr="002D5B6C" w:rsidRDefault="00706B9A" w:rsidP="00706B9A">
      <w:pPr>
        <w:jc w:val="both"/>
        <w:rPr>
          <w:rFonts w:ascii="Arial" w:hAnsi="Arial" w:cs="Arial"/>
          <w:sz w:val="20"/>
        </w:rPr>
      </w:pPr>
    </w:p>
    <w:p w14:paraId="5D59A8E3"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(1) Lastna oskrba s pitno vodo se lahko izvaja na območjih poselitve in za posamezne stavbe ali gradbeno inženirske objekte, kjer občina ne zagotavlja javne službe. Uporabnik mora za izvajanje lastne oskrbe s pitno vodo pridobiti pozitivno mnenje Občine Vrhnika.</w:t>
      </w:r>
    </w:p>
    <w:p w14:paraId="53B10386" w14:textId="77777777" w:rsidR="00706B9A" w:rsidRPr="002D5B6C" w:rsidRDefault="00706B9A" w:rsidP="00706B9A">
      <w:pPr>
        <w:jc w:val="both"/>
        <w:rPr>
          <w:rFonts w:ascii="Arial" w:hAnsi="Arial" w:cs="Arial"/>
          <w:sz w:val="20"/>
        </w:rPr>
      </w:pPr>
      <w:r w:rsidRPr="002D5B6C">
        <w:rPr>
          <w:rFonts w:ascii="Arial" w:hAnsi="Arial" w:cs="Arial"/>
          <w:sz w:val="20"/>
        </w:rPr>
        <w:t xml:space="preserve">(2) Javno vodovodno omrežje mora praviloma poleg oskrbe s pitno vodo zagotavljati tudi požarno varnost objektov s sistemom hidrantov. Varnost se zagotovi z vgradnjo nadzemnih hidrantov, praviloma lociranih izven javnih </w:t>
      </w:r>
      <w:proofErr w:type="spellStart"/>
      <w:r w:rsidRPr="002D5B6C">
        <w:rPr>
          <w:rFonts w:ascii="Arial" w:hAnsi="Arial" w:cs="Arial"/>
          <w:sz w:val="20"/>
        </w:rPr>
        <w:t>povoznih</w:t>
      </w:r>
      <w:proofErr w:type="spellEnd"/>
      <w:r w:rsidRPr="002D5B6C">
        <w:rPr>
          <w:rFonts w:ascii="Arial" w:hAnsi="Arial" w:cs="Arial"/>
          <w:sz w:val="20"/>
        </w:rPr>
        <w:t xml:space="preserve"> ali pohodnih površin. Izjemoma se vgrajuje tudi podzemne </w:t>
      </w:r>
      <w:proofErr w:type="spellStart"/>
      <w:r w:rsidRPr="002D5B6C">
        <w:rPr>
          <w:rFonts w:ascii="Arial" w:hAnsi="Arial" w:cs="Arial"/>
          <w:sz w:val="20"/>
        </w:rPr>
        <w:t>izvlečne</w:t>
      </w:r>
      <w:proofErr w:type="spellEnd"/>
      <w:r w:rsidRPr="002D5B6C">
        <w:rPr>
          <w:rFonts w:ascii="Arial" w:hAnsi="Arial" w:cs="Arial"/>
          <w:sz w:val="20"/>
        </w:rPr>
        <w:t xml:space="preserve"> hidrante, ki so lahko locirani tudi v manj obremenjenih </w:t>
      </w:r>
      <w:proofErr w:type="spellStart"/>
      <w:r w:rsidRPr="002D5B6C">
        <w:rPr>
          <w:rFonts w:ascii="Arial" w:hAnsi="Arial" w:cs="Arial"/>
          <w:sz w:val="20"/>
        </w:rPr>
        <w:t>povoznih</w:t>
      </w:r>
      <w:proofErr w:type="spellEnd"/>
      <w:r w:rsidRPr="002D5B6C">
        <w:rPr>
          <w:rFonts w:ascii="Arial" w:hAnsi="Arial" w:cs="Arial"/>
          <w:sz w:val="20"/>
        </w:rPr>
        <w:t xml:space="preserve"> ali pohodnih površinah. </w:t>
      </w:r>
    </w:p>
    <w:p w14:paraId="48E11D92" w14:textId="77777777" w:rsidR="00706B9A" w:rsidRPr="002D5B6C" w:rsidRDefault="00706B9A" w:rsidP="00706B9A">
      <w:pPr>
        <w:jc w:val="both"/>
        <w:rPr>
          <w:rFonts w:ascii="Arial" w:hAnsi="Arial" w:cs="Arial"/>
          <w:sz w:val="20"/>
        </w:rPr>
      </w:pPr>
      <w:r w:rsidRPr="002D5B6C">
        <w:rPr>
          <w:rFonts w:ascii="Arial" w:hAnsi="Arial" w:cs="Arial"/>
          <w:sz w:val="20"/>
        </w:rPr>
        <w:t>(3) Uporabniki tehnološke vode morajo uporabljati zaprte sisteme z uporabo recikliranja porabljene vode.</w:t>
      </w:r>
    </w:p>
    <w:p w14:paraId="7F384779" w14:textId="77777777" w:rsidR="00706B9A" w:rsidRPr="002D5B6C" w:rsidRDefault="00706B9A" w:rsidP="00706B9A">
      <w:pPr>
        <w:jc w:val="both"/>
        <w:rPr>
          <w:rFonts w:ascii="Arial" w:hAnsi="Arial" w:cs="Arial"/>
          <w:sz w:val="20"/>
        </w:rPr>
      </w:pPr>
      <w:r w:rsidRPr="002D5B6C">
        <w:rPr>
          <w:rFonts w:ascii="Arial" w:hAnsi="Arial" w:cs="Arial"/>
          <w:sz w:val="20"/>
        </w:rPr>
        <w:t>(4) Pri projektiranju je treba upoštevati že zgrajeno javno vodovodno omrežje.</w:t>
      </w:r>
    </w:p>
    <w:p w14:paraId="2D1ADA34" w14:textId="77777777" w:rsidR="00706B9A" w:rsidRPr="002D5B6C" w:rsidRDefault="00706B9A" w:rsidP="00706B9A">
      <w:pPr>
        <w:jc w:val="both"/>
        <w:rPr>
          <w:rFonts w:ascii="Arial" w:hAnsi="Arial" w:cs="Arial"/>
          <w:sz w:val="20"/>
        </w:rPr>
      </w:pPr>
      <w:r w:rsidRPr="002D5B6C">
        <w:rPr>
          <w:rFonts w:ascii="Arial" w:hAnsi="Arial" w:cs="Arial"/>
          <w:sz w:val="20"/>
        </w:rPr>
        <w:t>(5) Križanja morajo biti izvedena v skladu z normativi in tehničnimi predpisi. Pri tem je treba zagotoviti primerno zaščito, križanje pa se izvede pravokotno oz. s čim manjšim odstopanjem od pravega kota.</w:t>
      </w:r>
    </w:p>
    <w:p w14:paraId="7A31D06F" w14:textId="77777777" w:rsidR="00706B9A" w:rsidRPr="002D5B6C" w:rsidRDefault="00706B9A" w:rsidP="00706B9A">
      <w:pPr>
        <w:jc w:val="both"/>
        <w:rPr>
          <w:rFonts w:ascii="Arial" w:hAnsi="Arial" w:cs="Arial"/>
          <w:sz w:val="20"/>
        </w:rPr>
      </w:pPr>
      <w:r w:rsidRPr="002D5B6C">
        <w:rPr>
          <w:rFonts w:ascii="Arial" w:hAnsi="Arial" w:cs="Arial"/>
          <w:sz w:val="20"/>
        </w:rPr>
        <w:t>(6) Pri projektiranju je projektant dolžan preveriti obstoječe hišne priključke in jih pri projektiranju upoštevati.</w:t>
      </w:r>
    </w:p>
    <w:p w14:paraId="64162078" w14:textId="77777777" w:rsidR="00706B9A" w:rsidRPr="002D5B6C" w:rsidRDefault="00706B9A" w:rsidP="00706B9A">
      <w:pPr>
        <w:jc w:val="both"/>
        <w:rPr>
          <w:rFonts w:ascii="Arial" w:hAnsi="Arial" w:cs="Arial"/>
          <w:sz w:val="20"/>
        </w:rPr>
      </w:pPr>
      <w:r w:rsidRPr="002D5B6C">
        <w:rPr>
          <w:rFonts w:ascii="Arial" w:hAnsi="Arial" w:cs="Arial"/>
          <w:sz w:val="20"/>
        </w:rPr>
        <w:t>(7) Varovalni pas in rezervat javnega vodovoda znaša za primarne javne vodovode 5 m od osi vodovoda na vsako stran in za sekundarne javne vodovode 3 m od osi vodovoda na vsako stran.</w:t>
      </w:r>
    </w:p>
    <w:p w14:paraId="3FE87608" w14:textId="77777777" w:rsidR="00706B9A" w:rsidRPr="002D5B6C" w:rsidRDefault="00706B9A" w:rsidP="00706B9A">
      <w:pPr>
        <w:tabs>
          <w:tab w:val="left" w:pos="142"/>
          <w:tab w:val="left" w:pos="284"/>
        </w:tabs>
        <w:jc w:val="both"/>
        <w:rPr>
          <w:rFonts w:ascii="Arial" w:hAnsi="Arial" w:cs="Arial"/>
          <w:sz w:val="20"/>
        </w:rPr>
      </w:pPr>
      <w:bookmarkStart w:id="693" w:name="_Hlk120192119"/>
      <w:r w:rsidRPr="002D5B6C">
        <w:rPr>
          <w:rFonts w:ascii="Arial" w:hAnsi="Arial" w:cs="Arial"/>
          <w:sz w:val="20"/>
        </w:rPr>
        <w:t xml:space="preserve">(8) Pri postavitvi </w:t>
      </w:r>
      <w:proofErr w:type="spellStart"/>
      <w:r w:rsidRPr="002D5B6C">
        <w:rPr>
          <w:rFonts w:ascii="Arial" w:hAnsi="Arial" w:cs="Arial"/>
          <w:sz w:val="20"/>
        </w:rPr>
        <w:t>hidroforne</w:t>
      </w:r>
      <w:proofErr w:type="spellEnd"/>
      <w:r w:rsidRPr="002D5B6C">
        <w:rPr>
          <w:rFonts w:ascii="Arial" w:hAnsi="Arial" w:cs="Arial"/>
          <w:sz w:val="20"/>
        </w:rPr>
        <w:t xml:space="preserve"> postaje oz. </w:t>
      </w:r>
      <w:proofErr w:type="spellStart"/>
      <w:r w:rsidRPr="002D5B6C">
        <w:rPr>
          <w:rFonts w:ascii="Arial" w:hAnsi="Arial" w:cs="Arial"/>
          <w:sz w:val="20"/>
        </w:rPr>
        <w:t>prečrpavališča</w:t>
      </w:r>
      <w:proofErr w:type="spellEnd"/>
      <w:r w:rsidRPr="002D5B6C">
        <w:rPr>
          <w:rFonts w:ascii="Arial" w:hAnsi="Arial" w:cs="Arial"/>
          <w:sz w:val="20"/>
        </w:rPr>
        <w:t xml:space="preserve"> se je potrebno izogniti območju arheološkega spomenika EŠD 11420 Podpeč – Arheološko najdišče Ljubljanica.</w:t>
      </w:r>
    </w:p>
    <w:bookmarkEnd w:id="693"/>
    <w:p w14:paraId="5404F3F6" w14:textId="77777777" w:rsidR="00706B9A" w:rsidRPr="002D5B6C" w:rsidRDefault="00706B9A" w:rsidP="00706B9A">
      <w:pPr>
        <w:jc w:val="both"/>
        <w:rPr>
          <w:rFonts w:ascii="Arial" w:hAnsi="Arial" w:cs="Arial"/>
          <w:sz w:val="20"/>
        </w:rPr>
      </w:pPr>
    </w:p>
    <w:p w14:paraId="5D100326" w14:textId="77777777" w:rsidR="00706B9A" w:rsidRPr="002D5B6C" w:rsidRDefault="00706B9A" w:rsidP="00706B9A">
      <w:pPr>
        <w:jc w:val="center"/>
        <w:rPr>
          <w:rFonts w:ascii="Arial" w:hAnsi="Arial" w:cs="Arial"/>
          <w:sz w:val="20"/>
        </w:rPr>
      </w:pPr>
      <w:r w:rsidRPr="002D5B6C">
        <w:rPr>
          <w:rFonts w:ascii="Arial" w:hAnsi="Arial" w:cs="Arial"/>
          <w:sz w:val="20"/>
        </w:rPr>
        <w:t>57. člen</w:t>
      </w:r>
    </w:p>
    <w:p w14:paraId="4A55C064" w14:textId="77777777" w:rsidR="00706B9A" w:rsidRPr="002D5B6C" w:rsidRDefault="00706B9A" w:rsidP="00706B9A">
      <w:pPr>
        <w:jc w:val="center"/>
        <w:rPr>
          <w:rFonts w:ascii="Arial" w:hAnsi="Arial" w:cs="Arial"/>
          <w:sz w:val="20"/>
        </w:rPr>
      </w:pPr>
      <w:bookmarkStart w:id="694" w:name="_Toc232492862"/>
      <w:bookmarkStart w:id="695" w:name="_Toc377124209"/>
      <w:r w:rsidRPr="002D5B6C">
        <w:rPr>
          <w:rFonts w:ascii="Arial" w:hAnsi="Arial" w:cs="Arial"/>
          <w:sz w:val="20"/>
        </w:rPr>
        <w:t>(gradnja, urejanje in priključevanje na javno kanalizacijsko omrežje)</w:t>
      </w:r>
      <w:bookmarkEnd w:id="694"/>
      <w:bookmarkEnd w:id="695"/>
    </w:p>
    <w:p w14:paraId="56C29245" w14:textId="77777777" w:rsidR="00706B9A" w:rsidRPr="002D5B6C" w:rsidRDefault="00706B9A" w:rsidP="00706B9A">
      <w:pPr>
        <w:jc w:val="both"/>
        <w:rPr>
          <w:rFonts w:ascii="Arial" w:hAnsi="Arial" w:cs="Arial"/>
          <w:sz w:val="20"/>
        </w:rPr>
      </w:pPr>
    </w:p>
    <w:p w14:paraId="01724806" w14:textId="77777777" w:rsidR="00706B9A" w:rsidRPr="002D5B6C" w:rsidRDefault="00706B9A" w:rsidP="00706B9A">
      <w:pPr>
        <w:jc w:val="both"/>
        <w:rPr>
          <w:rFonts w:ascii="Arial" w:hAnsi="Arial" w:cs="Arial"/>
          <w:sz w:val="20"/>
        </w:rPr>
      </w:pPr>
      <w:r w:rsidRPr="002D5B6C">
        <w:rPr>
          <w:rFonts w:ascii="Arial" w:hAnsi="Arial" w:cs="Arial"/>
          <w:sz w:val="20"/>
        </w:rPr>
        <w:t xml:space="preserve">(1) Izjemoma se zaradi vmesnih fizičnih preprek med objektom in javnim kanalizacijskim omrežjem (npr. velika višinska razlika, vodotoki), v skladu s pozitivnim mnenjem upravljavca javne kanalizacije dovoli tudi začasna ali stalna uporaba individualnih sistemov za odvajanje komunalne odpadne vode (mala komunalna čistilna naprava ali nepretočna greznica). </w:t>
      </w:r>
    </w:p>
    <w:p w14:paraId="1841B153" w14:textId="42ADE810" w:rsidR="00706B9A" w:rsidRPr="002D5B6C" w:rsidRDefault="00706B9A" w:rsidP="00706B9A">
      <w:pPr>
        <w:jc w:val="both"/>
        <w:rPr>
          <w:rFonts w:ascii="Arial" w:hAnsi="Arial" w:cs="Arial"/>
          <w:sz w:val="20"/>
        </w:rPr>
      </w:pPr>
      <w:bookmarkStart w:id="696" w:name="_Hlk120112162"/>
      <w:r w:rsidRPr="002D5B6C">
        <w:rPr>
          <w:rFonts w:ascii="Arial" w:hAnsi="Arial" w:cs="Arial"/>
          <w:sz w:val="20"/>
        </w:rPr>
        <w:t>(2) Male komunalne čistilne naprave in nepretočne greznice morajo biti izvedene podzemno v skladu s predpisi. Locirane morajo biti na GP stavbe kateri pripadajo, redno vzdrževane in evidentirane pri izvajalcu javne službe odvajanja in čiščenja komunalne odpadne vode. Če se naknadno pojavi možnost priključitve na javno kanalizacijsko omrežje, se morajo objekti nanj obvezno priključiti. Po priključitvi se individualni sistemi za odvajanje komunalne odpadne vode ustrezno sanirajo. Ena mala komunalna čistilna naprava lahko služi več objektom.</w:t>
      </w:r>
    </w:p>
    <w:bookmarkEnd w:id="696"/>
    <w:p w14:paraId="2B3C77E6" w14:textId="77777777" w:rsidR="00706B9A" w:rsidRPr="002D5B6C" w:rsidRDefault="00706B9A" w:rsidP="00706B9A">
      <w:pPr>
        <w:jc w:val="both"/>
        <w:rPr>
          <w:rFonts w:ascii="Arial" w:hAnsi="Arial" w:cs="Arial"/>
          <w:sz w:val="20"/>
        </w:rPr>
      </w:pPr>
      <w:r w:rsidRPr="002D5B6C">
        <w:rPr>
          <w:rFonts w:ascii="Arial" w:hAnsi="Arial" w:cs="Arial"/>
          <w:sz w:val="20"/>
        </w:rPr>
        <w:t xml:space="preserve">(3) Na območjih kulturne dediščine naj bo območje nepretočne greznice in male komunalne čistilne naprave po postavitvi zatravljeno ali urejeno skladno z okolico. Spremljajoč objekt komunalne čistilne naprave naj bo lesen, z dvokapno streho, umaknjen na </w:t>
      </w:r>
      <w:proofErr w:type="spellStart"/>
      <w:r w:rsidRPr="002D5B6C">
        <w:rPr>
          <w:rFonts w:ascii="Arial" w:hAnsi="Arial" w:cs="Arial"/>
          <w:sz w:val="20"/>
        </w:rPr>
        <w:t>neizpostavljeno</w:t>
      </w:r>
      <w:proofErr w:type="spellEnd"/>
      <w:r w:rsidRPr="002D5B6C">
        <w:rPr>
          <w:rFonts w:ascii="Arial" w:hAnsi="Arial" w:cs="Arial"/>
          <w:sz w:val="20"/>
        </w:rPr>
        <w:t xml:space="preserve"> mesto.</w:t>
      </w:r>
    </w:p>
    <w:p w14:paraId="49D0811E" w14:textId="77777777" w:rsidR="00706B9A" w:rsidRPr="002D5B6C" w:rsidRDefault="00706B9A" w:rsidP="00706B9A">
      <w:pPr>
        <w:jc w:val="both"/>
        <w:rPr>
          <w:rFonts w:ascii="Arial" w:hAnsi="Arial" w:cs="Arial"/>
          <w:sz w:val="20"/>
        </w:rPr>
      </w:pPr>
      <w:bookmarkStart w:id="697" w:name="_Hlk120112347"/>
      <w:r w:rsidRPr="002D5B6C">
        <w:rPr>
          <w:rFonts w:ascii="Arial" w:hAnsi="Arial" w:cs="Arial"/>
          <w:sz w:val="20"/>
        </w:rPr>
        <w:t>(4) Javni kanalizacijski sistem mora biti zgrajen ločeno za odvod komunalne odpadne vode in padavinske odpadne vode z iztokom v odvodnik. Pred iztokom v odvodnik je treba zagotoviti čiščenje vseh vrst padavinskih in komunalnih odpadnih voda do predpisane stopnje čiščenja v skladu s predpisi. Na območjih, kjer je izveden mešani sistem s skupnim odvodom komunalne odpadne vode in padavinske vode, je dopustno odvajati padavinsko vodo v ta sistem le pod pogoji upravljavca javnega kanalizacijskega sistema.</w:t>
      </w:r>
    </w:p>
    <w:p w14:paraId="5EF633D3" w14:textId="77777777" w:rsidR="00706B9A" w:rsidRPr="002D5B6C" w:rsidRDefault="00706B9A" w:rsidP="00706B9A">
      <w:pPr>
        <w:jc w:val="both"/>
        <w:rPr>
          <w:rFonts w:ascii="Arial" w:hAnsi="Arial" w:cs="Arial"/>
          <w:sz w:val="20"/>
        </w:rPr>
      </w:pPr>
      <w:bookmarkStart w:id="698" w:name="_Hlk120191474"/>
      <w:bookmarkEnd w:id="697"/>
      <w:r w:rsidRPr="002D5B6C">
        <w:rPr>
          <w:rFonts w:ascii="Arial" w:hAnsi="Arial" w:cs="Arial"/>
          <w:sz w:val="20"/>
        </w:rPr>
        <w:t>(5) Pri gradnji objektov je treba zagotoviti, da čim večji delež padavinske vode s pozidanih in tlakovanih površin ponika oziroma se voda zbira za ponovno uporabo na tak način, da se v čim večji meri zmanjša odtok padavinskih voda z utrjenih površin v javni kanalizacijski sistem ali površinski odvodnik. Če ponikanje padavinskih voda ni mogoče, kar je treba dokazati na podlagi geomehanskega ali hidrološkega poročila, se padavinsko vodo, če je možno in sprejemljivo, odvaja v kanalizacijo na podlagi pogojev upravljavca te kanalizacije, pri čemer naj se čim večji delež padavinske vode pred odvodom v kanalizacijsko omrežje ali površinski odvodnik začasno zadrži kot posebna ureditev na zelenih površinah ali kot podzemni bazen na  GP ali na parcelah večjega števila stavb, h katerim pripadajo.</w:t>
      </w:r>
    </w:p>
    <w:bookmarkEnd w:id="698"/>
    <w:p w14:paraId="262F1898" w14:textId="77777777" w:rsidR="00706B9A" w:rsidRPr="002D5B6C" w:rsidRDefault="00706B9A" w:rsidP="00706B9A">
      <w:pPr>
        <w:jc w:val="both"/>
        <w:rPr>
          <w:rFonts w:ascii="Arial" w:hAnsi="Arial" w:cs="Arial"/>
          <w:sz w:val="20"/>
        </w:rPr>
      </w:pPr>
      <w:r w:rsidRPr="002D5B6C">
        <w:rPr>
          <w:rFonts w:ascii="Arial" w:hAnsi="Arial" w:cs="Arial"/>
          <w:sz w:val="20"/>
        </w:rPr>
        <w:t xml:space="preserve">(6) Padavinske vode iz objektov in njihovih funkcionalnih površin ne smejo pritekati na javno površino in ne smejo biti speljane v naprave za odvodnjavanje javnih površin. Padavinska voda z objektov in pripadajočih površin ne sme biti speljana v naprave za odvodnjavanje avtoceste ali železniške proge. </w:t>
      </w:r>
      <w:r w:rsidRPr="002D5B6C">
        <w:rPr>
          <w:rFonts w:ascii="Arial" w:hAnsi="Arial" w:cs="Arial"/>
          <w:sz w:val="20"/>
        </w:rPr>
        <w:lastRenderedPageBreak/>
        <w:t>Izvedba odvodnjavanja ne sme poslabšati ali ogroziti obstoječega sistema odvodnjavanja avtoceste ali železniške proge.</w:t>
      </w:r>
    </w:p>
    <w:p w14:paraId="77CF4B1E" w14:textId="77777777" w:rsidR="00706B9A" w:rsidRPr="002D5B6C" w:rsidRDefault="00706B9A" w:rsidP="00706B9A">
      <w:pPr>
        <w:jc w:val="both"/>
        <w:rPr>
          <w:rFonts w:ascii="Arial" w:hAnsi="Arial" w:cs="Arial"/>
          <w:sz w:val="20"/>
        </w:rPr>
      </w:pPr>
      <w:r w:rsidRPr="002D5B6C">
        <w:rPr>
          <w:rFonts w:ascii="Arial" w:hAnsi="Arial" w:cs="Arial"/>
          <w:sz w:val="20"/>
        </w:rPr>
        <w:t xml:space="preserve">(7) Odvajanje in čiščenje odpadne padavinske vode z javnih cest ter parkirišč in drugih </w:t>
      </w:r>
      <w:proofErr w:type="spellStart"/>
      <w:r w:rsidRPr="002D5B6C">
        <w:rPr>
          <w:rFonts w:ascii="Arial" w:hAnsi="Arial" w:cs="Arial"/>
          <w:sz w:val="20"/>
        </w:rPr>
        <w:t>povoznih</w:t>
      </w:r>
      <w:proofErr w:type="spellEnd"/>
      <w:r w:rsidRPr="002D5B6C">
        <w:rPr>
          <w:rFonts w:ascii="Arial" w:hAnsi="Arial" w:cs="Arial"/>
          <w:sz w:val="20"/>
        </w:rPr>
        <w:t>, utrjenih oz. tlakovanih površin, na katerih se odvija motorni promet, se izvaja v skladu s predpisi.</w:t>
      </w:r>
    </w:p>
    <w:p w14:paraId="6681BE2C" w14:textId="77777777" w:rsidR="00706B9A" w:rsidRPr="002D5B6C" w:rsidRDefault="00706B9A" w:rsidP="00706B9A">
      <w:pPr>
        <w:jc w:val="both"/>
        <w:rPr>
          <w:rFonts w:ascii="Arial" w:hAnsi="Arial" w:cs="Arial"/>
          <w:sz w:val="20"/>
        </w:rPr>
      </w:pPr>
      <w:bookmarkStart w:id="699" w:name="_Hlk120191820"/>
      <w:r w:rsidRPr="002D5B6C">
        <w:rPr>
          <w:rFonts w:ascii="Arial" w:hAnsi="Arial" w:cs="Arial"/>
          <w:sz w:val="20"/>
        </w:rPr>
        <w:t xml:space="preserve">(8) Zadrževalni bazeni, ki zadržujejo viške padavinske vode in so v naseljih, so lahko izvedeni kot odprti zadrževalnik ali podzemno, pri čemer je treba zagotoviti vsaj 1 m </w:t>
      </w:r>
      <w:proofErr w:type="spellStart"/>
      <w:r w:rsidRPr="002D5B6C">
        <w:rPr>
          <w:rFonts w:ascii="Arial" w:hAnsi="Arial" w:cs="Arial"/>
          <w:sz w:val="20"/>
        </w:rPr>
        <w:t>nadkritja</w:t>
      </w:r>
      <w:proofErr w:type="spellEnd"/>
      <w:r w:rsidRPr="002D5B6C">
        <w:rPr>
          <w:rFonts w:ascii="Arial" w:hAnsi="Arial" w:cs="Arial"/>
          <w:sz w:val="20"/>
        </w:rPr>
        <w:t xml:space="preserve"> z zemljino, lahko pa tudi z </w:t>
      </w:r>
      <w:proofErr w:type="spellStart"/>
      <w:r w:rsidRPr="002D5B6C">
        <w:rPr>
          <w:rFonts w:ascii="Arial" w:hAnsi="Arial" w:cs="Arial"/>
          <w:sz w:val="20"/>
        </w:rPr>
        <w:t>nadvišanjem</w:t>
      </w:r>
      <w:proofErr w:type="spellEnd"/>
      <w:r w:rsidRPr="002D5B6C">
        <w:rPr>
          <w:rFonts w:ascii="Arial" w:hAnsi="Arial" w:cs="Arial"/>
          <w:sz w:val="20"/>
        </w:rPr>
        <w:t xml:space="preserve"> terena. Do zadrževalnega bazena je treba zagotoviti dovoz z javne ceste. Nad zadrževalnim bazenom se lahko uredijo rekreacijske ali zelene površine, vključno z zasaditvijo vegetacije.</w:t>
      </w:r>
    </w:p>
    <w:bookmarkEnd w:id="699"/>
    <w:p w14:paraId="1A699CFE" w14:textId="77777777" w:rsidR="00706B9A" w:rsidRPr="002D5B6C" w:rsidRDefault="00706B9A" w:rsidP="00706B9A">
      <w:pPr>
        <w:jc w:val="both"/>
        <w:rPr>
          <w:rFonts w:ascii="Arial" w:hAnsi="Arial" w:cs="Arial"/>
          <w:sz w:val="20"/>
        </w:rPr>
      </w:pPr>
      <w:r w:rsidRPr="002D5B6C">
        <w:rPr>
          <w:rFonts w:ascii="Arial" w:hAnsi="Arial" w:cs="Arial"/>
          <w:sz w:val="20"/>
        </w:rPr>
        <w:t>(9) Do komunalne čistilne naprave je treba zagotoviti dovoz z javne ceste. Komunalna čistilna naprava mora biti zavarovana z varovalno ograjo.</w:t>
      </w:r>
    </w:p>
    <w:p w14:paraId="60B86B2D" w14:textId="77777777" w:rsidR="00706B9A" w:rsidRPr="002D5B6C" w:rsidRDefault="00706B9A" w:rsidP="00706B9A">
      <w:pPr>
        <w:jc w:val="both"/>
        <w:rPr>
          <w:rFonts w:ascii="Arial" w:hAnsi="Arial" w:cs="Arial"/>
          <w:sz w:val="20"/>
        </w:rPr>
      </w:pPr>
      <w:r w:rsidRPr="002D5B6C">
        <w:rPr>
          <w:rFonts w:ascii="Arial" w:hAnsi="Arial" w:cs="Arial"/>
          <w:sz w:val="20"/>
        </w:rPr>
        <w:t>(10) Varovalni pas znaša 3 m od osi komunalnega voda na vsako stran. Rezervat znaša 5 m od osi predvidenega komunalnega voda na vsako stran.</w:t>
      </w:r>
    </w:p>
    <w:p w14:paraId="1DF49250" w14:textId="77777777" w:rsidR="00706B9A" w:rsidRPr="002D5B6C" w:rsidRDefault="00706B9A" w:rsidP="00706B9A">
      <w:pPr>
        <w:jc w:val="both"/>
        <w:rPr>
          <w:rFonts w:ascii="Arial" w:hAnsi="Arial" w:cs="Arial"/>
          <w:sz w:val="20"/>
        </w:rPr>
      </w:pPr>
      <w:r w:rsidRPr="002D5B6C">
        <w:rPr>
          <w:rFonts w:ascii="Arial" w:hAnsi="Arial" w:cs="Arial"/>
          <w:sz w:val="20"/>
        </w:rPr>
        <w:t>(11) Priporoča se, da se neonesnažena padavinska odpadna voda s streh in očiščena odpadna voda uporablja za zalivanje, namakanje in splakovanje stranišč.</w:t>
      </w:r>
    </w:p>
    <w:p w14:paraId="4A9DCF4B" w14:textId="77777777" w:rsidR="00706B9A" w:rsidRPr="002D5B6C" w:rsidRDefault="00706B9A" w:rsidP="00706B9A">
      <w:pPr>
        <w:jc w:val="both"/>
        <w:rPr>
          <w:rFonts w:ascii="Arial" w:hAnsi="Arial" w:cs="Arial"/>
          <w:sz w:val="20"/>
        </w:rPr>
      </w:pPr>
      <w:r w:rsidRPr="002D5B6C">
        <w:rPr>
          <w:rFonts w:ascii="Arial" w:hAnsi="Arial" w:cs="Arial"/>
          <w:sz w:val="20"/>
        </w:rPr>
        <w:t>(12) Priporoča se, da se padavinsko odpadno vodo podzemno skladišči za uporabo (zalivanje, namakanje) v sušnih obdobjih (</w:t>
      </w:r>
      <w:proofErr w:type="spellStart"/>
      <w:r w:rsidRPr="002D5B6C">
        <w:rPr>
          <w:rFonts w:ascii="Arial" w:hAnsi="Arial" w:cs="Arial"/>
          <w:sz w:val="20"/>
        </w:rPr>
        <w:t>evaporativno</w:t>
      </w:r>
      <w:proofErr w:type="spellEnd"/>
      <w:r w:rsidRPr="002D5B6C">
        <w:rPr>
          <w:rFonts w:ascii="Arial" w:hAnsi="Arial" w:cs="Arial"/>
          <w:sz w:val="20"/>
        </w:rPr>
        <w:t xml:space="preserve"> hlajenje).</w:t>
      </w:r>
    </w:p>
    <w:p w14:paraId="23264DFC" w14:textId="77777777" w:rsidR="00706B9A" w:rsidRPr="002D5B6C" w:rsidRDefault="00706B9A" w:rsidP="00706B9A">
      <w:pPr>
        <w:jc w:val="both"/>
        <w:rPr>
          <w:rFonts w:ascii="Arial" w:hAnsi="Arial" w:cs="Arial"/>
          <w:sz w:val="20"/>
        </w:rPr>
      </w:pPr>
    </w:p>
    <w:p w14:paraId="0F8A78F1" w14:textId="77777777" w:rsidR="00706B9A" w:rsidRPr="002D5B6C" w:rsidRDefault="00706B9A" w:rsidP="00706B9A">
      <w:pPr>
        <w:jc w:val="center"/>
        <w:rPr>
          <w:rFonts w:ascii="Arial" w:hAnsi="Arial" w:cs="Arial"/>
          <w:sz w:val="20"/>
        </w:rPr>
      </w:pPr>
      <w:r w:rsidRPr="002D5B6C">
        <w:rPr>
          <w:rFonts w:ascii="Arial" w:hAnsi="Arial" w:cs="Arial"/>
          <w:sz w:val="20"/>
        </w:rPr>
        <w:t>58. člen</w:t>
      </w:r>
    </w:p>
    <w:p w14:paraId="4E4E7876" w14:textId="77777777" w:rsidR="00706B9A" w:rsidRPr="002D5B6C" w:rsidRDefault="00706B9A" w:rsidP="00706B9A">
      <w:pPr>
        <w:jc w:val="center"/>
        <w:rPr>
          <w:rFonts w:ascii="Arial" w:hAnsi="Arial" w:cs="Arial"/>
          <w:sz w:val="20"/>
        </w:rPr>
      </w:pPr>
      <w:bookmarkStart w:id="700" w:name="_Toc232492863"/>
      <w:bookmarkStart w:id="701" w:name="_Toc377124210"/>
      <w:r w:rsidRPr="002D5B6C">
        <w:rPr>
          <w:rFonts w:ascii="Arial" w:hAnsi="Arial" w:cs="Arial"/>
          <w:sz w:val="20"/>
        </w:rPr>
        <w:t>(oskrba s plinom)</w:t>
      </w:r>
      <w:bookmarkEnd w:id="700"/>
      <w:bookmarkEnd w:id="701"/>
    </w:p>
    <w:p w14:paraId="33702893" w14:textId="77777777" w:rsidR="00706B9A" w:rsidRPr="002D5B6C" w:rsidRDefault="00706B9A" w:rsidP="00706B9A">
      <w:pPr>
        <w:jc w:val="both"/>
        <w:rPr>
          <w:rFonts w:ascii="Arial" w:hAnsi="Arial" w:cs="Arial"/>
          <w:sz w:val="20"/>
        </w:rPr>
      </w:pPr>
    </w:p>
    <w:p w14:paraId="70D163D8" w14:textId="77777777" w:rsidR="00706B9A" w:rsidRPr="002D5B6C" w:rsidRDefault="00706B9A" w:rsidP="00706B9A">
      <w:pPr>
        <w:jc w:val="both"/>
        <w:rPr>
          <w:rFonts w:ascii="Arial" w:hAnsi="Arial" w:cs="Arial"/>
          <w:sz w:val="20"/>
        </w:rPr>
      </w:pPr>
      <w:r w:rsidRPr="002D5B6C">
        <w:rPr>
          <w:rFonts w:ascii="Arial" w:hAnsi="Arial" w:cs="Arial"/>
          <w:sz w:val="20"/>
        </w:rPr>
        <w:t xml:space="preserve">(1) Za vse objekte, ki za ogrevanje ne bodo uporabljali obnovljivih virov energije (npr. sončna energija, lesna biomasa, bioplin, geotermalna energija), je priporočljiva priključitev na plinovodno omrežje. Kadar se objekt nahaja v EUP, v kateri je načrtovana širitev plinovodnega omrežja, naj objekt do izgradnje plinovodnega omrežja začasno uporablja utekočinjeni naftni plin iz lastnega ali skupinskega rezervoarja, po izgradnji plinovodnega omrežja pa je priporočljivo, da se objekt priključi na plinovodno omrežje. Na območjih, kjer priključitev na obstoječe ali načrtovano plinovodno omrežje po podatkih upravljavca teh sistemov ni možna, je dopustna uporaba ostalih energentov (utekočinjeni naftni plin, ekstra lahko kurilno olje, električna energija). </w:t>
      </w:r>
    </w:p>
    <w:p w14:paraId="2BF04A82" w14:textId="77777777" w:rsidR="00706B9A" w:rsidRPr="002D5B6C" w:rsidRDefault="00706B9A" w:rsidP="00706B9A">
      <w:pPr>
        <w:jc w:val="both"/>
        <w:rPr>
          <w:rFonts w:ascii="Arial" w:hAnsi="Arial" w:cs="Arial"/>
          <w:sz w:val="20"/>
        </w:rPr>
      </w:pPr>
      <w:r w:rsidRPr="002D5B6C">
        <w:rPr>
          <w:rFonts w:ascii="Arial" w:hAnsi="Arial" w:cs="Arial"/>
          <w:sz w:val="20"/>
        </w:rPr>
        <w:t>(2) Varovalni pas plinovoda se šteje od osi voda na vsako stran, in sicer znaša pri prenosnem sistemu zemeljskega plina 65 m oziroma 100 m od ograje kompresorske postaje, pri distribucijskem sistemu zemeljskega plina pa 5 m.</w:t>
      </w:r>
    </w:p>
    <w:p w14:paraId="3C672C93" w14:textId="77777777" w:rsidR="00706B9A" w:rsidRPr="002D5B6C" w:rsidRDefault="00706B9A" w:rsidP="00706B9A">
      <w:pPr>
        <w:jc w:val="both"/>
        <w:rPr>
          <w:rFonts w:ascii="Arial" w:hAnsi="Arial" w:cs="Arial"/>
          <w:sz w:val="20"/>
        </w:rPr>
      </w:pPr>
      <w:r w:rsidRPr="002D5B6C">
        <w:rPr>
          <w:rFonts w:ascii="Arial" w:hAnsi="Arial" w:cs="Arial"/>
          <w:sz w:val="20"/>
        </w:rPr>
        <w:t xml:space="preserve">(3) V skladu s področno zakonodajo je treba za posege znotraj varovalnega pasu sistema zemeljskega plina pridobiti soglasje in projektne pogoje s strani upravljavca sistema.  </w:t>
      </w:r>
    </w:p>
    <w:p w14:paraId="5D25EAF4" w14:textId="77777777" w:rsidR="00706B9A" w:rsidRPr="002D5B6C" w:rsidRDefault="00706B9A" w:rsidP="00706B9A">
      <w:pPr>
        <w:jc w:val="both"/>
        <w:rPr>
          <w:rFonts w:ascii="Arial" w:hAnsi="Arial" w:cs="Arial"/>
          <w:sz w:val="20"/>
        </w:rPr>
      </w:pPr>
    </w:p>
    <w:p w14:paraId="12B36D88" w14:textId="77777777" w:rsidR="00706B9A" w:rsidRPr="002D5B6C" w:rsidRDefault="00706B9A" w:rsidP="00706B9A">
      <w:pPr>
        <w:jc w:val="center"/>
        <w:rPr>
          <w:rFonts w:ascii="Arial" w:hAnsi="Arial" w:cs="Arial"/>
          <w:sz w:val="20"/>
        </w:rPr>
      </w:pPr>
      <w:bookmarkStart w:id="702" w:name="_Hlk25651840"/>
      <w:r w:rsidRPr="002D5B6C">
        <w:rPr>
          <w:rFonts w:ascii="Arial" w:hAnsi="Arial" w:cs="Arial"/>
          <w:sz w:val="20"/>
        </w:rPr>
        <w:t>59. člen</w:t>
      </w:r>
    </w:p>
    <w:p w14:paraId="087DBA8C" w14:textId="77777777" w:rsidR="00706B9A" w:rsidRPr="002D5B6C" w:rsidRDefault="00706B9A" w:rsidP="00706B9A">
      <w:pPr>
        <w:jc w:val="center"/>
        <w:rPr>
          <w:rFonts w:ascii="Arial" w:hAnsi="Arial" w:cs="Arial"/>
          <w:sz w:val="20"/>
        </w:rPr>
      </w:pPr>
      <w:bookmarkStart w:id="703" w:name="_Toc232492864"/>
      <w:bookmarkStart w:id="704" w:name="_Toc377124211"/>
      <w:r w:rsidRPr="002D5B6C">
        <w:rPr>
          <w:rFonts w:ascii="Arial" w:hAnsi="Arial" w:cs="Arial"/>
          <w:sz w:val="20"/>
        </w:rPr>
        <w:t>(gradnja, urejanje in priključevanje na elektroenergetsko omrežje in javno razsvetljavo)</w:t>
      </w:r>
      <w:bookmarkEnd w:id="703"/>
      <w:bookmarkEnd w:id="704"/>
    </w:p>
    <w:p w14:paraId="5A6A52EB" w14:textId="77777777" w:rsidR="00706B9A" w:rsidRPr="002D5B6C" w:rsidRDefault="00706B9A" w:rsidP="00706B9A">
      <w:pPr>
        <w:jc w:val="both"/>
        <w:rPr>
          <w:rFonts w:ascii="Arial" w:hAnsi="Arial" w:cs="Arial"/>
          <w:sz w:val="20"/>
        </w:rPr>
      </w:pPr>
    </w:p>
    <w:p w14:paraId="3BFBD4D7" w14:textId="77777777" w:rsidR="00706B9A" w:rsidRPr="002D5B6C" w:rsidRDefault="00706B9A" w:rsidP="00706B9A">
      <w:pPr>
        <w:jc w:val="both"/>
        <w:rPr>
          <w:rFonts w:ascii="Arial" w:hAnsi="Arial" w:cs="Arial"/>
          <w:sz w:val="20"/>
        </w:rPr>
      </w:pPr>
      <w:r w:rsidRPr="002D5B6C">
        <w:rPr>
          <w:rFonts w:ascii="Arial" w:hAnsi="Arial" w:cs="Arial"/>
          <w:sz w:val="20"/>
        </w:rPr>
        <w:t>(1) Vse stavbe, razen če ta odlok določa drugače, morajo biti priključene na elektroenergetsko omrežje.</w:t>
      </w:r>
    </w:p>
    <w:p w14:paraId="47212348" w14:textId="77777777" w:rsidR="00706B9A" w:rsidRPr="002D5B6C" w:rsidRDefault="00706B9A" w:rsidP="00706B9A">
      <w:pPr>
        <w:jc w:val="both"/>
        <w:rPr>
          <w:rFonts w:ascii="Arial" w:hAnsi="Arial" w:cs="Arial"/>
          <w:sz w:val="20"/>
        </w:rPr>
      </w:pPr>
      <w:r w:rsidRPr="002D5B6C">
        <w:rPr>
          <w:rFonts w:ascii="Arial" w:hAnsi="Arial" w:cs="Arial"/>
          <w:sz w:val="20"/>
        </w:rPr>
        <w:t>(2) Dopustna je rekonstrukcija vseh elektroenergetskih vodov napetostnega nivoja 35 kV in več, s tem da je dopustno 35 kV daljnovode rekonstruirati v napetostni nivo 110 kV in 220 kV daljnovode v napetostni nivo 400 kV, če so upoštevani tehnični predpisi o elektromagnetnem sevanju.</w:t>
      </w:r>
    </w:p>
    <w:p w14:paraId="5D535F90" w14:textId="77777777" w:rsidR="00706B9A" w:rsidRPr="002D5B6C" w:rsidRDefault="00706B9A" w:rsidP="00706B9A">
      <w:pPr>
        <w:jc w:val="both"/>
        <w:rPr>
          <w:rFonts w:ascii="Arial" w:hAnsi="Arial" w:cs="Arial"/>
          <w:sz w:val="20"/>
        </w:rPr>
      </w:pPr>
      <w:r w:rsidRPr="002D5B6C">
        <w:rPr>
          <w:rFonts w:ascii="Arial" w:hAnsi="Arial" w:cs="Arial"/>
          <w:sz w:val="20"/>
        </w:rPr>
        <w:t>(3) Širina varovalnega pasu elektroenergetskega omrežja poteka od osi voda oz. od zunanje ograje razdelilne (RTP) ali transformatorske postaje (TP) in znaša:</w:t>
      </w:r>
    </w:p>
    <w:p w14:paraId="6286126B"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 xml:space="preserve">za nadzemni </w:t>
      </w:r>
      <w:proofErr w:type="spellStart"/>
      <w:r w:rsidRPr="002D5B6C">
        <w:rPr>
          <w:rFonts w:ascii="Arial" w:hAnsi="Arial" w:cs="Arial"/>
          <w:sz w:val="20"/>
        </w:rPr>
        <w:t>večsistemski</w:t>
      </w:r>
      <w:proofErr w:type="spellEnd"/>
      <w:r w:rsidRPr="002D5B6C">
        <w:rPr>
          <w:rFonts w:ascii="Arial" w:hAnsi="Arial" w:cs="Arial"/>
          <w:sz w:val="20"/>
        </w:rPr>
        <w:t xml:space="preserve"> daljnovod in RTP nazivne napetosti 400 kV in 220 </w:t>
      </w:r>
      <w:proofErr w:type="spellStart"/>
      <w:r w:rsidRPr="002D5B6C">
        <w:rPr>
          <w:rFonts w:ascii="Arial" w:hAnsi="Arial" w:cs="Arial"/>
          <w:sz w:val="20"/>
        </w:rPr>
        <w:t>kv</w:t>
      </w:r>
      <w:proofErr w:type="spellEnd"/>
      <w:r w:rsidRPr="002D5B6C">
        <w:rPr>
          <w:rFonts w:ascii="Arial" w:hAnsi="Arial" w:cs="Arial"/>
          <w:sz w:val="20"/>
        </w:rPr>
        <w:t xml:space="preserve"> 40 m;</w:t>
      </w:r>
    </w:p>
    <w:p w14:paraId="4C7D7D6B"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 xml:space="preserve">za nadzemni </w:t>
      </w:r>
      <w:proofErr w:type="spellStart"/>
      <w:r w:rsidRPr="002D5B6C">
        <w:rPr>
          <w:rFonts w:ascii="Arial" w:hAnsi="Arial" w:cs="Arial"/>
          <w:sz w:val="20"/>
        </w:rPr>
        <w:t>večsistemski</w:t>
      </w:r>
      <w:proofErr w:type="spellEnd"/>
      <w:r w:rsidRPr="002D5B6C">
        <w:rPr>
          <w:rFonts w:ascii="Arial" w:hAnsi="Arial" w:cs="Arial"/>
          <w:sz w:val="20"/>
        </w:rPr>
        <w:t xml:space="preserve"> daljnovod in RTP nazivne napetosti 110 kV in 35 </w:t>
      </w:r>
      <w:proofErr w:type="spellStart"/>
      <w:r w:rsidRPr="002D5B6C">
        <w:rPr>
          <w:rFonts w:ascii="Arial" w:hAnsi="Arial" w:cs="Arial"/>
          <w:sz w:val="20"/>
        </w:rPr>
        <w:t>kv</w:t>
      </w:r>
      <w:proofErr w:type="spellEnd"/>
      <w:r w:rsidRPr="002D5B6C">
        <w:rPr>
          <w:rFonts w:ascii="Arial" w:hAnsi="Arial" w:cs="Arial"/>
          <w:sz w:val="20"/>
        </w:rPr>
        <w:t xml:space="preserve"> 15 m;</w:t>
      </w:r>
    </w:p>
    <w:p w14:paraId="054156F4"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 xml:space="preserve">za podzemni kabelski sistem nazivne napetosti 110 kV in 35 </w:t>
      </w:r>
      <w:proofErr w:type="spellStart"/>
      <w:r w:rsidRPr="002D5B6C">
        <w:rPr>
          <w:rFonts w:ascii="Arial" w:hAnsi="Arial" w:cs="Arial"/>
          <w:sz w:val="20"/>
        </w:rPr>
        <w:t>kv</w:t>
      </w:r>
      <w:proofErr w:type="spellEnd"/>
      <w:r w:rsidRPr="002D5B6C">
        <w:rPr>
          <w:rFonts w:ascii="Arial" w:hAnsi="Arial" w:cs="Arial"/>
          <w:sz w:val="20"/>
        </w:rPr>
        <w:t xml:space="preserve"> 3 m;</w:t>
      </w:r>
    </w:p>
    <w:p w14:paraId="36B18364"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 xml:space="preserve">za nadzemni </w:t>
      </w:r>
      <w:proofErr w:type="spellStart"/>
      <w:r w:rsidRPr="002D5B6C">
        <w:rPr>
          <w:rFonts w:ascii="Arial" w:hAnsi="Arial" w:cs="Arial"/>
          <w:sz w:val="20"/>
        </w:rPr>
        <w:t>večsistemski</w:t>
      </w:r>
      <w:proofErr w:type="spellEnd"/>
      <w:r w:rsidRPr="002D5B6C">
        <w:rPr>
          <w:rFonts w:ascii="Arial" w:hAnsi="Arial" w:cs="Arial"/>
          <w:sz w:val="20"/>
        </w:rPr>
        <w:t xml:space="preserve"> daljnovod nazivnih napetosti od 1 kV do vključno 20 </w:t>
      </w:r>
      <w:proofErr w:type="spellStart"/>
      <w:r w:rsidRPr="002D5B6C">
        <w:rPr>
          <w:rFonts w:ascii="Arial" w:hAnsi="Arial" w:cs="Arial"/>
          <w:sz w:val="20"/>
        </w:rPr>
        <w:t>kv</w:t>
      </w:r>
      <w:proofErr w:type="spellEnd"/>
      <w:r w:rsidRPr="002D5B6C">
        <w:rPr>
          <w:rFonts w:ascii="Arial" w:hAnsi="Arial" w:cs="Arial"/>
          <w:sz w:val="20"/>
        </w:rPr>
        <w:t xml:space="preserve"> 10 m;</w:t>
      </w:r>
    </w:p>
    <w:p w14:paraId="530A685F"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 xml:space="preserve">za podzemni kabelski sistem nazivne napetosti od vključno 20 </w:t>
      </w:r>
      <w:proofErr w:type="spellStart"/>
      <w:r w:rsidRPr="002D5B6C">
        <w:rPr>
          <w:rFonts w:ascii="Arial" w:hAnsi="Arial" w:cs="Arial"/>
          <w:sz w:val="20"/>
        </w:rPr>
        <w:t>kv</w:t>
      </w:r>
      <w:proofErr w:type="spellEnd"/>
      <w:r w:rsidRPr="002D5B6C">
        <w:rPr>
          <w:rFonts w:ascii="Arial" w:hAnsi="Arial" w:cs="Arial"/>
          <w:sz w:val="20"/>
        </w:rPr>
        <w:t xml:space="preserve"> 1 m;</w:t>
      </w:r>
    </w:p>
    <w:p w14:paraId="5152E492"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za nadzemni vod nazivne napetosti do vključno 1 kV 1,5 m,</w:t>
      </w:r>
    </w:p>
    <w:p w14:paraId="741789A1" w14:textId="77777777" w:rsidR="00706B9A" w:rsidRPr="002D5B6C" w:rsidRDefault="00706B9A">
      <w:pPr>
        <w:numPr>
          <w:ilvl w:val="0"/>
          <w:numId w:val="86"/>
        </w:numPr>
        <w:ind w:left="426" w:hanging="283"/>
        <w:jc w:val="both"/>
        <w:rPr>
          <w:rFonts w:ascii="Arial" w:hAnsi="Arial" w:cs="Arial"/>
          <w:sz w:val="20"/>
        </w:rPr>
      </w:pPr>
      <w:r w:rsidRPr="002D5B6C">
        <w:rPr>
          <w:rFonts w:ascii="Arial" w:hAnsi="Arial" w:cs="Arial"/>
          <w:sz w:val="20"/>
        </w:rPr>
        <w:t>za RP srednje napetosti, TP srednje napetosti 0,4 kV 2 m.</w:t>
      </w:r>
    </w:p>
    <w:p w14:paraId="4607E876"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(4) V varovalnih pasovih elektroenergetskih vodov, objektov in naprav napetostnega nivoja nad 1 kV ni dopustna gradnja objektov, v katerih je vnetljiv material. Na parkiriščih pod daljnovodi pa ni dopustno parkiranje vozil, ki prevažajo vnetljive, gorljive ali eksplozivne materiale.</w:t>
      </w:r>
    </w:p>
    <w:p w14:paraId="386DE430" w14:textId="77777777" w:rsidR="00706B9A" w:rsidRPr="002D5B6C" w:rsidRDefault="00706B9A" w:rsidP="00706B9A">
      <w:pPr>
        <w:jc w:val="both"/>
        <w:rPr>
          <w:rFonts w:ascii="Arial" w:hAnsi="Arial" w:cs="Arial"/>
          <w:sz w:val="20"/>
        </w:rPr>
      </w:pPr>
      <w:r w:rsidRPr="002D5B6C">
        <w:rPr>
          <w:rFonts w:ascii="Arial" w:hAnsi="Arial" w:cs="Arial"/>
          <w:sz w:val="20"/>
        </w:rPr>
        <w:t>(5) Pogoji za gradnjo objektov in naprav na območjih kulturne dediščine:</w:t>
      </w:r>
    </w:p>
    <w:p w14:paraId="6AD7DFCC" w14:textId="77777777" w:rsidR="00706B9A" w:rsidRPr="002D5B6C" w:rsidRDefault="00706B9A">
      <w:pPr>
        <w:numPr>
          <w:ilvl w:val="0"/>
          <w:numId w:val="87"/>
        </w:numPr>
        <w:ind w:left="426" w:hanging="283"/>
        <w:jc w:val="both"/>
        <w:rPr>
          <w:rFonts w:ascii="Arial" w:hAnsi="Arial" w:cs="Arial"/>
          <w:sz w:val="20"/>
        </w:rPr>
      </w:pPr>
      <w:r w:rsidRPr="002D5B6C">
        <w:rPr>
          <w:rFonts w:ascii="Arial" w:hAnsi="Arial" w:cs="Arial"/>
          <w:sz w:val="20"/>
        </w:rPr>
        <w:t>nizkonapetostno distribucijsko elektroenergetsko omrežje: na območjih kulturne dediščine in vplivnih območjih je treba vode speljati podzemno, razen, če gre za arheološko dediščino. V tem primeru vodi potekajo po oz. ob robovih naselij, gozda, cest ipd.;</w:t>
      </w:r>
    </w:p>
    <w:p w14:paraId="76B1978E" w14:textId="77777777" w:rsidR="00706B9A" w:rsidRPr="002D5B6C" w:rsidRDefault="00706B9A">
      <w:pPr>
        <w:numPr>
          <w:ilvl w:val="0"/>
          <w:numId w:val="87"/>
        </w:numPr>
        <w:ind w:left="426" w:hanging="283"/>
        <w:jc w:val="both"/>
        <w:rPr>
          <w:rFonts w:ascii="Arial" w:hAnsi="Arial" w:cs="Arial"/>
          <w:sz w:val="20"/>
        </w:rPr>
      </w:pPr>
      <w:r w:rsidRPr="002D5B6C">
        <w:rPr>
          <w:rFonts w:ascii="Arial" w:hAnsi="Arial" w:cs="Arial"/>
          <w:sz w:val="20"/>
        </w:rPr>
        <w:t>ločilno oz. krmilno mesto mora biti neopazno, umaknjeno na rob (naselja, gozda, ceste ipd.);</w:t>
      </w:r>
    </w:p>
    <w:p w14:paraId="16102BEF" w14:textId="77777777" w:rsidR="00706B9A" w:rsidRPr="002D5B6C" w:rsidRDefault="00706B9A">
      <w:pPr>
        <w:numPr>
          <w:ilvl w:val="0"/>
          <w:numId w:val="87"/>
        </w:numPr>
        <w:ind w:left="426" w:hanging="283"/>
        <w:jc w:val="both"/>
        <w:rPr>
          <w:rFonts w:ascii="Arial" w:hAnsi="Arial" w:cs="Arial"/>
          <w:sz w:val="20"/>
        </w:rPr>
      </w:pPr>
      <w:r w:rsidRPr="002D5B6C">
        <w:rPr>
          <w:rFonts w:ascii="Arial" w:hAnsi="Arial" w:cs="Arial"/>
          <w:sz w:val="20"/>
        </w:rPr>
        <w:t>transformatorska postaja se mora izogibati objektom in območjem kulturne dediščine. Če to ni možno, naj bo čim bolj neopazna, umaknjena na rob in iz smeri vedut na prostorske dominante;</w:t>
      </w:r>
    </w:p>
    <w:p w14:paraId="0572215B" w14:textId="77777777" w:rsidR="00706B9A" w:rsidRPr="002D5B6C" w:rsidRDefault="00706B9A">
      <w:pPr>
        <w:numPr>
          <w:ilvl w:val="0"/>
          <w:numId w:val="87"/>
        </w:numPr>
        <w:ind w:left="426" w:hanging="283"/>
        <w:jc w:val="both"/>
        <w:rPr>
          <w:rFonts w:ascii="Arial" w:hAnsi="Arial" w:cs="Arial"/>
          <w:sz w:val="20"/>
        </w:rPr>
      </w:pPr>
      <w:r w:rsidRPr="002D5B6C">
        <w:rPr>
          <w:rFonts w:ascii="Arial" w:hAnsi="Arial" w:cs="Arial"/>
          <w:sz w:val="20"/>
        </w:rPr>
        <w:t>relejna hišica se mora izogibati objektom in območjem kulturne dediščine;</w:t>
      </w:r>
    </w:p>
    <w:p w14:paraId="06765603" w14:textId="77777777" w:rsidR="00706B9A" w:rsidRPr="002D5B6C" w:rsidRDefault="00706B9A">
      <w:pPr>
        <w:numPr>
          <w:ilvl w:val="0"/>
          <w:numId w:val="87"/>
        </w:numPr>
        <w:ind w:left="426" w:hanging="283"/>
        <w:jc w:val="both"/>
        <w:rPr>
          <w:rFonts w:ascii="Arial" w:hAnsi="Arial" w:cs="Arial"/>
          <w:sz w:val="20"/>
        </w:rPr>
      </w:pPr>
      <w:r w:rsidRPr="002D5B6C">
        <w:rPr>
          <w:rFonts w:ascii="Arial" w:hAnsi="Arial" w:cs="Arial"/>
          <w:sz w:val="20"/>
        </w:rPr>
        <w:t>tipski zabojnik za skladiščenje jeklenk se mora izogibati objektom in območjem kulturne dediščine. Primerna lokacija je npr. trgovina, bencinska postaja.</w:t>
      </w:r>
    </w:p>
    <w:p w14:paraId="04CE5C2D" w14:textId="77777777" w:rsidR="00706B9A" w:rsidRPr="002D5B6C" w:rsidRDefault="00706B9A" w:rsidP="00706B9A">
      <w:pPr>
        <w:jc w:val="both"/>
        <w:rPr>
          <w:rFonts w:ascii="Arial" w:hAnsi="Arial" w:cs="Arial"/>
          <w:sz w:val="20"/>
        </w:rPr>
      </w:pPr>
      <w:r w:rsidRPr="002D5B6C">
        <w:rPr>
          <w:rFonts w:ascii="Arial" w:hAnsi="Arial" w:cs="Arial"/>
          <w:sz w:val="20"/>
        </w:rPr>
        <w:t>(6) Nizkonapetostno distribucijsko elektroenergetsko omrežje se v naseljih praviloma izvede podzemno, tako v primeru novogradnje kot rekonstrukcije, na območju gozda pa se izvede zračni kabel.</w:t>
      </w:r>
    </w:p>
    <w:p w14:paraId="7BB2EED4" w14:textId="77777777" w:rsidR="00706B9A" w:rsidRPr="002D5B6C" w:rsidRDefault="00706B9A" w:rsidP="00706B9A">
      <w:pPr>
        <w:jc w:val="both"/>
        <w:rPr>
          <w:rFonts w:ascii="Arial" w:hAnsi="Arial" w:cs="Arial"/>
          <w:sz w:val="20"/>
        </w:rPr>
      </w:pPr>
      <w:r w:rsidRPr="002D5B6C">
        <w:rPr>
          <w:rFonts w:ascii="Arial" w:hAnsi="Arial" w:cs="Arial"/>
          <w:sz w:val="20"/>
        </w:rPr>
        <w:t xml:space="preserve">(7) Za vse površine v javni rabi na območjih namenske rabe S, C, B in Z je priporočljivo, da so osvetljene s sistemom javne razsvetljave. Pri tem je treba upoštevati področne predpise o osvetljevanju. </w:t>
      </w:r>
    </w:p>
    <w:p w14:paraId="1A813BF8" w14:textId="77777777" w:rsidR="00706B9A" w:rsidRPr="002D5B6C" w:rsidRDefault="00706B9A" w:rsidP="00706B9A">
      <w:pPr>
        <w:jc w:val="both"/>
        <w:rPr>
          <w:rFonts w:ascii="Arial" w:hAnsi="Arial" w:cs="Arial"/>
          <w:sz w:val="20"/>
        </w:rPr>
      </w:pPr>
      <w:r w:rsidRPr="002D5B6C">
        <w:rPr>
          <w:rFonts w:ascii="Arial" w:hAnsi="Arial" w:cs="Arial"/>
          <w:sz w:val="20"/>
        </w:rPr>
        <w:t xml:space="preserve">(8) Varovalni pas in rezervat za sistem javne razsvetljave znaša 3 m od osi voda na vsako stran. </w:t>
      </w:r>
    </w:p>
    <w:p w14:paraId="6AE663CC" w14:textId="77777777" w:rsidR="00706B9A" w:rsidRPr="002D5B6C" w:rsidRDefault="00706B9A" w:rsidP="00706B9A">
      <w:pPr>
        <w:jc w:val="both"/>
        <w:rPr>
          <w:rFonts w:ascii="Arial" w:hAnsi="Arial" w:cs="Arial"/>
          <w:sz w:val="20"/>
        </w:rPr>
      </w:pPr>
      <w:r w:rsidRPr="002D5B6C">
        <w:rPr>
          <w:rFonts w:ascii="Arial" w:hAnsi="Arial" w:cs="Arial"/>
          <w:sz w:val="20"/>
        </w:rPr>
        <w:t>(9) Na območjih naselbinske dediščine svetila ne smejo biti višja od slemen objektov. Izdelana mora biti celostna podoba naselja ali dela naselja.</w:t>
      </w:r>
    </w:p>
    <w:p w14:paraId="238F669F" w14:textId="77777777" w:rsidR="00706B9A" w:rsidRPr="002D5B6C" w:rsidRDefault="00706B9A" w:rsidP="00706B9A">
      <w:pPr>
        <w:jc w:val="both"/>
        <w:rPr>
          <w:rFonts w:ascii="Arial" w:hAnsi="Arial" w:cs="Arial"/>
          <w:sz w:val="20"/>
        </w:rPr>
      </w:pPr>
      <w:r w:rsidRPr="002D5B6C">
        <w:rPr>
          <w:rFonts w:ascii="Arial" w:hAnsi="Arial" w:cs="Arial"/>
          <w:sz w:val="20"/>
        </w:rPr>
        <w:t xml:space="preserve">(10) Novogradnja in obnova nizko in srednje napetostnih vodov naj se izvaja pticam prijazno. Pri novogradnjah in obnovah naj se izolirajo vodniki, da ne bo prihajalo do kratkega stika in posledičnega pogina ptic. </w:t>
      </w:r>
    </w:p>
    <w:bookmarkEnd w:id="702"/>
    <w:p w14:paraId="4F60AF9D" w14:textId="77777777" w:rsidR="00706B9A" w:rsidRPr="002D5B6C" w:rsidRDefault="00706B9A" w:rsidP="00706B9A">
      <w:pPr>
        <w:jc w:val="both"/>
        <w:rPr>
          <w:rFonts w:ascii="Arial" w:hAnsi="Arial" w:cs="Arial"/>
          <w:sz w:val="20"/>
        </w:rPr>
      </w:pPr>
    </w:p>
    <w:p w14:paraId="4B3DE94F" w14:textId="77777777" w:rsidR="00706B9A" w:rsidRPr="002D5B6C" w:rsidRDefault="00706B9A" w:rsidP="00706B9A">
      <w:pPr>
        <w:jc w:val="center"/>
        <w:rPr>
          <w:rFonts w:ascii="Arial" w:hAnsi="Arial" w:cs="Arial"/>
          <w:sz w:val="20"/>
        </w:rPr>
      </w:pPr>
      <w:r w:rsidRPr="002D5B6C">
        <w:rPr>
          <w:rFonts w:ascii="Arial" w:hAnsi="Arial" w:cs="Arial"/>
          <w:sz w:val="20"/>
        </w:rPr>
        <w:t>60. člen</w:t>
      </w:r>
    </w:p>
    <w:p w14:paraId="212C5C49" w14:textId="77777777" w:rsidR="00706B9A" w:rsidRPr="002D5B6C" w:rsidRDefault="00706B9A" w:rsidP="00706B9A">
      <w:pPr>
        <w:jc w:val="center"/>
        <w:rPr>
          <w:rFonts w:ascii="Arial" w:hAnsi="Arial" w:cs="Arial"/>
          <w:sz w:val="20"/>
        </w:rPr>
      </w:pPr>
      <w:bookmarkStart w:id="705" w:name="_Toc232492865"/>
      <w:bookmarkStart w:id="706" w:name="_Toc377124212"/>
      <w:r w:rsidRPr="002D5B6C">
        <w:rPr>
          <w:rFonts w:ascii="Arial" w:hAnsi="Arial" w:cs="Arial"/>
          <w:sz w:val="20"/>
        </w:rPr>
        <w:t>(gradnja in urejanje komunikacijske infrastrukture)</w:t>
      </w:r>
      <w:bookmarkEnd w:id="705"/>
      <w:bookmarkEnd w:id="706"/>
    </w:p>
    <w:p w14:paraId="3DDD152A" w14:textId="77777777" w:rsidR="00706B9A" w:rsidRPr="002D5B6C" w:rsidRDefault="00706B9A" w:rsidP="00706B9A">
      <w:pPr>
        <w:jc w:val="both"/>
        <w:rPr>
          <w:rFonts w:ascii="Arial" w:hAnsi="Arial" w:cs="Arial"/>
          <w:sz w:val="20"/>
        </w:rPr>
      </w:pPr>
    </w:p>
    <w:p w14:paraId="6581D262" w14:textId="77777777" w:rsidR="00706B9A" w:rsidRPr="002D5B6C" w:rsidRDefault="00706B9A" w:rsidP="00706B9A">
      <w:pPr>
        <w:jc w:val="both"/>
        <w:rPr>
          <w:rFonts w:ascii="Arial" w:hAnsi="Arial" w:cs="Arial"/>
          <w:sz w:val="20"/>
        </w:rPr>
      </w:pPr>
      <w:r w:rsidRPr="002D5B6C">
        <w:rPr>
          <w:rFonts w:ascii="Arial" w:hAnsi="Arial" w:cs="Arial"/>
          <w:sz w:val="20"/>
        </w:rPr>
        <w:t>(1) Komunikacijska omrežja, razen sistemov brezžičnih povezav, morajo biti izvedena s podzemnimi kabli v kabelski kanalizaciji. Izven strnjenih območij poselitve je dopustna tudi gradnja nadzemnih vodov.</w:t>
      </w:r>
    </w:p>
    <w:p w14:paraId="4070E98B" w14:textId="77777777" w:rsidR="00706B9A" w:rsidRPr="002D5B6C" w:rsidRDefault="00706B9A" w:rsidP="00706B9A">
      <w:pPr>
        <w:jc w:val="both"/>
        <w:rPr>
          <w:rFonts w:ascii="Arial" w:hAnsi="Arial" w:cs="Arial"/>
          <w:sz w:val="20"/>
        </w:rPr>
      </w:pPr>
      <w:r w:rsidRPr="002D5B6C">
        <w:rPr>
          <w:rFonts w:ascii="Arial" w:hAnsi="Arial" w:cs="Arial"/>
          <w:sz w:val="20"/>
        </w:rPr>
        <w:t xml:space="preserve">(2) Pri načrtovanju objektov in naprav komunikacijske infrastrukture je treba upoštevati predpise s področja elektronskih komunikacij in elektromagnetnega sevanja ter naslednje usmeritve in pogoje: </w:t>
      </w:r>
    </w:p>
    <w:p w14:paraId="46BC6192"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gradnja samostoječih antenskih stolpov je dopustna na območjih namenske rabe IP, IG, E, O, F, K2, G (samo gospodarski gozd) in f;</w:t>
      </w:r>
    </w:p>
    <w:p w14:paraId="43F80358"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gradnja drugih telekomunikacijskih objektov in naprav (bazne postaje, antene, oddajniki) so dopustni na območjih namenske rabe S, C, I, B, ZS, ZD, P, E, O, F, A, K, G, LN in f;</w:t>
      </w:r>
    </w:p>
    <w:p w14:paraId="1CA510A0"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ne glede na namensko rabo prostora telekomunikacijski objekti in naprave niso dopustni na objektih vzgojno varstvenega in izobraževalnega programa, objektih zdravstvenega in socialnega varstva, na otroških in športnih igriščih, urejenih zelenih površinah in kulturnih spomenikih;</w:t>
      </w:r>
    </w:p>
    <w:p w14:paraId="037B92CF"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za postavitev objektov in naprav brezžičnih sistemov na območjih namenske rabe S in CU so upravljavci brezžičnih sistemov dolžni izdelati strokovno preveritev, s katero se utemelji smiselnost umestitve na ta območja, preverijo dopustne sevalne obremenitve in optimizira vir sevanja – usmerjenost, oddajna moč ter višina antene in njen sevalni diagram tako, da se zagotovijo čim manjše emisijske in skupne (</w:t>
      </w:r>
      <w:proofErr w:type="spellStart"/>
      <w:r w:rsidRPr="002D5B6C">
        <w:rPr>
          <w:rFonts w:ascii="Arial" w:hAnsi="Arial" w:cs="Arial"/>
          <w:sz w:val="20"/>
        </w:rPr>
        <w:t>imisijske</w:t>
      </w:r>
      <w:proofErr w:type="spellEnd"/>
      <w:r w:rsidRPr="002D5B6C">
        <w:rPr>
          <w:rFonts w:ascii="Arial" w:hAnsi="Arial" w:cs="Arial"/>
          <w:sz w:val="20"/>
        </w:rPr>
        <w:t xml:space="preserve">) vrednosti EMS na človeku dostopnih lokacijah. Strokovna ocena vključuje tako analizo umestitve objektov in naprav, da se zagotovi vidna kakovost prostora. Strokovna preveritev je: </w:t>
      </w:r>
    </w:p>
    <w:p w14:paraId="36BBCA05" w14:textId="77777777" w:rsidR="00706B9A" w:rsidRPr="002D5B6C" w:rsidRDefault="00706B9A">
      <w:pPr>
        <w:numPr>
          <w:ilvl w:val="0"/>
          <w:numId w:val="88"/>
        </w:numPr>
        <w:ind w:left="851" w:hanging="283"/>
        <w:jc w:val="both"/>
        <w:rPr>
          <w:rFonts w:ascii="Arial" w:hAnsi="Arial" w:cs="Arial"/>
          <w:sz w:val="20"/>
        </w:rPr>
      </w:pPr>
      <w:r w:rsidRPr="002D5B6C">
        <w:rPr>
          <w:rFonts w:ascii="Arial" w:hAnsi="Arial" w:cs="Arial"/>
          <w:sz w:val="20"/>
        </w:rPr>
        <w:t>če gre za objekt ali napravo, za katero je treba pridobiti dovoljenje, pogoj za izdajo tega dovoljenja;</w:t>
      </w:r>
    </w:p>
    <w:p w14:paraId="5D41EBD8" w14:textId="77777777" w:rsidR="00706B9A" w:rsidRPr="002D5B6C" w:rsidRDefault="00706B9A">
      <w:pPr>
        <w:numPr>
          <w:ilvl w:val="0"/>
          <w:numId w:val="88"/>
        </w:numPr>
        <w:ind w:left="851" w:hanging="283"/>
        <w:jc w:val="both"/>
        <w:rPr>
          <w:rFonts w:ascii="Arial" w:hAnsi="Arial" w:cs="Arial"/>
          <w:sz w:val="20"/>
        </w:rPr>
      </w:pPr>
      <w:r w:rsidRPr="002D5B6C">
        <w:rPr>
          <w:rFonts w:ascii="Arial" w:hAnsi="Arial" w:cs="Arial"/>
          <w:sz w:val="20"/>
        </w:rPr>
        <w:t>če gre za objekt, za katerega je treba izvesti presojo vplivov na okolje po predpisih s področja varstva okolja, del poročila o vplivih na okolje in pogoj za izdajo okoljevarstvenega soglasja;</w:t>
      </w:r>
    </w:p>
    <w:p w14:paraId="4501A8FE" w14:textId="77777777" w:rsidR="00706B9A" w:rsidRPr="002D5B6C" w:rsidRDefault="00706B9A">
      <w:pPr>
        <w:numPr>
          <w:ilvl w:val="0"/>
          <w:numId w:val="88"/>
        </w:numPr>
        <w:ind w:left="851" w:hanging="283"/>
        <w:jc w:val="both"/>
        <w:rPr>
          <w:rFonts w:ascii="Arial" w:hAnsi="Arial" w:cs="Arial"/>
          <w:sz w:val="20"/>
        </w:rPr>
      </w:pPr>
      <w:r w:rsidRPr="002D5B6C">
        <w:rPr>
          <w:rFonts w:ascii="Arial" w:hAnsi="Arial" w:cs="Arial"/>
          <w:sz w:val="20"/>
        </w:rPr>
        <w:t>če gre za objekt, za katerega ni treba pridobiti dovoljenja, del dobre prakse.</w:t>
      </w:r>
    </w:p>
    <w:p w14:paraId="6BBCE4D9"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objekti in naprave brezžičnih sistemov se v naseljih v čim večji meri umeščajo na obstoječe in predvidene objekte. Prednostno se umeščajo na območja in objekte, namenjene dejavnostim, kot so trgovsko-nakupovalne, poslovne, industrijske, prometne in komunalne dejavnosti;</w:t>
      </w:r>
    </w:p>
    <w:p w14:paraId="48A44B19"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lastRenderedPageBreak/>
        <w:t>objekti in naprave brezžičnih sistemov se zunaj naselij v čim večji meri umeščajo v obstoječe infrastrukturne koridorje in objekte;</w:t>
      </w:r>
    </w:p>
    <w:p w14:paraId="61E1D812"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objekt za telekomunikacijsko opremo tlorisne površine do 30 m</w:t>
      </w:r>
      <w:r w:rsidRPr="002D5B6C">
        <w:rPr>
          <w:rFonts w:ascii="Arial" w:hAnsi="Arial" w:cs="Arial"/>
          <w:sz w:val="20"/>
          <w:vertAlign w:val="superscript"/>
        </w:rPr>
        <w:t>2</w:t>
      </w:r>
      <w:r w:rsidRPr="002D5B6C">
        <w:rPr>
          <w:rFonts w:ascii="Arial" w:hAnsi="Arial" w:cs="Arial"/>
          <w:sz w:val="20"/>
        </w:rPr>
        <w:t>, za nameščanje radijskih postaj za radioamaterje s pripadajočimi antenami do višine 10 m, je dopusten na vseh območjih stavbnih zemljišč;</w:t>
      </w:r>
    </w:p>
    <w:p w14:paraId="302B0A26"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objektov in naprav komunikacijske infrastrukture ni dopustno postavljati na zavarovanih območjih, območjih naravnih vrednot in varovanih območjih narave. Izjemoma je gradnja dopustna, kadar ni mogoče zagotoviti primernejše lokacije, pri čemer poseg ne sme spreminjati lastnosti zaradi katerih je območje oz. objekt pridobilo ta status. Poseg je v tem primeru mogoč le na podlagi soglasja pristojnih organov za ohranjanje narave;</w:t>
      </w:r>
    </w:p>
    <w:p w14:paraId="7E3124F3"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objektov in naprav komunikacijske infrastrukture ni dopustno postavljati na območjih ali objektih kulturne dediščine. Izjemoma je gradnja dopustna, kadar ni mogoče zagotoviti primernejše lokacije, pri čemer poseg ne sme spreminjati lastnosti zaradi katerih je območje oz. objekt pridobilo ta status. Umeščanje baznih postaj v cerkvene stolpe je dopustno le, če to ne bi imelo destruktivnih učinkov na historično substanco objektov in njihovo pojavnost v prostoru. Postavljanje stolpov oz. drogov za bazne postaje mobilne telefonije na vidno izpostavljenih lokacijah v bližini prostorskih dominant kot so cerkve in gradovi, ni sprejemljivo. Poseg je v tem primeru mogoč le na podlagi soglasja pristojnih zavodov za varstvo kulturne dediščine;</w:t>
      </w:r>
    </w:p>
    <w:p w14:paraId="3E63739E"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vode, objekte in naprave naj se združuje v obstoječe ali načrtovane infrastrukturne koridorje in naprave;</w:t>
      </w:r>
    </w:p>
    <w:p w14:paraId="08573943"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pri umeščanju v prostor naj bo v čim večji meri preprečena vidna izpostavljenost objektov in naprav in vpliv na vidne kvalitete prostora čim manjši. Antenski objekti in naprave se pri umeščanju na druge obstoječe objekte zakrivajo in prilagajajo tako, da skupaj z njimi tvorijo usklajeno arhitekturno celoto;</w:t>
      </w:r>
    </w:p>
    <w:p w14:paraId="153C700C" w14:textId="77777777" w:rsidR="00706B9A" w:rsidRPr="002D5B6C" w:rsidRDefault="00706B9A">
      <w:pPr>
        <w:numPr>
          <w:ilvl w:val="0"/>
          <w:numId w:val="88"/>
        </w:numPr>
        <w:ind w:left="426" w:hanging="283"/>
        <w:jc w:val="both"/>
        <w:rPr>
          <w:rFonts w:ascii="Arial" w:hAnsi="Arial" w:cs="Arial"/>
          <w:sz w:val="20"/>
        </w:rPr>
      </w:pPr>
      <w:r w:rsidRPr="002D5B6C">
        <w:rPr>
          <w:rFonts w:ascii="Arial" w:hAnsi="Arial" w:cs="Arial"/>
          <w:sz w:val="20"/>
        </w:rPr>
        <w:t>oblikovanje objektov (barva, oblika stebrov in anten) mora biti čimbolj prilagojeno prevladujoči urbani in krajinski tipologiji in naravnim danostim prostora, okolico objekta pa je treba ozeleniti. Oddajne sisteme na fasadah stavb je treba ustrezno zakriti, da vizualno ne izstopajo iz fasade, na ravnih strehah objektov pa odmakniti od roba strehe, tako da so čim manj vidno izpostavljeni.</w:t>
      </w:r>
    </w:p>
    <w:p w14:paraId="4AA33262" w14:textId="77777777" w:rsidR="00706B9A" w:rsidRPr="002D5B6C" w:rsidRDefault="00706B9A" w:rsidP="00706B9A">
      <w:pPr>
        <w:jc w:val="both"/>
        <w:rPr>
          <w:rFonts w:ascii="Arial" w:hAnsi="Arial" w:cs="Arial"/>
          <w:sz w:val="20"/>
        </w:rPr>
      </w:pPr>
      <w:r w:rsidRPr="002D5B6C">
        <w:rPr>
          <w:rFonts w:ascii="Arial" w:hAnsi="Arial" w:cs="Arial"/>
          <w:sz w:val="20"/>
        </w:rPr>
        <w:t>(3) Varovalni pas znaša 3 m od osi voda na vsako stran. Rezervat znaša 1,5 m od osi predvidenega voda na vsako stran.</w:t>
      </w:r>
    </w:p>
    <w:p w14:paraId="71D0B204" w14:textId="77777777" w:rsidR="00706B9A" w:rsidRPr="002D5B6C" w:rsidRDefault="00706B9A" w:rsidP="00706B9A">
      <w:pPr>
        <w:jc w:val="both"/>
        <w:rPr>
          <w:rFonts w:ascii="Arial" w:hAnsi="Arial" w:cs="Arial"/>
          <w:sz w:val="20"/>
        </w:rPr>
      </w:pPr>
      <w:r w:rsidRPr="002D5B6C">
        <w:rPr>
          <w:rFonts w:ascii="Arial" w:hAnsi="Arial" w:cs="Arial"/>
          <w:sz w:val="20"/>
        </w:rPr>
        <w:t>(4) Varovalni pas komunikacijskega oddajnega sistema se določi za vsak oddajnik posebej. Varovalni pas obsega tridimenzionalno območje od antene in se določi glede na moč in smer delovanja oddajnika, število oddajnikov na isti lokaciji in glede na tehnološko izvedbo.</w:t>
      </w:r>
    </w:p>
    <w:p w14:paraId="6E4A2A2D" w14:textId="77777777" w:rsidR="00706B9A" w:rsidRPr="002D5B6C" w:rsidRDefault="00706B9A" w:rsidP="00706B9A">
      <w:pPr>
        <w:jc w:val="both"/>
        <w:rPr>
          <w:rFonts w:ascii="Arial" w:hAnsi="Arial" w:cs="Arial"/>
          <w:sz w:val="20"/>
        </w:rPr>
      </w:pPr>
      <w:r w:rsidRPr="002D5B6C">
        <w:rPr>
          <w:rFonts w:ascii="Arial" w:hAnsi="Arial" w:cs="Arial"/>
          <w:sz w:val="20"/>
        </w:rPr>
        <w:t>(5) V varovalnih pasovih in rezervatih komunikacijskih oddajnih sistemov ni dopustna gradnja objektov, ki zahtevajo povečano varstvo pred sevanjem, in sicer:</w:t>
      </w:r>
    </w:p>
    <w:p w14:paraId="2E4101C0" w14:textId="77777777" w:rsidR="00706B9A" w:rsidRPr="002D5B6C" w:rsidRDefault="00706B9A">
      <w:pPr>
        <w:numPr>
          <w:ilvl w:val="0"/>
          <w:numId w:val="89"/>
        </w:numPr>
        <w:ind w:left="426" w:hanging="283"/>
        <w:jc w:val="both"/>
        <w:rPr>
          <w:rFonts w:ascii="Arial" w:hAnsi="Arial" w:cs="Arial"/>
          <w:sz w:val="20"/>
        </w:rPr>
      </w:pPr>
      <w:r w:rsidRPr="002D5B6C">
        <w:rPr>
          <w:rFonts w:ascii="Arial" w:hAnsi="Arial" w:cs="Arial"/>
          <w:sz w:val="20"/>
        </w:rPr>
        <w:t xml:space="preserve">objektov zdravstvenega in socialnega varstva, objektov vzgojno varstvenega in izobraževalnega programa, turističnih objektov, namenjenih bivanju in rekreaciji, </w:t>
      </w:r>
    </w:p>
    <w:p w14:paraId="0EECF0E7" w14:textId="77777777" w:rsidR="00706B9A" w:rsidRPr="002D5B6C" w:rsidRDefault="00706B9A">
      <w:pPr>
        <w:numPr>
          <w:ilvl w:val="0"/>
          <w:numId w:val="89"/>
        </w:numPr>
        <w:ind w:left="426" w:hanging="283"/>
        <w:jc w:val="both"/>
        <w:rPr>
          <w:rFonts w:ascii="Arial" w:hAnsi="Arial" w:cs="Arial"/>
          <w:sz w:val="20"/>
        </w:rPr>
      </w:pPr>
      <w:r w:rsidRPr="002D5B6C">
        <w:rPr>
          <w:rFonts w:ascii="Arial" w:hAnsi="Arial" w:cs="Arial"/>
          <w:sz w:val="20"/>
        </w:rPr>
        <w:t>stanovanjskih objektov,</w:t>
      </w:r>
    </w:p>
    <w:p w14:paraId="32E292B4" w14:textId="77777777" w:rsidR="00706B9A" w:rsidRPr="002D5B6C" w:rsidRDefault="00706B9A">
      <w:pPr>
        <w:numPr>
          <w:ilvl w:val="0"/>
          <w:numId w:val="89"/>
        </w:numPr>
        <w:ind w:left="426" w:hanging="283"/>
        <w:jc w:val="both"/>
        <w:rPr>
          <w:rFonts w:ascii="Arial" w:hAnsi="Arial" w:cs="Arial"/>
          <w:sz w:val="20"/>
        </w:rPr>
      </w:pPr>
      <w:r w:rsidRPr="002D5B6C">
        <w:rPr>
          <w:rFonts w:ascii="Arial" w:hAnsi="Arial" w:cs="Arial"/>
          <w:sz w:val="20"/>
        </w:rPr>
        <w:t>objektov upravnih, trgovskih, storitvenih ali gostinskih dejavnosti,</w:t>
      </w:r>
    </w:p>
    <w:p w14:paraId="3922D37D" w14:textId="77777777" w:rsidR="00706B9A" w:rsidRPr="002D5B6C" w:rsidRDefault="00706B9A">
      <w:pPr>
        <w:numPr>
          <w:ilvl w:val="0"/>
          <w:numId w:val="89"/>
        </w:numPr>
        <w:ind w:left="426" w:hanging="283"/>
        <w:jc w:val="both"/>
        <w:rPr>
          <w:rFonts w:ascii="Arial" w:hAnsi="Arial" w:cs="Arial"/>
          <w:sz w:val="20"/>
        </w:rPr>
      </w:pPr>
      <w:r w:rsidRPr="002D5B6C">
        <w:rPr>
          <w:rFonts w:ascii="Arial" w:hAnsi="Arial" w:cs="Arial"/>
          <w:sz w:val="20"/>
        </w:rPr>
        <w:t>otroških in športnih igrišč ter javnih zelenih površin, ki so namenjene za zadrževanje večjega števila ljudi.</w:t>
      </w:r>
    </w:p>
    <w:p w14:paraId="081842EC" w14:textId="77777777" w:rsidR="00706B9A" w:rsidRPr="002D5B6C" w:rsidRDefault="00706B9A" w:rsidP="00706B9A">
      <w:pPr>
        <w:jc w:val="both"/>
        <w:rPr>
          <w:rFonts w:ascii="Arial" w:hAnsi="Arial" w:cs="Arial"/>
          <w:sz w:val="20"/>
        </w:rPr>
      </w:pPr>
    </w:p>
    <w:p w14:paraId="25CC096A" w14:textId="77777777" w:rsidR="00706B9A" w:rsidRPr="002D5B6C" w:rsidRDefault="00706B9A" w:rsidP="00706B9A">
      <w:pPr>
        <w:jc w:val="center"/>
        <w:rPr>
          <w:rFonts w:ascii="Arial" w:hAnsi="Arial" w:cs="Arial"/>
          <w:sz w:val="20"/>
        </w:rPr>
      </w:pPr>
      <w:bookmarkStart w:id="707" w:name="_Hlk25651913"/>
      <w:r w:rsidRPr="002D5B6C">
        <w:rPr>
          <w:rFonts w:ascii="Arial" w:hAnsi="Arial" w:cs="Arial"/>
          <w:sz w:val="20"/>
        </w:rPr>
        <w:t>61. člen</w:t>
      </w:r>
    </w:p>
    <w:p w14:paraId="1F91EB65" w14:textId="77777777" w:rsidR="00706B9A" w:rsidRPr="002D5B6C" w:rsidRDefault="00706B9A" w:rsidP="00706B9A">
      <w:pPr>
        <w:jc w:val="center"/>
        <w:rPr>
          <w:rFonts w:ascii="Arial" w:hAnsi="Arial" w:cs="Arial"/>
          <w:sz w:val="20"/>
        </w:rPr>
      </w:pPr>
      <w:bookmarkStart w:id="708" w:name="_Toc232492866"/>
      <w:bookmarkStart w:id="709" w:name="_Toc377124213"/>
      <w:r w:rsidRPr="002D5B6C">
        <w:rPr>
          <w:rFonts w:ascii="Arial" w:hAnsi="Arial" w:cs="Arial"/>
          <w:sz w:val="20"/>
        </w:rPr>
        <w:t>(zbiranje in odstranjevanje odpadkov)</w:t>
      </w:r>
      <w:bookmarkEnd w:id="708"/>
      <w:bookmarkEnd w:id="709"/>
    </w:p>
    <w:bookmarkEnd w:id="707"/>
    <w:p w14:paraId="3C004AE6" w14:textId="77777777" w:rsidR="00706B9A" w:rsidRPr="002D5B6C" w:rsidRDefault="00706B9A" w:rsidP="00706B9A">
      <w:pPr>
        <w:jc w:val="both"/>
        <w:rPr>
          <w:rFonts w:ascii="Arial" w:hAnsi="Arial" w:cs="Arial"/>
          <w:sz w:val="20"/>
        </w:rPr>
      </w:pPr>
    </w:p>
    <w:p w14:paraId="72461EC9" w14:textId="77777777" w:rsidR="00706B9A" w:rsidRPr="002D5B6C" w:rsidRDefault="00706B9A" w:rsidP="00706B9A">
      <w:pPr>
        <w:jc w:val="both"/>
        <w:rPr>
          <w:rFonts w:ascii="Arial" w:hAnsi="Arial" w:cs="Arial"/>
          <w:sz w:val="20"/>
        </w:rPr>
      </w:pPr>
      <w:r w:rsidRPr="002D5B6C">
        <w:rPr>
          <w:rFonts w:ascii="Arial" w:hAnsi="Arial" w:cs="Arial"/>
          <w:sz w:val="20"/>
        </w:rPr>
        <w:t xml:space="preserve">(1) Zbirno mesto za odpadke mora biti na GP. Če to zaradi danosti prostora ni možno, se v sodelovanju s pristojnim občinskim organom za okolje določi zbirno mesto na javni površini. </w:t>
      </w:r>
    </w:p>
    <w:p w14:paraId="0717FEEF" w14:textId="77777777" w:rsidR="00706B9A" w:rsidRPr="002D5B6C" w:rsidRDefault="00706B9A" w:rsidP="00706B9A">
      <w:pPr>
        <w:jc w:val="both"/>
        <w:rPr>
          <w:rFonts w:ascii="Arial" w:hAnsi="Arial" w:cs="Arial"/>
          <w:sz w:val="20"/>
        </w:rPr>
      </w:pPr>
      <w:r w:rsidRPr="002D5B6C">
        <w:rPr>
          <w:rFonts w:ascii="Arial" w:hAnsi="Arial" w:cs="Arial"/>
          <w:sz w:val="20"/>
        </w:rPr>
        <w:t xml:space="preserve">(2) Zbirna mesta za odpadke in ekološki otoki morajo biti dobro prometno dostopni in locirani izven cestišča. </w:t>
      </w:r>
    </w:p>
    <w:p w14:paraId="3E9BB851" w14:textId="77777777" w:rsidR="00706B9A" w:rsidRPr="002D5B6C" w:rsidRDefault="00706B9A" w:rsidP="00706B9A">
      <w:pPr>
        <w:jc w:val="both"/>
        <w:rPr>
          <w:rFonts w:ascii="Arial" w:hAnsi="Arial" w:cs="Arial"/>
          <w:sz w:val="20"/>
        </w:rPr>
      </w:pPr>
      <w:r w:rsidRPr="002D5B6C">
        <w:rPr>
          <w:rFonts w:ascii="Arial" w:hAnsi="Arial" w:cs="Arial"/>
          <w:sz w:val="20"/>
        </w:rPr>
        <w:t xml:space="preserve">(3) Ekološki otoki (zbiralnice za ločeno zbiranje odpadkov) se locirajo na utrjenih površinah, namenjenih javni rabi, v izmeri glede na izkazane potrebe območja. Umeščanje v prostor naj bo takšno, da bo vpliv na vidne kvalitete prostora čim manjši. Ekološki otok se oblikuje tako, da bo oblikovno skladen z elementi cestnega prostora in okoliške pozidave in da vidno ne bo moteč pri pogledih s ceste in iz objektov. Če </w:t>
      </w:r>
      <w:r w:rsidRPr="002D5B6C">
        <w:rPr>
          <w:rFonts w:ascii="Arial" w:hAnsi="Arial" w:cs="Arial"/>
          <w:sz w:val="20"/>
        </w:rPr>
        <w:lastRenderedPageBreak/>
        <w:t xml:space="preserve">meji na travnato površino, se ga zakrije s primerno zasaditvijo. Oblikovanje naj bo enotno znotraj naselja ali dela naselja. Ekološki otoki na območjih namenske rabe ZP niso dopustni. </w:t>
      </w:r>
    </w:p>
    <w:p w14:paraId="76FADCAE" w14:textId="77777777" w:rsidR="00706B9A" w:rsidRPr="002D5B6C" w:rsidRDefault="00706B9A" w:rsidP="00706B9A">
      <w:pPr>
        <w:jc w:val="both"/>
        <w:rPr>
          <w:rFonts w:ascii="Arial" w:hAnsi="Arial" w:cs="Arial"/>
          <w:sz w:val="20"/>
        </w:rPr>
      </w:pPr>
      <w:r w:rsidRPr="002D5B6C">
        <w:rPr>
          <w:rFonts w:ascii="Arial" w:hAnsi="Arial" w:cs="Arial"/>
          <w:sz w:val="20"/>
        </w:rPr>
        <w:t>(4) Ekološki otoki znotraj jeder naselbinske dediščine niso zaželeni. Če že, potem mora biti ekološki otok čim bolj zakrit in nevpadljiv; priporoča se uporaba naravnih materialov, prilagojenih funkciji, naselju in krajini. V mestu naj bo oblikovanje ekoloških otokov vključeno v celostno podobo urbane opreme.</w:t>
      </w:r>
    </w:p>
    <w:p w14:paraId="10F0F693" w14:textId="77777777" w:rsidR="00706B9A" w:rsidRPr="002D5B6C" w:rsidRDefault="00706B9A" w:rsidP="00706B9A">
      <w:pPr>
        <w:jc w:val="both"/>
        <w:rPr>
          <w:rFonts w:ascii="Arial" w:hAnsi="Arial" w:cs="Arial"/>
          <w:sz w:val="20"/>
        </w:rPr>
      </w:pPr>
      <w:r w:rsidRPr="002D5B6C">
        <w:rPr>
          <w:rFonts w:ascii="Arial" w:hAnsi="Arial" w:cs="Arial"/>
          <w:sz w:val="20"/>
        </w:rPr>
        <w:t>(5) Industrijske odpadke je treba do njihove predaje pooblaščenemu podjetju ali končne dispozicije na deponiji posebnih odpadkov skladiščiti v posebnih namensko zgrajenih skladiščih na območju proizvodnih in obrtnih obratov, kjer nastanejo.</w:t>
      </w:r>
    </w:p>
    <w:p w14:paraId="07302685" w14:textId="77777777" w:rsidR="00706B9A" w:rsidRPr="002D5B6C" w:rsidRDefault="00706B9A" w:rsidP="00706B9A">
      <w:pPr>
        <w:jc w:val="both"/>
        <w:rPr>
          <w:rFonts w:ascii="Arial" w:hAnsi="Arial" w:cs="Arial"/>
          <w:sz w:val="20"/>
        </w:rPr>
      </w:pPr>
      <w:r w:rsidRPr="002D5B6C">
        <w:rPr>
          <w:rFonts w:ascii="Arial" w:hAnsi="Arial" w:cs="Arial"/>
          <w:sz w:val="20"/>
        </w:rPr>
        <w:t>(6) Zadrževanje, zbiranje ali odlaganje odpadkov, izven za to določenih mest, ni dopustno.</w:t>
      </w:r>
    </w:p>
    <w:p w14:paraId="5D4269DF" w14:textId="77777777" w:rsidR="00706B9A" w:rsidRPr="002D5B6C" w:rsidRDefault="00706B9A" w:rsidP="00706B9A">
      <w:pPr>
        <w:jc w:val="both"/>
        <w:rPr>
          <w:rFonts w:ascii="Arial" w:hAnsi="Arial" w:cs="Arial"/>
          <w:sz w:val="20"/>
        </w:rPr>
      </w:pPr>
    </w:p>
    <w:p w14:paraId="57E47AA2" w14:textId="77777777" w:rsidR="00706B9A" w:rsidRPr="002D5B6C" w:rsidRDefault="00706B9A" w:rsidP="00706B9A">
      <w:pPr>
        <w:jc w:val="center"/>
        <w:rPr>
          <w:rFonts w:ascii="Arial" w:hAnsi="Arial" w:cs="Arial"/>
          <w:sz w:val="20"/>
        </w:rPr>
      </w:pPr>
      <w:r w:rsidRPr="002D5B6C">
        <w:rPr>
          <w:rFonts w:ascii="Arial" w:hAnsi="Arial" w:cs="Arial"/>
          <w:sz w:val="20"/>
        </w:rPr>
        <w:t>62. člen</w:t>
      </w:r>
    </w:p>
    <w:p w14:paraId="734184E5" w14:textId="77777777" w:rsidR="00706B9A" w:rsidRPr="002D5B6C" w:rsidRDefault="00706B9A" w:rsidP="00706B9A">
      <w:pPr>
        <w:jc w:val="center"/>
        <w:rPr>
          <w:rFonts w:ascii="Arial" w:hAnsi="Arial" w:cs="Arial"/>
          <w:sz w:val="20"/>
        </w:rPr>
      </w:pPr>
      <w:bookmarkStart w:id="710" w:name="_Toc232492869"/>
      <w:bookmarkStart w:id="711" w:name="_Toc377124214"/>
      <w:r w:rsidRPr="002D5B6C">
        <w:rPr>
          <w:rFonts w:ascii="Arial" w:hAnsi="Arial" w:cs="Arial"/>
          <w:sz w:val="20"/>
        </w:rPr>
        <w:t>(omejitve v zvezi z zračnim prometom)</w:t>
      </w:r>
      <w:bookmarkEnd w:id="710"/>
      <w:bookmarkEnd w:id="711"/>
    </w:p>
    <w:p w14:paraId="3394428C" w14:textId="77777777" w:rsidR="00706B9A" w:rsidRPr="002D5B6C" w:rsidRDefault="00706B9A" w:rsidP="00706B9A">
      <w:pPr>
        <w:rPr>
          <w:rFonts w:ascii="Arial" w:hAnsi="Arial" w:cs="Arial"/>
          <w:sz w:val="20"/>
        </w:rPr>
      </w:pPr>
    </w:p>
    <w:p w14:paraId="59C9CA5A" w14:textId="77777777" w:rsidR="00706B9A" w:rsidRPr="002D5B6C" w:rsidRDefault="00706B9A" w:rsidP="00706B9A">
      <w:pPr>
        <w:jc w:val="both"/>
        <w:rPr>
          <w:rFonts w:ascii="Arial" w:hAnsi="Arial" w:cs="Arial"/>
          <w:sz w:val="20"/>
        </w:rPr>
      </w:pPr>
      <w:r w:rsidRPr="002D5B6C">
        <w:rPr>
          <w:rFonts w:ascii="Arial" w:hAnsi="Arial" w:cs="Arial"/>
          <w:sz w:val="20"/>
        </w:rPr>
        <w:t>(1) Pri graditvi, postavljanju in zaznamovanju objektov je treba upoštevati omejitve zaradi zračnega prometa. Med ovire za zračni promet štejejo:</w:t>
      </w:r>
    </w:p>
    <w:p w14:paraId="2D64C234" w14:textId="77777777" w:rsidR="00706B9A" w:rsidRPr="002D5B6C" w:rsidRDefault="00706B9A">
      <w:pPr>
        <w:numPr>
          <w:ilvl w:val="0"/>
          <w:numId w:val="90"/>
        </w:numPr>
        <w:ind w:left="426" w:hanging="283"/>
        <w:jc w:val="both"/>
        <w:rPr>
          <w:rFonts w:ascii="Arial" w:hAnsi="Arial" w:cs="Arial"/>
          <w:sz w:val="20"/>
        </w:rPr>
      </w:pPr>
      <w:r w:rsidRPr="002D5B6C">
        <w:rPr>
          <w:rFonts w:ascii="Arial" w:hAnsi="Arial" w:cs="Arial"/>
          <w:sz w:val="20"/>
        </w:rPr>
        <w:t>objekti, inštalacije in naprave, ki so višji kot 30 m in stojijo na naravnih ali umetnih vzpetinah, če se vzpetine dvigajo iz okoliškega terena za več kot 100 m,</w:t>
      </w:r>
    </w:p>
    <w:p w14:paraId="0D7B00C3" w14:textId="77777777" w:rsidR="00706B9A" w:rsidRPr="002D5B6C" w:rsidRDefault="00706B9A">
      <w:pPr>
        <w:numPr>
          <w:ilvl w:val="0"/>
          <w:numId w:val="90"/>
        </w:numPr>
        <w:ind w:left="426" w:hanging="283"/>
        <w:jc w:val="both"/>
        <w:rPr>
          <w:rFonts w:ascii="Arial" w:hAnsi="Arial" w:cs="Arial"/>
          <w:sz w:val="20"/>
        </w:rPr>
      </w:pPr>
      <w:r w:rsidRPr="002D5B6C">
        <w:rPr>
          <w:rFonts w:ascii="Arial" w:hAnsi="Arial" w:cs="Arial"/>
          <w:sz w:val="20"/>
        </w:rPr>
        <w:t>vsi objekti, inštalacije in naprave, ki segajo več kot 100 m od tal, ter daljnovodi žičnice in podobni objekti, ki so napeti nad dolinami in soteskami po dolžini več kot 75 m,</w:t>
      </w:r>
    </w:p>
    <w:p w14:paraId="42D8F156" w14:textId="77777777" w:rsidR="00706B9A" w:rsidRPr="002D5B6C" w:rsidRDefault="00706B9A">
      <w:pPr>
        <w:numPr>
          <w:ilvl w:val="0"/>
          <w:numId w:val="90"/>
        </w:numPr>
        <w:ind w:left="426" w:hanging="283"/>
        <w:jc w:val="both"/>
        <w:rPr>
          <w:rFonts w:ascii="Arial" w:hAnsi="Arial" w:cs="Arial"/>
          <w:sz w:val="20"/>
        </w:rPr>
      </w:pPr>
      <w:r w:rsidRPr="002D5B6C">
        <w:rPr>
          <w:rFonts w:ascii="Arial" w:hAnsi="Arial" w:cs="Arial"/>
          <w:sz w:val="20"/>
        </w:rPr>
        <w:t xml:space="preserve">objekti in naprave zunaj naselij, ki so višji od okoliškega terena za najmanj 25 m, če so znotraj varovalnih pasov posameznih cest, visokonapetostnih vodov ipd. </w:t>
      </w:r>
    </w:p>
    <w:p w14:paraId="17AF4870" w14:textId="77777777" w:rsidR="00706B9A" w:rsidRPr="002D5B6C" w:rsidRDefault="00706B9A" w:rsidP="00706B9A">
      <w:pPr>
        <w:jc w:val="both"/>
        <w:rPr>
          <w:rFonts w:ascii="Arial" w:hAnsi="Arial" w:cs="Arial"/>
          <w:sz w:val="20"/>
        </w:rPr>
      </w:pPr>
      <w:r w:rsidRPr="002D5B6C">
        <w:rPr>
          <w:rFonts w:ascii="Arial" w:hAnsi="Arial" w:cs="Arial"/>
          <w:sz w:val="20"/>
        </w:rPr>
        <w:t xml:space="preserve">(2) Pri graditvi, postavljanju in zaznamovanju objektov iz prejšnjega odstavka in drugih objektov, ki utegnejo s svojo višino vplivati na varnost zračnega prometa, je treba predhodno pridobiti soglasje pristojnega organa za zračni promet, objekt pa je treba označiti in zaznamovati v skladu z veljavnimi predpisi. </w:t>
      </w:r>
    </w:p>
    <w:p w14:paraId="3A7A9C26" w14:textId="77777777" w:rsidR="00706B9A" w:rsidRPr="002D5B6C" w:rsidRDefault="00706B9A" w:rsidP="00706B9A">
      <w:pPr>
        <w:jc w:val="both"/>
        <w:rPr>
          <w:rFonts w:ascii="Arial" w:hAnsi="Arial" w:cs="Arial"/>
          <w:sz w:val="20"/>
        </w:rPr>
      </w:pPr>
    </w:p>
    <w:p w14:paraId="0CC51EC5" w14:textId="77777777" w:rsidR="00706B9A" w:rsidRPr="002D5B6C" w:rsidRDefault="00706B9A" w:rsidP="00706B9A">
      <w:pPr>
        <w:jc w:val="both"/>
        <w:rPr>
          <w:rFonts w:ascii="Arial" w:hAnsi="Arial" w:cs="Arial"/>
          <w:sz w:val="20"/>
        </w:rPr>
      </w:pPr>
    </w:p>
    <w:p w14:paraId="013A318E" w14:textId="77777777" w:rsidR="00706B9A" w:rsidRPr="002D5B6C" w:rsidRDefault="00706B9A" w:rsidP="00706B9A">
      <w:pPr>
        <w:jc w:val="both"/>
        <w:rPr>
          <w:rFonts w:ascii="Arial" w:hAnsi="Arial" w:cs="Arial"/>
          <w:sz w:val="20"/>
        </w:rPr>
      </w:pPr>
      <w:bookmarkStart w:id="712" w:name="_Toc191884332"/>
      <w:bookmarkStart w:id="713" w:name="_Toc377124215"/>
      <w:r w:rsidRPr="002D5B6C">
        <w:rPr>
          <w:rFonts w:ascii="Arial" w:hAnsi="Arial" w:cs="Arial"/>
          <w:sz w:val="20"/>
        </w:rPr>
        <w:t xml:space="preserve">3.4.11 OHRANJANJE NARAVE, VARSTVO KULTURNE DEDIŠČINE, VARSTVO OKOLJA IN NARAVNIH DOBRIN, </w:t>
      </w:r>
      <w:bookmarkEnd w:id="712"/>
      <w:r w:rsidRPr="002D5B6C">
        <w:rPr>
          <w:rFonts w:ascii="Arial" w:hAnsi="Arial" w:cs="Arial"/>
          <w:sz w:val="20"/>
        </w:rPr>
        <w:t>VARSTVO PRED NARAVNIMI IN DRUGIMI NESREČAMI TER OBRAMBA</w:t>
      </w:r>
      <w:bookmarkEnd w:id="713"/>
    </w:p>
    <w:p w14:paraId="308BBABA" w14:textId="77777777" w:rsidR="00706B9A" w:rsidRPr="002D5B6C" w:rsidRDefault="00706B9A" w:rsidP="00706B9A">
      <w:pPr>
        <w:jc w:val="both"/>
        <w:rPr>
          <w:rFonts w:ascii="Arial" w:hAnsi="Arial" w:cs="Arial"/>
          <w:b/>
          <w:sz w:val="20"/>
        </w:rPr>
      </w:pPr>
    </w:p>
    <w:p w14:paraId="7B873681" w14:textId="77777777" w:rsidR="00706B9A" w:rsidRPr="002D5B6C" w:rsidRDefault="00706B9A" w:rsidP="00706B9A">
      <w:pPr>
        <w:jc w:val="both"/>
        <w:rPr>
          <w:rFonts w:ascii="Arial" w:hAnsi="Arial" w:cs="Arial"/>
          <w:sz w:val="20"/>
        </w:rPr>
      </w:pPr>
      <w:r w:rsidRPr="002D5B6C">
        <w:rPr>
          <w:rFonts w:ascii="Arial" w:hAnsi="Arial" w:cs="Arial"/>
          <w:sz w:val="20"/>
        </w:rPr>
        <w:t>3.4.11.1 OHRANJANJE NARAVE IN VARSTVO KULTURNE DEDIŠČINE</w:t>
      </w:r>
    </w:p>
    <w:p w14:paraId="0D42DC67" w14:textId="77777777" w:rsidR="00706B9A" w:rsidRPr="002D5B6C" w:rsidRDefault="00706B9A" w:rsidP="00706B9A">
      <w:pPr>
        <w:jc w:val="both"/>
        <w:rPr>
          <w:rFonts w:ascii="Arial" w:hAnsi="Arial" w:cs="Arial"/>
          <w:sz w:val="20"/>
        </w:rPr>
      </w:pPr>
    </w:p>
    <w:p w14:paraId="590E1C14" w14:textId="77777777" w:rsidR="00706B9A" w:rsidRPr="002D5B6C" w:rsidRDefault="00706B9A" w:rsidP="00706B9A">
      <w:pPr>
        <w:jc w:val="center"/>
        <w:rPr>
          <w:rFonts w:ascii="Arial" w:hAnsi="Arial" w:cs="Arial"/>
          <w:sz w:val="20"/>
        </w:rPr>
      </w:pPr>
      <w:r w:rsidRPr="002D5B6C">
        <w:rPr>
          <w:rFonts w:ascii="Arial" w:hAnsi="Arial" w:cs="Arial"/>
          <w:sz w:val="20"/>
        </w:rPr>
        <w:t>63. člen</w:t>
      </w:r>
    </w:p>
    <w:p w14:paraId="0D58221B" w14:textId="77777777" w:rsidR="00706B9A" w:rsidRPr="002D5B6C" w:rsidRDefault="00706B9A" w:rsidP="00706B9A">
      <w:pPr>
        <w:jc w:val="center"/>
        <w:rPr>
          <w:rFonts w:ascii="Arial" w:hAnsi="Arial" w:cs="Arial"/>
          <w:sz w:val="20"/>
        </w:rPr>
      </w:pPr>
      <w:bookmarkStart w:id="714" w:name="_Toc232492871"/>
      <w:bookmarkStart w:id="715" w:name="_Toc377124216"/>
      <w:r w:rsidRPr="002D5B6C">
        <w:rPr>
          <w:rFonts w:ascii="Arial" w:hAnsi="Arial" w:cs="Arial"/>
          <w:sz w:val="20"/>
        </w:rPr>
        <w:t>(ohranjanje narave)</w:t>
      </w:r>
      <w:bookmarkEnd w:id="714"/>
      <w:bookmarkEnd w:id="715"/>
    </w:p>
    <w:p w14:paraId="09211C6F" w14:textId="77777777" w:rsidR="00706B9A" w:rsidRPr="002D5B6C" w:rsidRDefault="00706B9A" w:rsidP="00706B9A">
      <w:pPr>
        <w:jc w:val="both"/>
        <w:rPr>
          <w:rFonts w:ascii="Arial" w:hAnsi="Arial" w:cs="Arial"/>
          <w:sz w:val="20"/>
        </w:rPr>
      </w:pPr>
    </w:p>
    <w:p w14:paraId="564C91C2" w14:textId="77777777" w:rsidR="00706B9A" w:rsidRPr="002D5B6C" w:rsidRDefault="00706B9A" w:rsidP="00706B9A">
      <w:pPr>
        <w:jc w:val="both"/>
        <w:rPr>
          <w:rFonts w:ascii="Arial" w:hAnsi="Arial" w:cs="Arial"/>
          <w:sz w:val="20"/>
        </w:rPr>
      </w:pPr>
      <w:r w:rsidRPr="002D5B6C">
        <w:rPr>
          <w:rFonts w:ascii="Arial" w:hAnsi="Arial" w:cs="Arial"/>
          <w:sz w:val="20"/>
        </w:rPr>
        <w:t>(1) Za vsak poseg v evidentirana območja ohranjanja narave je obvezno pridobiti in upoštevati usmeritve in projektne pogoje ter pridobiti soglasje pristojnega zavoda za ohranjanje narave.</w:t>
      </w:r>
    </w:p>
    <w:p w14:paraId="5280AB99" w14:textId="77777777" w:rsidR="00706B9A" w:rsidRPr="002D5B6C" w:rsidRDefault="00706B9A" w:rsidP="00706B9A">
      <w:pPr>
        <w:jc w:val="both"/>
        <w:rPr>
          <w:rFonts w:ascii="Arial" w:hAnsi="Arial" w:cs="Arial"/>
          <w:sz w:val="20"/>
        </w:rPr>
      </w:pPr>
      <w:r w:rsidRPr="002D5B6C">
        <w:rPr>
          <w:rFonts w:ascii="Arial" w:hAnsi="Arial" w:cs="Arial"/>
          <w:sz w:val="20"/>
        </w:rPr>
        <w:t>(2) Posegi v naravo, ki vključujejo tudi gradnjo, se morajo načrtovati in izvajati tako, da ne okrnijo narave. Pri načrtovanju sicer dopustnega posega v prostor, ki ga dopušča ta odlok, mora izvajalec izbrati tisto rešitev, ki bo pomenila najmanjši možen poseg v naravo in izbrati tisto alternativno tehnično rešitev, katere izvedba ne bo okrnila narave.</w:t>
      </w:r>
    </w:p>
    <w:p w14:paraId="2D43EA8B" w14:textId="77777777" w:rsidR="00706B9A" w:rsidRPr="002D5B6C" w:rsidRDefault="00706B9A" w:rsidP="00706B9A">
      <w:pPr>
        <w:jc w:val="both"/>
        <w:rPr>
          <w:rFonts w:ascii="Arial" w:hAnsi="Arial" w:cs="Arial"/>
          <w:sz w:val="20"/>
        </w:rPr>
      </w:pPr>
      <w:r w:rsidRPr="002D5B6C">
        <w:rPr>
          <w:rFonts w:ascii="Arial" w:hAnsi="Arial" w:cs="Arial"/>
          <w:sz w:val="20"/>
        </w:rPr>
        <w:t xml:space="preserve">(3) Za posege v evidentirana območja ohranjanja narave je treba v primeru neskladja določb tega odloka s posebnimi predpisi s področja ohranjanja narave upoštevati slednje. </w:t>
      </w:r>
    </w:p>
    <w:p w14:paraId="2189A7CC" w14:textId="77777777" w:rsidR="00706B9A" w:rsidRPr="002D5B6C" w:rsidRDefault="00706B9A" w:rsidP="00706B9A">
      <w:pPr>
        <w:jc w:val="both"/>
        <w:rPr>
          <w:rFonts w:ascii="Arial" w:hAnsi="Arial" w:cs="Arial"/>
          <w:sz w:val="20"/>
        </w:rPr>
      </w:pPr>
      <w:r w:rsidRPr="002D5B6C">
        <w:rPr>
          <w:rFonts w:ascii="Arial" w:hAnsi="Arial" w:cs="Arial"/>
          <w:sz w:val="20"/>
        </w:rPr>
        <w:t xml:space="preserve">(4) Na območju, ki je življenjski prostor velikih zveri, se odlaganje vseh odpadkov antropogenega izvora uredi tako, da je dostop rjavemu medvedu onemogočen. </w:t>
      </w:r>
    </w:p>
    <w:p w14:paraId="38F6F3A8" w14:textId="77777777" w:rsidR="00706B9A" w:rsidRPr="002D5B6C" w:rsidRDefault="00706B9A" w:rsidP="00706B9A">
      <w:pPr>
        <w:jc w:val="both"/>
        <w:rPr>
          <w:rFonts w:ascii="Arial" w:hAnsi="Arial" w:cs="Arial"/>
          <w:sz w:val="20"/>
        </w:rPr>
      </w:pPr>
      <w:r w:rsidRPr="002D5B6C">
        <w:rPr>
          <w:rFonts w:ascii="Arial" w:hAnsi="Arial" w:cs="Arial"/>
          <w:sz w:val="20"/>
        </w:rPr>
        <w:t>(5) Preprečuje se razrast invazivnih rastlinskih vrst kot so japonski dresnik, rudbekija, ambrozija, robinija, žlezasta nedotika in kanadska rozga. S tem namenom se v vseh EUP po izvedenih posegih (tudi gradbeno inženirskih objektov, komunalnega in energetskega omrežja) predvidi takojšnja sanacija prizadetih površin.</w:t>
      </w:r>
    </w:p>
    <w:p w14:paraId="74EE56DC" w14:textId="77777777" w:rsidR="00706B9A" w:rsidRPr="002D5B6C" w:rsidRDefault="00706B9A" w:rsidP="00706B9A">
      <w:pPr>
        <w:jc w:val="both"/>
        <w:rPr>
          <w:rFonts w:ascii="Arial" w:hAnsi="Arial" w:cs="Arial"/>
          <w:sz w:val="20"/>
        </w:rPr>
      </w:pPr>
      <w:r w:rsidRPr="002D5B6C">
        <w:rPr>
          <w:rFonts w:ascii="Arial" w:hAnsi="Arial" w:cs="Arial"/>
          <w:sz w:val="20"/>
        </w:rPr>
        <w:t xml:space="preserve">(6) Do sprejetja upravljavskega načrta za krajinski park Ljubljansko barje morajo biti posegi skladni s predpisi o zavarovanju krajinskega parka Ljubljansko barje. </w:t>
      </w:r>
    </w:p>
    <w:p w14:paraId="76872629" w14:textId="77777777" w:rsidR="00706B9A" w:rsidRPr="002D5B6C" w:rsidRDefault="00706B9A" w:rsidP="00706B9A">
      <w:pPr>
        <w:jc w:val="both"/>
        <w:rPr>
          <w:rFonts w:ascii="Arial" w:hAnsi="Arial" w:cs="Arial"/>
          <w:sz w:val="20"/>
        </w:rPr>
      </w:pPr>
    </w:p>
    <w:p w14:paraId="39CFF6FE" w14:textId="77777777" w:rsidR="00706B9A" w:rsidRPr="002D5B6C" w:rsidRDefault="00706B9A" w:rsidP="00706B9A">
      <w:pPr>
        <w:jc w:val="center"/>
        <w:rPr>
          <w:rFonts w:ascii="Arial" w:hAnsi="Arial" w:cs="Arial"/>
          <w:sz w:val="20"/>
        </w:rPr>
      </w:pPr>
      <w:r w:rsidRPr="002D5B6C">
        <w:rPr>
          <w:rFonts w:ascii="Arial" w:hAnsi="Arial" w:cs="Arial"/>
          <w:sz w:val="20"/>
        </w:rPr>
        <w:t>64. člen</w:t>
      </w:r>
    </w:p>
    <w:p w14:paraId="7A43511A" w14:textId="77777777" w:rsidR="00706B9A" w:rsidRPr="002D5B6C" w:rsidRDefault="00706B9A" w:rsidP="00706B9A">
      <w:pPr>
        <w:jc w:val="center"/>
        <w:rPr>
          <w:rFonts w:ascii="Arial" w:hAnsi="Arial" w:cs="Arial"/>
          <w:sz w:val="20"/>
        </w:rPr>
      </w:pPr>
      <w:bookmarkStart w:id="716" w:name="_Toc377124217"/>
      <w:r w:rsidRPr="002D5B6C">
        <w:rPr>
          <w:rFonts w:ascii="Arial" w:hAnsi="Arial" w:cs="Arial"/>
          <w:sz w:val="20"/>
        </w:rPr>
        <w:lastRenderedPageBreak/>
        <w:t>(celostno ohranjanje kulturne dediščine)</w:t>
      </w:r>
      <w:bookmarkEnd w:id="716"/>
    </w:p>
    <w:p w14:paraId="038B42B1" w14:textId="77777777" w:rsidR="00706B9A" w:rsidRPr="002D5B6C" w:rsidRDefault="00706B9A" w:rsidP="00706B9A">
      <w:pPr>
        <w:jc w:val="both"/>
        <w:rPr>
          <w:rFonts w:ascii="Arial" w:hAnsi="Arial" w:cs="Arial"/>
          <w:sz w:val="20"/>
        </w:rPr>
      </w:pPr>
    </w:p>
    <w:p w14:paraId="108A37AD" w14:textId="77777777" w:rsidR="00706B9A" w:rsidRPr="002D5B6C" w:rsidRDefault="00706B9A" w:rsidP="00706B9A">
      <w:pPr>
        <w:jc w:val="both"/>
        <w:rPr>
          <w:rFonts w:ascii="Arial" w:hAnsi="Arial" w:cs="Arial"/>
          <w:sz w:val="20"/>
        </w:rPr>
      </w:pPr>
      <w:r w:rsidRPr="002D5B6C">
        <w:rPr>
          <w:rFonts w:ascii="Arial" w:hAnsi="Arial" w:cs="Arial"/>
          <w:sz w:val="20"/>
        </w:rPr>
        <w:t>(1) Sestavni del OPN so objekti in območja kulturne dediščine, varovani po predpisih s področja varstva kulturne dediščine (v nadaljnjem besedilu: objekti in območja KD). To so kulturni spomeniki, vplivna območja kulturnih spomenikov, varstvena območja dediščine, registrirana kulturna dediščina in vplivna območja dediščine.</w:t>
      </w:r>
    </w:p>
    <w:p w14:paraId="2186A43E" w14:textId="77777777" w:rsidR="00706B9A" w:rsidRPr="002D5B6C" w:rsidRDefault="00706B9A" w:rsidP="00706B9A">
      <w:pPr>
        <w:jc w:val="both"/>
        <w:rPr>
          <w:rFonts w:ascii="Arial" w:hAnsi="Arial" w:cs="Arial"/>
          <w:sz w:val="20"/>
        </w:rPr>
      </w:pPr>
      <w:r w:rsidRPr="002D5B6C">
        <w:rPr>
          <w:rFonts w:ascii="Arial" w:hAnsi="Arial" w:cs="Arial"/>
          <w:sz w:val="20"/>
        </w:rPr>
        <w:t>(2) Objekti in območja KD so razvidni iz prikaza stanja prostora, ki je veljal ob uveljavitvi tega odloka in je njegova obvezna priloga, in iz veljavnih predpisov s področja varstva KD (aktov o razglasitvi kulturnih spomenikov, aktov o določitvi varstvenih območij dediščine).</w:t>
      </w:r>
    </w:p>
    <w:p w14:paraId="4557A16F" w14:textId="77777777" w:rsidR="00706B9A" w:rsidRPr="002D5B6C" w:rsidRDefault="00706B9A" w:rsidP="00706B9A">
      <w:pPr>
        <w:jc w:val="both"/>
        <w:rPr>
          <w:rFonts w:ascii="Arial" w:hAnsi="Arial" w:cs="Arial"/>
          <w:sz w:val="20"/>
        </w:rPr>
      </w:pPr>
      <w:r w:rsidRPr="002D5B6C">
        <w:rPr>
          <w:rFonts w:ascii="Arial" w:hAnsi="Arial" w:cs="Arial"/>
          <w:sz w:val="20"/>
        </w:rPr>
        <w:t>(3) Na objektih in območjih KD so dopustni posegi, ki prispevajo k trajni ohranitvi dediščine ali zvišanju njene vrednosti ter dediščino varujejo in ohranjajo na mestu samem (in situ).</w:t>
      </w:r>
    </w:p>
    <w:p w14:paraId="4DD90108" w14:textId="77777777" w:rsidR="00706B9A" w:rsidRPr="002D5B6C" w:rsidRDefault="00706B9A" w:rsidP="00706B9A">
      <w:pPr>
        <w:jc w:val="both"/>
        <w:rPr>
          <w:rFonts w:ascii="Arial" w:hAnsi="Arial" w:cs="Arial"/>
          <w:sz w:val="20"/>
        </w:rPr>
      </w:pPr>
      <w:r w:rsidRPr="002D5B6C">
        <w:rPr>
          <w:rFonts w:ascii="Arial" w:hAnsi="Arial" w:cs="Arial"/>
          <w:sz w:val="20"/>
        </w:rPr>
        <w:t>(4) Na objektih in območjih KD niso dopustni novogradnja, prizidava, rekonstrukcija ter druga dela, zaradi katerih se bistveno spremeni zunanji izgled objekta, na način, ki bi prizadel varovane vrednote objekta ali območja KD, prepoznavne značilnosti in materialno substanco, ki so nosilci teh vrednot.</w:t>
      </w:r>
    </w:p>
    <w:p w14:paraId="1909645A" w14:textId="77777777" w:rsidR="00706B9A" w:rsidRPr="002D5B6C" w:rsidRDefault="00706B9A" w:rsidP="00706B9A">
      <w:pPr>
        <w:jc w:val="both"/>
        <w:rPr>
          <w:rFonts w:ascii="Arial" w:hAnsi="Arial" w:cs="Arial"/>
          <w:sz w:val="20"/>
        </w:rPr>
      </w:pPr>
      <w:r w:rsidRPr="002D5B6C">
        <w:rPr>
          <w:rFonts w:ascii="Arial" w:hAnsi="Arial" w:cs="Arial"/>
          <w:sz w:val="20"/>
        </w:rPr>
        <w:t>(5) Odstranitve objektov ali območij ali delov objektov ali območij KD niso dopustne, razen pod pogoji, ki jih določajo predpisi s področja varstva KD.</w:t>
      </w:r>
    </w:p>
    <w:p w14:paraId="185B9F5F" w14:textId="77777777" w:rsidR="00706B9A" w:rsidRPr="002D5B6C" w:rsidRDefault="00706B9A" w:rsidP="00706B9A">
      <w:pPr>
        <w:jc w:val="both"/>
        <w:rPr>
          <w:rFonts w:ascii="Arial" w:hAnsi="Arial" w:cs="Arial"/>
          <w:sz w:val="20"/>
        </w:rPr>
      </w:pPr>
      <w:r w:rsidRPr="002D5B6C">
        <w:rPr>
          <w:rFonts w:ascii="Arial" w:hAnsi="Arial" w:cs="Arial"/>
          <w:sz w:val="20"/>
        </w:rPr>
        <w:t xml:space="preserve">(6) Na objektih in območjih KD veljajo pri gradnji in drugih posegih v prostor PIP za celostno ohranjanje KD. V primeru neskladja ostalih določb tega odloka s PIP glede celostnega ohranjanja KD veljajo pogoji celostnega ohranjanja KD. </w:t>
      </w:r>
    </w:p>
    <w:p w14:paraId="0DFDCEB7" w14:textId="77777777" w:rsidR="00706B9A" w:rsidRPr="002D5B6C" w:rsidRDefault="00706B9A" w:rsidP="00706B9A">
      <w:pPr>
        <w:jc w:val="both"/>
        <w:rPr>
          <w:rFonts w:ascii="Arial" w:hAnsi="Arial" w:cs="Arial"/>
          <w:sz w:val="20"/>
        </w:rPr>
      </w:pPr>
      <w:r w:rsidRPr="002D5B6C">
        <w:rPr>
          <w:rFonts w:ascii="Arial" w:hAnsi="Arial" w:cs="Arial"/>
          <w:sz w:val="20"/>
        </w:rPr>
        <w:t>(7) Objekte in območja KD je potrebno varovati pred poškodovanjem ali uničenjem tudi med gradnjo – čez objekte in območja KD ne smejo potekati gradbiščne poti, obvozi, vanje ne smejo biti premaknjene potrebne ureditve vodotokov, namakalnih sistemov, komunalna, energetska in telekomunikacijska infrastruktura, ne smejo se izkoriščati za deponije viškov materialov ipd.</w:t>
      </w:r>
    </w:p>
    <w:p w14:paraId="5CEFF5BB" w14:textId="77777777" w:rsidR="00706B9A" w:rsidRPr="002D5B6C" w:rsidRDefault="00706B9A" w:rsidP="00706B9A">
      <w:pPr>
        <w:jc w:val="both"/>
        <w:rPr>
          <w:rFonts w:ascii="Arial" w:hAnsi="Arial" w:cs="Arial"/>
          <w:sz w:val="20"/>
        </w:rPr>
      </w:pPr>
      <w:r w:rsidRPr="002D5B6C">
        <w:rPr>
          <w:rFonts w:ascii="Arial" w:hAnsi="Arial" w:cs="Arial"/>
          <w:sz w:val="20"/>
        </w:rPr>
        <w:t>(8) Za kulturne spomenike in njihova vplivna območja veljajo PIP, kot jih opredeljuje varstveni režim konkretnega akta o razglasitvi kulturnega spomenika. V primeru neskladja določb tega odloka z varstvenimi režimi, ki veljajo za kulturni spomenik, veljajo PIP, določeni z varstvenim režimom v aktu o razglasitvi.</w:t>
      </w:r>
    </w:p>
    <w:p w14:paraId="7CB2EA0F" w14:textId="77777777" w:rsidR="00706B9A" w:rsidRPr="002D5B6C" w:rsidRDefault="00706B9A" w:rsidP="00706B9A">
      <w:pPr>
        <w:jc w:val="both"/>
        <w:rPr>
          <w:rFonts w:ascii="Arial" w:hAnsi="Arial" w:cs="Arial"/>
          <w:sz w:val="20"/>
        </w:rPr>
      </w:pPr>
      <w:r w:rsidRPr="002D5B6C">
        <w:rPr>
          <w:rFonts w:ascii="Arial" w:hAnsi="Arial" w:cs="Arial"/>
          <w:sz w:val="20"/>
        </w:rPr>
        <w:t>(9) Za varstvena območja KD veljajo PIP, kot jih opredeljuje varstveni režim akta o določitvi varstvenih območij KD. V primeru neskladja določb tega odloka z varstvenimi režimi, ki veljajo za varstvena območja KD, veljajo PIP, določeni z varstvenim režimom v aktu o določitvi varstvenih območij KD.</w:t>
      </w:r>
    </w:p>
    <w:p w14:paraId="76CA4D90" w14:textId="77777777" w:rsidR="00706B9A" w:rsidRPr="002D5B6C" w:rsidRDefault="00706B9A" w:rsidP="00706B9A">
      <w:pPr>
        <w:jc w:val="both"/>
        <w:rPr>
          <w:rFonts w:ascii="Arial" w:hAnsi="Arial" w:cs="Arial"/>
          <w:sz w:val="20"/>
        </w:rPr>
      </w:pPr>
      <w:r w:rsidRPr="002D5B6C">
        <w:rPr>
          <w:rFonts w:ascii="Arial" w:hAnsi="Arial" w:cs="Arial"/>
          <w:sz w:val="20"/>
        </w:rPr>
        <w:t xml:space="preserve">(10) Za registrirano KD, ki ni kulturni spomenik in ni varstveno območje KD, velja, da posegi v prostor ali načini izvajanja dejavnosti, ki bi prizadeli varovane vrednote ter prepoznavne značilnosti in materialno substanco, ki so nosilci teh vrednot, niso dopustni. V primeru neskladja določb tega odloka z varstvenimi režimi, ki veljajo za registrirano KD, veljajo PIP, določeni v tem členu. </w:t>
      </w:r>
    </w:p>
    <w:p w14:paraId="4A0E80ED" w14:textId="77777777" w:rsidR="00706B9A" w:rsidRPr="002D5B6C" w:rsidRDefault="00706B9A" w:rsidP="00706B9A">
      <w:pPr>
        <w:jc w:val="both"/>
        <w:rPr>
          <w:rFonts w:ascii="Arial" w:hAnsi="Arial" w:cs="Arial"/>
          <w:sz w:val="20"/>
        </w:rPr>
      </w:pPr>
      <w:r w:rsidRPr="002D5B6C">
        <w:rPr>
          <w:rFonts w:ascii="Arial" w:hAnsi="Arial" w:cs="Arial"/>
          <w:sz w:val="20"/>
        </w:rPr>
        <w:t>Za registrirano KD veljajo dodatno še PIP za posamezne vrste KD.</w:t>
      </w:r>
    </w:p>
    <w:p w14:paraId="2974E86E" w14:textId="77777777" w:rsidR="00706B9A" w:rsidRPr="002D5B6C" w:rsidRDefault="00706B9A">
      <w:pPr>
        <w:numPr>
          <w:ilvl w:val="0"/>
          <w:numId w:val="92"/>
        </w:numPr>
        <w:ind w:left="426"/>
        <w:jc w:val="both"/>
        <w:rPr>
          <w:rFonts w:ascii="Arial" w:hAnsi="Arial" w:cs="Arial"/>
          <w:sz w:val="20"/>
        </w:rPr>
      </w:pPr>
      <w:r w:rsidRPr="002D5B6C">
        <w:rPr>
          <w:rFonts w:ascii="Arial" w:hAnsi="Arial" w:cs="Arial"/>
          <w:b/>
          <w:sz w:val="20"/>
        </w:rPr>
        <w:t>Za registrirano stavbno dediščino:</w:t>
      </w:r>
      <w:r w:rsidRPr="002D5B6C">
        <w:rPr>
          <w:rFonts w:ascii="Arial" w:hAnsi="Arial" w:cs="Arial"/>
          <w:sz w:val="20"/>
        </w:rPr>
        <w:t xml:space="preserve"> ohranjajo se varovane vrednote, kot so:</w:t>
      </w:r>
    </w:p>
    <w:p w14:paraId="05057FC2"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tlorisna in višinska zasnova (gabariti), </w:t>
      </w:r>
    </w:p>
    <w:p w14:paraId="3F02E701"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gradivo (gradbeni material) in konstrukcijska zasnova, </w:t>
      </w:r>
    </w:p>
    <w:p w14:paraId="6D64EDAC"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oblikovanost zunanjosti (členitev objekta in fasad, oblika in naklon strešin, kritina, stavbno pohištvo, barve fasad, fasadni detajli), </w:t>
      </w:r>
    </w:p>
    <w:p w14:paraId="53FED74B"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funkcionalna zasnova notranjosti objektov in pripadajočega zunanjega prostora, </w:t>
      </w:r>
    </w:p>
    <w:p w14:paraId="7296432A"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sestavine in pritikline, </w:t>
      </w:r>
    </w:p>
    <w:p w14:paraId="099BAA2E"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stavbno pohištvo in notranja oprema, </w:t>
      </w:r>
    </w:p>
    <w:p w14:paraId="33DC6D5F"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komunikacijska in infrastrukturna navezava na okolico, </w:t>
      </w:r>
    </w:p>
    <w:p w14:paraId="2A5C9401"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 xml:space="preserve">pojavnost in vedute (predvsem pri prostorsko izpostavljenih objektih - cerkvah, gradovih, znamenjih itd.), </w:t>
      </w:r>
    </w:p>
    <w:p w14:paraId="3CA6B092"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celovitost dediščine v prostoru (prilagoditev posegov v okolici značilnostim stavbne dediščine),</w:t>
      </w:r>
    </w:p>
    <w:p w14:paraId="61D0B272" w14:textId="77777777" w:rsidR="00706B9A" w:rsidRPr="002D5B6C" w:rsidRDefault="00706B9A">
      <w:pPr>
        <w:numPr>
          <w:ilvl w:val="0"/>
          <w:numId w:val="91"/>
        </w:numPr>
        <w:ind w:left="567" w:hanging="284"/>
        <w:jc w:val="both"/>
        <w:rPr>
          <w:rFonts w:ascii="Arial" w:hAnsi="Arial" w:cs="Arial"/>
          <w:sz w:val="20"/>
        </w:rPr>
      </w:pPr>
      <w:r w:rsidRPr="002D5B6C">
        <w:rPr>
          <w:rFonts w:ascii="Arial" w:hAnsi="Arial" w:cs="Arial"/>
          <w:sz w:val="20"/>
        </w:rPr>
        <w:t>zemeljske plasti z morebitnimi arheološkimi ostalinami.</w:t>
      </w:r>
    </w:p>
    <w:p w14:paraId="1E5A9E5A" w14:textId="77777777" w:rsidR="00706B9A" w:rsidRPr="002D5B6C" w:rsidRDefault="00706B9A">
      <w:pPr>
        <w:numPr>
          <w:ilvl w:val="0"/>
          <w:numId w:val="93"/>
        </w:numPr>
        <w:ind w:left="284" w:hanging="284"/>
        <w:jc w:val="both"/>
        <w:rPr>
          <w:rFonts w:ascii="Arial" w:hAnsi="Arial" w:cs="Arial"/>
          <w:sz w:val="20"/>
        </w:rPr>
      </w:pPr>
      <w:r w:rsidRPr="002D5B6C">
        <w:rPr>
          <w:rFonts w:ascii="Arial" w:hAnsi="Arial" w:cs="Arial"/>
          <w:b/>
          <w:sz w:val="20"/>
        </w:rPr>
        <w:t>Za registrirano naselbinsko dediščino:</w:t>
      </w:r>
      <w:r w:rsidRPr="002D5B6C">
        <w:rPr>
          <w:rFonts w:ascii="Arial" w:hAnsi="Arial" w:cs="Arial"/>
          <w:sz w:val="20"/>
        </w:rPr>
        <w:t xml:space="preserve"> ohranjajo se varovane vrednote, kot so:</w:t>
      </w:r>
    </w:p>
    <w:p w14:paraId="15799B7E"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naselbinska zasnova (parcelacija, komunikacijska mreža, razporeditev odprtih prostorov), </w:t>
      </w:r>
    </w:p>
    <w:p w14:paraId="754EFE79"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odnosi med posameznimi stavbami ter odnos med stavbami in odprtim prostorom (lega, gostota objektov, razmerje med pozidanim in nepozidanim prostorom, gradbene linije, značilne funkcionalne celote), </w:t>
      </w:r>
    </w:p>
    <w:p w14:paraId="72854FA8"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lastRenderedPageBreak/>
        <w:t xml:space="preserve">prostorsko pomembnejše naravne prvine znotraj naselja (drevesa, vodotoki itd.), </w:t>
      </w:r>
    </w:p>
    <w:p w14:paraId="7F4DC8DA"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prepoznavna lega v prostoru oz. krajini (glede na reliefne značilnosti, poti itd.), </w:t>
      </w:r>
    </w:p>
    <w:p w14:paraId="661F57E4"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naravne in druge meje rasti ter robovi naselja, </w:t>
      </w:r>
    </w:p>
    <w:p w14:paraId="5B7BBA0A"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podoba naselja v prostoru (stavbne mase, gabariti, oblike strešin, kritina), </w:t>
      </w:r>
    </w:p>
    <w:p w14:paraId="349D0745"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odnosi med naseljem in okolico (vedute na naselje in pogledi iz njega), </w:t>
      </w:r>
    </w:p>
    <w:p w14:paraId="072CC2A7"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stavbno tkivo (prevladujoč stavbni tip, javna oprema, ulične fasade itd.),</w:t>
      </w:r>
    </w:p>
    <w:p w14:paraId="5B343950"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oprema in uporaba javnih odprtih prostorov,</w:t>
      </w:r>
    </w:p>
    <w:p w14:paraId="7D879830" w14:textId="77777777" w:rsidR="00706B9A" w:rsidRPr="002D5B6C" w:rsidRDefault="00706B9A">
      <w:pPr>
        <w:numPr>
          <w:ilvl w:val="0"/>
          <w:numId w:val="94"/>
        </w:numPr>
        <w:ind w:left="567" w:hanging="283"/>
        <w:jc w:val="both"/>
        <w:rPr>
          <w:rFonts w:ascii="Arial" w:hAnsi="Arial" w:cs="Arial"/>
          <w:sz w:val="20"/>
        </w:rPr>
      </w:pPr>
      <w:r w:rsidRPr="002D5B6C">
        <w:rPr>
          <w:rFonts w:ascii="Arial" w:hAnsi="Arial" w:cs="Arial"/>
          <w:sz w:val="20"/>
        </w:rPr>
        <w:t xml:space="preserve">zemeljske plasti z morebitnimi arheološkimi ostalinami. </w:t>
      </w:r>
    </w:p>
    <w:p w14:paraId="55E65961" w14:textId="77777777" w:rsidR="00706B9A" w:rsidRPr="002D5B6C" w:rsidRDefault="00706B9A" w:rsidP="00706B9A">
      <w:pPr>
        <w:ind w:left="284"/>
        <w:jc w:val="both"/>
        <w:rPr>
          <w:rFonts w:ascii="Arial" w:hAnsi="Arial" w:cs="Arial"/>
          <w:sz w:val="20"/>
        </w:rPr>
      </w:pPr>
      <w:r w:rsidRPr="002D5B6C">
        <w:rPr>
          <w:rFonts w:ascii="Arial" w:hAnsi="Arial" w:cs="Arial"/>
          <w:sz w:val="20"/>
        </w:rPr>
        <w:t>V primeru, da pri posamezni enoti KD varujemo tudi zemeljske plasti z morebitnimi arheološkimi ostalinami, je potrebno upoštevati tudi PIP za registrirana arheološka najdišča.</w:t>
      </w:r>
    </w:p>
    <w:p w14:paraId="00FFC678" w14:textId="77777777" w:rsidR="00706B9A" w:rsidRPr="002D5B6C" w:rsidRDefault="00706B9A">
      <w:pPr>
        <w:numPr>
          <w:ilvl w:val="0"/>
          <w:numId w:val="95"/>
        </w:numPr>
        <w:ind w:left="284" w:hanging="284"/>
        <w:jc w:val="both"/>
        <w:rPr>
          <w:rFonts w:ascii="Arial" w:hAnsi="Arial" w:cs="Arial"/>
          <w:sz w:val="20"/>
        </w:rPr>
      </w:pPr>
      <w:r w:rsidRPr="002D5B6C">
        <w:rPr>
          <w:rFonts w:ascii="Arial" w:hAnsi="Arial" w:cs="Arial"/>
          <w:b/>
          <w:sz w:val="20"/>
        </w:rPr>
        <w:t>Za registrirano kulturno krajino in zgodovinsko krajino:</w:t>
      </w:r>
      <w:r w:rsidRPr="002D5B6C">
        <w:rPr>
          <w:rFonts w:ascii="Arial" w:hAnsi="Arial" w:cs="Arial"/>
          <w:sz w:val="20"/>
        </w:rPr>
        <w:t xml:space="preserve"> ohranjajo se varovane vrednote, kot so:</w:t>
      </w:r>
    </w:p>
    <w:p w14:paraId="6F6D901B"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krajinska zgradba in prepoznavna prostorska podoba (naravne in grajene ali oblikovane sestavine), </w:t>
      </w:r>
    </w:p>
    <w:p w14:paraId="593E4396"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značilna obstoječa parcelna struktura, velikost in oblika parcel ter členitve (živice, vodotoki z obrežno vegetacijo, osamela drevesa), </w:t>
      </w:r>
    </w:p>
    <w:p w14:paraId="44B3A689"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tradicionalna raba zemljišč (sonaravno gospodarjenje v kulturni krajini), </w:t>
      </w:r>
    </w:p>
    <w:p w14:paraId="3B08B5D4"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tipologija krajinskih sestavin in tradicionalnega stavbarstva (kozolci, znamenja, zidanice), </w:t>
      </w:r>
    </w:p>
    <w:p w14:paraId="58345A9C"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odnos med krajinsko zgradbo oz. prostorsko podobo in stavbo oz. naseljem, </w:t>
      </w:r>
    </w:p>
    <w:p w14:paraId="6B84EF48"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 xml:space="preserve">avtentičnost lokacije pomembnih zgodovinskih dogodkov, </w:t>
      </w:r>
    </w:p>
    <w:p w14:paraId="65DC8A7A" w14:textId="77777777" w:rsidR="00706B9A" w:rsidRPr="002D5B6C" w:rsidRDefault="00706B9A">
      <w:pPr>
        <w:numPr>
          <w:ilvl w:val="0"/>
          <w:numId w:val="96"/>
        </w:numPr>
        <w:ind w:left="567" w:hanging="283"/>
        <w:jc w:val="both"/>
        <w:rPr>
          <w:rFonts w:ascii="Arial" w:hAnsi="Arial" w:cs="Arial"/>
          <w:sz w:val="20"/>
        </w:rPr>
      </w:pPr>
      <w:proofErr w:type="spellStart"/>
      <w:r w:rsidRPr="002D5B6C">
        <w:rPr>
          <w:rFonts w:ascii="Arial" w:hAnsi="Arial" w:cs="Arial"/>
          <w:sz w:val="20"/>
        </w:rPr>
        <w:t>preoblikovanost</w:t>
      </w:r>
      <w:proofErr w:type="spellEnd"/>
      <w:r w:rsidRPr="002D5B6C">
        <w:rPr>
          <w:rFonts w:ascii="Arial" w:hAnsi="Arial" w:cs="Arial"/>
          <w:sz w:val="20"/>
        </w:rPr>
        <w:t xml:space="preserve"> reliefa in spremljajoči objekti, grajene strukture, gradiva in konstrukcije ter likovni elementi,</w:t>
      </w:r>
    </w:p>
    <w:p w14:paraId="58B944C2" w14:textId="77777777" w:rsidR="00706B9A" w:rsidRPr="002D5B6C" w:rsidRDefault="00706B9A">
      <w:pPr>
        <w:numPr>
          <w:ilvl w:val="0"/>
          <w:numId w:val="96"/>
        </w:numPr>
        <w:ind w:left="567" w:hanging="283"/>
        <w:jc w:val="both"/>
        <w:rPr>
          <w:rFonts w:ascii="Arial" w:hAnsi="Arial" w:cs="Arial"/>
          <w:sz w:val="20"/>
        </w:rPr>
      </w:pPr>
      <w:r w:rsidRPr="002D5B6C">
        <w:rPr>
          <w:rFonts w:ascii="Arial" w:hAnsi="Arial" w:cs="Arial"/>
          <w:sz w:val="20"/>
        </w:rPr>
        <w:t>zemeljske plasti z morebitnimi arheološkimi ostalinami.</w:t>
      </w:r>
    </w:p>
    <w:p w14:paraId="568FA988" w14:textId="77777777" w:rsidR="00706B9A" w:rsidRPr="002D5B6C" w:rsidRDefault="00706B9A">
      <w:pPr>
        <w:numPr>
          <w:ilvl w:val="0"/>
          <w:numId w:val="97"/>
        </w:numPr>
        <w:ind w:left="284" w:hanging="284"/>
        <w:jc w:val="both"/>
        <w:rPr>
          <w:rFonts w:ascii="Arial" w:hAnsi="Arial" w:cs="Arial"/>
          <w:sz w:val="20"/>
        </w:rPr>
      </w:pPr>
      <w:r w:rsidRPr="002D5B6C">
        <w:rPr>
          <w:rFonts w:ascii="Arial" w:hAnsi="Arial" w:cs="Arial"/>
          <w:b/>
          <w:sz w:val="20"/>
        </w:rPr>
        <w:t xml:space="preserve">Za registrirano </w:t>
      </w:r>
      <w:proofErr w:type="spellStart"/>
      <w:r w:rsidRPr="002D5B6C">
        <w:rPr>
          <w:rFonts w:ascii="Arial" w:hAnsi="Arial" w:cs="Arial"/>
          <w:b/>
          <w:sz w:val="20"/>
        </w:rPr>
        <w:t>vrtnoarhitekturno</w:t>
      </w:r>
      <w:proofErr w:type="spellEnd"/>
      <w:r w:rsidRPr="002D5B6C">
        <w:rPr>
          <w:rFonts w:ascii="Arial" w:hAnsi="Arial" w:cs="Arial"/>
          <w:b/>
          <w:sz w:val="20"/>
        </w:rPr>
        <w:t xml:space="preserve"> dediščino:</w:t>
      </w:r>
      <w:r w:rsidRPr="002D5B6C">
        <w:rPr>
          <w:rFonts w:ascii="Arial" w:hAnsi="Arial" w:cs="Arial"/>
          <w:sz w:val="20"/>
        </w:rPr>
        <w:t xml:space="preserve"> ohranjajo se varovane vrednote, kot so:</w:t>
      </w:r>
    </w:p>
    <w:p w14:paraId="6067A530"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 xml:space="preserve">zasnova (oblika, struktura, velikost, poteze), </w:t>
      </w:r>
    </w:p>
    <w:p w14:paraId="03391A07"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 xml:space="preserve">grajene ali oblikovane sestavine (grajene strukture, vrtna oprema, likovni elementi), </w:t>
      </w:r>
    </w:p>
    <w:p w14:paraId="40A82E1F"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 xml:space="preserve">naravne sestavine (rastline, vodni motivi, relief), </w:t>
      </w:r>
    </w:p>
    <w:p w14:paraId="0EFE4238"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 xml:space="preserve">podoba v širšem prostoru oz. odnos dediščine z okolico (ohranjanje prepoznavne podobe, značilne, zgodovinsko pogojene in utemeljene meje), </w:t>
      </w:r>
    </w:p>
    <w:p w14:paraId="4B3F187D"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rastišče z ustreznimi ekološkimi razmerami, ki so potrebne za razvoj in obstoj rastlin,</w:t>
      </w:r>
    </w:p>
    <w:p w14:paraId="4E9B4B73" w14:textId="77777777" w:rsidR="00706B9A" w:rsidRPr="002D5B6C" w:rsidRDefault="00706B9A">
      <w:pPr>
        <w:numPr>
          <w:ilvl w:val="0"/>
          <w:numId w:val="98"/>
        </w:numPr>
        <w:ind w:left="567" w:hanging="283"/>
        <w:jc w:val="both"/>
        <w:rPr>
          <w:rFonts w:ascii="Arial" w:hAnsi="Arial" w:cs="Arial"/>
          <w:sz w:val="20"/>
        </w:rPr>
      </w:pPr>
      <w:r w:rsidRPr="002D5B6C">
        <w:rPr>
          <w:rFonts w:ascii="Arial" w:hAnsi="Arial" w:cs="Arial"/>
          <w:sz w:val="20"/>
        </w:rPr>
        <w:t xml:space="preserve">vsebinska, funkcionalna, likovna in prostorska povezanost med sestavinami prostorske kompozicije in stavbami ter površinami, pomembnimi za delovanje celote. </w:t>
      </w:r>
    </w:p>
    <w:p w14:paraId="36AA6507" w14:textId="77777777" w:rsidR="00706B9A" w:rsidRPr="002D5B6C" w:rsidRDefault="00706B9A">
      <w:pPr>
        <w:numPr>
          <w:ilvl w:val="0"/>
          <w:numId w:val="99"/>
        </w:numPr>
        <w:ind w:left="284" w:hanging="284"/>
        <w:jc w:val="both"/>
        <w:rPr>
          <w:rFonts w:ascii="Arial" w:hAnsi="Arial" w:cs="Arial"/>
          <w:sz w:val="20"/>
        </w:rPr>
      </w:pPr>
      <w:r w:rsidRPr="002D5B6C">
        <w:rPr>
          <w:rFonts w:ascii="Arial" w:hAnsi="Arial" w:cs="Arial"/>
          <w:b/>
          <w:sz w:val="20"/>
        </w:rPr>
        <w:t>Za registrirano arheološko najdišče</w:t>
      </w:r>
      <w:r w:rsidRPr="002D5B6C">
        <w:rPr>
          <w:rFonts w:ascii="Arial" w:hAnsi="Arial" w:cs="Arial"/>
          <w:sz w:val="20"/>
        </w:rPr>
        <w:t xml:space="preserve"> velja, da ni dopustno posegati v prostor na način, ki utegne poškodovati arheološke ostaline. Registrirana arheološka najdišča s kulturnimi plastmi, strukturami in premičnimi najdbami se varujejo pred posegi ali uporabo, ki bi lahko poškodovali arheološke ostaline ali spremenili njihov vsebinski in prostorski kontekst. Predvsem ni dopustno: </w:t>
      </w:r>
    </w:p>
    <w:p w14:paraId="41F286C0" w14:textId="77777777" w:rsidR="00706B9A" w:rsidRPr="002D5B6C" w:rsidRDefault="00706B9A">
      <w:pPr>
        <w:numPr>
          <w:ilvl w:val="0"/>
          <w:numId w:val="100"/>
        </w:numPr>
        <w:ind w:left="567" w:hanging="283"/>
        <w:jc w:val="both"/>
        <w:rPr>
          <w:rFonts w:ascii="Arial" w:hAnsi="Arial" w:cs="Arial"/>
          <w:sz w:val="20"/>
        </w:rPr>
      </w:pPr>
      <w:r w:rsidRPr="002D5B6C">
        <w:rPr>
          <w:rFonts w:ascii="Arial" w:hAnsi="Arial" w:cs="Arial"/>
          <w:sz w:val="20"/>
        </w:rPr>
        <w:t xml:space="preserve">odkopavati in zasipavati teren, globoko orati, rigolati, meliorirati kmetijska zemljišča, graditi gozdne vlake, </w:t>
      </w:r>
    </w:p>
    <w:p w14:paraId="102838FD" w14:textId="77777777" w:rsidR="00706B9A" w:rsidRPr="002D5B6C" w:rsidRDefault="00706B9A">
      <w:pPr>
        <w:numPr>
          <w:ilvl w:val="0"/>
          <w:numId w:val="100"/>
        </w:numPr>
        <w:ind w:left="567" w:hanging="283"/>
        <w:jc w:val="both"/>
        <w:rPr>
          <w:rFonts w:ascii="Arial" w:hAnsi="Arial" w:cs="Arial"/>
          <w:sz w:val="20"/>
        </w:rPr>
      </w:pPr>
      <w:r w:rsidRPr="002D5B6C">
        <w:rPr>
          <w:rFonts w:ascii="Arial" w:hAnsi="Arial" w:cs="Arial"/>
          <w:sz w:val="20"/>
        </w:rPr>
        <w:t>poglabljati dno vodotokov in jezer,</w:t>
      </w:r>
    </w:p>
    <w:p w14:paraId="721EEF17" w14:textId="77777777" w:rsidR="00706B9A" w:rsidRPr="002D5B6C" w:rsidRDefault="00706B9A">
      <w:pPr>
        <w:numPr>
          <w:ilvl w:val="0"/>
          <w:numId w:val="100"/>
        </w:numPr>
        <w:ind w:left="567" w:hanging="283"/>
        <w:jc w:val="both"/>
        <w:rPr>
          <w:rFonts w:ascii="Arial" w:hAnsi="Arial" w:cs="Arial"/>
          <w:sz w:val="20"/>
        </w:rPr>
      </w:pPr>
      <w:r w:rsidRPr="002D5B6C">
        <w:rPr>
          <w:rFonts w:ascii="Arial" w:hAnsi="Arial" w:cs="Arial"/>
          <w:sz w:val="20"/>
        </w:rPr>
        <w:t>ribariti z globinsko vlečno mrežo in se sidrati,</w:t>
      </w:r>
    </w:p>
    <w:p w14:paraId="27C73380" w14:textId="77777777" w:rsidR="00706B9A" w:rsidRPr="002D5B6C" w:rsidRDefault="00706B9A">
      <w:pPr>
        <w:numPr>
          <w:ilvl w:val="0"/>
          <w:numId w:val="100"/>
        </w:numPr>
        <w:ind w:left="567" w:hanging="283"/>
        <w:jc w:val="both"/>
        <w:rPr>
          <w:rFonts w:ascii="Arial" w:hAnsi="Arial" w:cs="Arial"/>
          <w:sz w:val="20"/>
        </w:rPr>
      </w:pPr>
      <w:r w:rsidRPr="002D5B6C">
        <w:rPr>
          <w:rFonts w:ascii="Arial" w:hAnsi="Arial" w:cs="Arial"/>
          <w:sz w:val="20"/>
        </w:rPr>
        <w:t>gospodarsko izkoriščati rudnine oz. kamnine in</w:t>
      </w:r>
    </w:p>
    <w:p w14:paraId="200F8FF1" w14:textId="77777777" w:rsidR="00706B9A" w:rsidRPr="002D5B6C" w:rsidRDefault="00706B9A">
      <w:pPr>
        <w:numPr>
          <w:ilvl w:val="0"/>
          <w:numId w:val="100"/>
        </w:numPr>
        <w:ind w:left="567" w:hanging="283"/>
        <w:jc w:val="both"/>
        <w:rPr>
          <w:rFonts w:ascii="Arial" w:hAnsi="Arial" w:cs="Arial"/>
          <w:sz w:val="20"/>
        </w:rPr>
      </w:pPr>
      <w:r w:rsidRPr="002D5B6C">
        <w:rPr>
          <w:rFonts w:ascii="Arial" w:hAnsi="Arial" w:cs="Arial"/>
          <w:sz w:val="20"/>
        </w:rPr>
        <w:t>postavljati ali graditi trajne ali začasne objekte, vključno z nadzemno in podzemno infrastrukturo ter nosilci reklam ali drugih oznak, razen kadar so ti nujni za učinkovito ohranjanje in prezentacijo arheološkega najdišča.</w:t>
      </w:r>
    </w:p>
    <w:p w14:paraId="1011CD3F" w14:textId="77777777" w:rsidR="00706B9A" w:rsidRPr="002D5B6C" w:rsidRDefault="00706B9A" w:rsidP="00706B9A">
      <w:pPr>
        <w:ind w:left="284"/>
        <w:jc w:val="both"/>
        <w:rPr>
          <w:rFonts w:ascii="Arial" w:hAnsi="Arial" w:cs="Arial"/>
          <w:sz w:val="20"/>
        </w:rPr>
      </w:pPr>
      <w:r w:rsidRPr="002D5B6C">
        <w:rPr>
          <w:rFonts w:ascii="Arial" w:hAnsi="Arial" w:cs="Arial"/>
          <w:sz w:val="20"/>
        </w:rPr>
        <w:t xml:space="preserve">Izjemoma so dopustni posegi v posamezna najdišča, ki so hkrati stavbna zemljišča znotraj naselij, in v prostor robnih delov najdišč ob izpolnitvi naslednjih pogojev: </w:t>
      </w:r>
    </w:p>
    <w:p w14:paraId="15FBA250" w14:textId="77777777" w:rsidR="00706B9A" w:rsidRPr="002D5B6C" w:rsidRDefault="00706B9A">
      <w:pPr>
        <w:numPr>
          <w:ilvl w:val="0"/>
          <w:numId w:val="101"/>
        </w:numPr>
        <w:ind w:left="567" w:hanging="283"/>
        <w:jc w:val="both"/>
        <w:rPr>
          <w:rFonts w:ascii="Arial" w:hAnsi="Arial" w:cs="Arial"/>
          <w:sz w:val="20"/>
        </w:rPr>
      </w:pPr>
      <w:r w:rsidRPr="002D5B6C">
        <w:rPr>
          <w:rFonts w:ascii="Arial" w:hAnsi="Arial" w:cs="Arial"/>
          <w:sz w:val="20"/>
        </w:rPr>
        <w:t>če ni možno najti drugih rešitev,</w:t>
      </w:r>
    </w:p>
    <w:p w14:paraId="718E81EB" w14:textId="77777777" w:rsidR="00706B9A" w:rsidRPr="002D5B6C" w:rsidRDefault="00706B9A">
      <w:pPr>
        <w:numPr>
          <w:ilvl w:val="0"/>
          <w:numId w:val="101"/>
        </w:numPr>
        <w:ind w:left="567" w:hanging="283"/>
        <w:jc w:val="both"/>
        <w:rPr>
          <w:rFonts w:ascii="Arial" w:hAnsi="Arial" w:cs="Arial"/>
          <w:sz w:val="20"/>
        </w:rPr>
      </w:pPr>
      <w:r w:rsidRPr="002D5B6C">
        <w:rPr>
          <w:rFonts w:ascii="Arial" w:hAnsi="Arial" w:cs="Arial"/>
          <w:sz w:val="20"/>
        </w:rPr>
        <w:t xml:space="preserve">če se na podlagi rezultatov opravljenih predhodnih arheoloških raziskav izkaže, da je zemljišče možno sprostiti za gradnjo. </w:t>
      </w:r>
    </w:p>
    <w:p w14:paraId="031B10AE" w14:textId="77777777" w:rsidR="00706B9A" w:rsidRPr="002D5B6C" w:rsidRDefault="00706B9A" w:rsidP="00706B9A">
      <w:pPr>
        <w:ind w:left="284"/>
        <w:jc w:val="both"/>
        <w:rPr>
          <w:rFonts w:ascii="Arial" w:hAnsi="Arial" w:cs="Arial"/>
          <w:sz w:val="20"/>
        </w:rPr>
      </w:pPr>
      <w:r w:rsidRPr="002D5B6C">
        <w:rPr>
          <w:rFonts w:ascii="Arial" w:hAnsi="Arial" w:cs="Arial"/>
          <w:sz w:val="20"/>
        </w:rPr>
        <w:t xml:space="preserve">Obseg in čas potrebnih arheoloških raziskav opredeli pristojen organ za varstvo kulturne dediščine. </w:t>
      </w:r>
    </w:p>
    <w:p w14:paraId="405BA3E0" w14:textId="77777777" w:rsidR="00706B9A" w:rsidRPr="002D5B6C" w:rsidRDefault="00706B9A" w:rsidP="00706B9A">
      <w:pPr>
        <w:ind w:left="284"/>
        <w:jc w:val="both"/>
        <w:rPr>
          <w:rFonts w:ascii="Arial" w:hAnsi="Arial" w:cs="Arial"/>
          <w:sz w:val="20"/>
        </w:rPr>
      </w:pPr>
      <w:r w:rsidRPr="002D5B6C">
        <w:rPr>
          <w:rFonts w:ascii="Arial" w:hAnsi="Arial" w:cs="Arial"/>
          <w:sz w:val="20"/>
        </w:rPr>
        <w:t xml:space="preserve">V primeru, da se območje ureja z OPPN, je treba predhodne arheološke raziskave v smislu natančnejše določitve vsebine in sestave najdišča opraviti praviloma že v okviru postopka priprave OPPN. </w:t>
      </w:r>
    </w:p>
    <w:p w14:paraId="16AA98DA" w14:textId="77777777" w:rsidR="00706B9A" w:rsidRPr="002D5B6C" w:rsidRDefault="00706B9A">
      <w:pPr>
        <w:numPr>
          <w:ilvl w:val="0"/>
          <w:numId w:val="102"/>
        </w:numPr>
        <w:ind w:left="284" w:hanging="284"/>
        <w:jc w:val="both"/>
        <w:rPr>
          <w:rFonts w:ascii="Arial" w:hAnsi="Arial" w:cs="Arial"/>
          <w:sz w:val="20"/>
        </w:rPr>
      </w:pPr>
      <w:r w:rsidRPr="002D5B6C">
        <w:rPr>
          <w:rFonts w:ascii="Arial" w:hAnsi="Arial" w:cs="Arial"/>
          <w:b/>
          <w:sz w:val="20"/>
        </w:rPr>
        <w:t xml:space="preserve">Za registrirano </w:t>
      </w:r>
      <w:proofErr w:type="spellStart"/>
      <w:r w:rsidRPr="002D5B6C">
        <w:rPr>
          <w:rFonts w:ascii="Arial" w:hAnsi="Arial" w:cs="Arial"/>
          <w:b/>
          <w:sz w:val="20"/>
        </w:rPr>
        <w:t>memorialno</w:t>
      </w:r>
      <w:proofErr w:type="spellEnd"/>
      <w:r w:rsidRPr="002D5B6C">
        <w:rPr>
          <w:rFonts w:ascii="Arial" w:hAnsi="Arial" w:cs="Arial"/>
          <w:b/>
          <w:sz w:val="20"/>
        </w:rPr>
        <w:t xml:space="preserve"> dediščino:</w:t>
      </w:r>
      <w:r w:rsidRPr="002D5B6C">
        <w:rPr>
          <w:rFonts w:ascii="Arial" w:hAnsi="Arial" w:cs="Arial"/>
          <w:sz w:val="20"/>
        </w:rPr>
        <w:t xml:space="preserve"> ohranjajo se varovane vrednote, kot so:</w:t>
      </w:r>
    </w:p>
    <w:p w14:paraId="29B6B0D3" w14:textId="77777777" w:rsidR="00706B9A" w:rsidRPr="002D5B6C" w:rsidRDefault="00706B9A">
      <w:pPr>
        <w:numPr>
          <w:ilvl w:val="0"/>
          <w:numId w:val="103"/>
        </w:numPr>
        <w:ind w:left="567" w:hanging="283"/>
        <w:jc w:val="both"/>
        <w:rPr>
          <w:rFonts w:ascii="Arial" w:hAnsi="Arial" w:cs="Arial"/>
          <w:sz w:val="20"/>
        </w:rPr>
      </w:pPr>
      <w:r w:rsidRPr="002D5B6C">
        <w:rPr>
          <w:rFonts w:ascii="Arial" w:hAnsi="Arial" w:cs="Arial"/>
          <w:sz w:val="20"/>
        </w:rPr>
        <w:lastRenderedPageBreak/>
        <w:t xml:space="preserve">avtentičnost lokacije, </w:t>
      </w:r>
    </w:p>
    <w:p w14:paraId="60AA4905" w14:textId="77777777" w:rsidR="00706B9A" w:rsidRPr="002D5B6C" w:rsidRDefault="00706B9A">
      <w:pPr>
        <w:numPr>
          <w:ilvl w:val="0"/>
          <w:numId w:val="103"/>
        </w:numPr>
        <w:ind w:left="567" w:hanging="283"/>
        <w:jc w:val="both"/>
        <w:rPr>
          <w:rFonts w:ascii="Arial" w:hAnsi="Arial" w:cs="Arial"/>
          <w:sz w:val="20"/>
        </w:rPr>
      </w:pPr>
      <w:r w:rsidRPr="002D5B6C">
        <w:rPr>
          <w:rFonts w:ascii="Arial" w:hAnsi="Arial" w:cs="Arial"/>
          <w:sz w:val="20"/>
        </w:rPr>
        <w:t xml:space="preserve">materialna substanca in fizična pojavnost objekta ali drugih nepremičnin, </w:t>
      </w:r>
    </w:p>
    <w:p w14:paraId="7FC031C2" w14:textId="77777777" w:rsidR="00706B9A" w:rsidRPr="002D5B6C" w:rsidRDefault="00706B9A">
      <w:pPr>
        <w:numPr>
          <w:ilvl w:val="0"/>
          <w:numId w:val="103"/>
        </w:numPr>
        <w:ind w:left="567" w:hanging="283"/>
        <w:jc w:val="both"/>
        <w:rPr>
          <w:rFonts w:ascii="Arial" w:hAnsi="Arial" w:cs="Arial"/>
          <w:sz w:val="20"/>
        </w:rPr>
      </w:pPr>
      <w:r w:rsidRPr="002D5B6C">
        <w:rPr>
          <w:rFonts w:ascii="Arial" w:hAnsi="Arial" w:cs="Arial"/>
          <w:sz w:val="20"/>
        </w:rPr>
        <w:t xml:space="preserve">vsebinski in prostorski kontekst območja z okolico ter vedute. </w:t>
      </w:r>
    </w:p>
    <w:p w14:paraId="0B41E3BB" w14:textId="77777777" w:rsidR="00706B9A" w:rsidRPr="002D5B6C" w:rsidRDefault="00706B9A">
      <w:pPr>
        <w:numPr>
          <w:ilvl w:val="0"/>
          <w:numId w:val="104"/>
        </w:numPr>
        <w:ind w:left="284" w:hanging="284"/>
        <w:jc w:val="both"/>
        <w:rPr>
          <w:rFonts w:ascii="Arial" w:hAnsi="Arial" w:cs="Arial"/>
          <w:sz w:val="20"/>
        </w:rPr>
      </w:pPr>
      <w:r w:rsidRPr="002D5B6C">
        <w:rPr>
          <w:rFonts w:ascii="Arial" w:hAnsi="Arial" w:cs="Arial"/>
          <w:b/>
          <w:sz w:val="20"/>
        </w:rPr>
        <w:t>Za drugo dediščino:</w:t>
      </w:r>
      <w:r w:rsidRPr="002D5B6C">
        <w:rPr>
          <w:rFonts w:ascii="Arial" w:hAnsi="Arial" w:cs="Arial"/>
          <w:sz w:val="20"/>
        </w:rPr>
        <w:t xml:space="preserve"> ohranjajo se varovane vrednote, kot so:</w:t>
      </w:r>
    </w:p>
    <w:p w14:paraId="79CA20F9" w14:textId="77777777" w:rsidR="00706B9A" w:rsidRPr="002D5B6C" w:rsidRDefault="00706B9A">
      <w:pPr>
        <w:numPr>
          <w:ilvl w:val="0"/>
          <w:numId w:val="105"/>
        </w:numPr>
        <w:ind w:left="567" w:hanging="283"/>
        <w:jc w:val="both"/>
        <w:rPr>
          <w:rFonts w:ascii="Arial" w:hAnsi="Arial" w:cs="Arial"/>
          <w:sz w:val="20"/>
        </w:rPr>
      </w:pPr>
      <w:r w:rsidRPr="002D5B6C">
        <w:rPr>
          <w:rFonts w:ascii="Arial" w:hAnsi="Arial" w:cs="Arial"/>
          <w:sz w:val="20"/>
        </w:rPr>
        <w:t xml:space="preserve">materialna substanca, ki je še ohranjena, </w:t>
      </w:r>
    </w:p>
    <w:p w14:paraId="5A5FD875" w14:textId="77777777" w:rsidR="00706B9A" w:rsidRPr="002D5B6C" w:rsidRDefault="00706B9A">
      <w:pPr>
        <w:numPr>
          <w:ilvl w:val="0"/>
          <w:numId w:val="105"/>
        </w:numPr>
        <w:ind w:left="567" w:hanging="283"/>
        <w:jc w:val="both"/>
        <w:rPr>
          <w:rFonts w:ascii="Arial" w:hAnsi="Arial" w:cs="Arial"/>
          <w:sz w:val="20"/>
        </w:rPr>
      </w:pPr>
      <w:r w:rsidRPr="002D5B6C">
        <w:rPr>
          <w:rFonts w:ascii="Arial" w:hAnsi="Arial" w:cs="Arial"/>
          <w:sz w:val="20"/>
        </w:rPr>
        <w:t xml:space="preserve">lokacija in prostorska pojavnost, </w:t>
      </w:r>
    </w:p>
    <w:p w14:paraId="29FFDED7" w14:textId="77777777" w:rsidR="00706B9A" w:rsidRPr="002D5B6C" w:rsidRDefault="00706B9A">
      <w:pPr>
        <w:numPr>
          <w:ilvl w:val="0"/>
          <w:numId w:val="105"/>
        </w:numPr>
        <w:ind w:left="567" w:hanging="283"/>
        <w:jc w:val="both"/>
        <w:rPr>
          <w:rFonts w:ascii="Arial" w:hAnsi="Arial" w:cs="Arial"/>
          <w:sz w:val="20"/>
        </w:rPr>
      </w:pPr>
      <w:r w:rsidRPr="002D5B6C">
        <w:rPr>
          <w:rFonts w:ascii="Arial" w:hAnsi="Arial" w:cs="Arial"/>
          <w:sz w:val="20"/>
        </w:rPr>
        <w:t>vsebinski in prostorski odnos med dediščino in okolico.</w:t>
      </w:r>
    </w:p>
    <w:p w14:paraId="5814ABE1" w14:textId="77777777" w:rsidR="00706B9A" w:rsidRPr="002D5B6C" w:rsidRDefault="00706B9A" w:rsidP="00706B9A">
      <w:pPr>
        <w:jc w:val="both"/>
        <w:rPr>
          <w:rFonts w:ascii="Arial" w:hAnsi="Arial" w:cs="Arial"/>
          <w:sz w:val="20"/>
        </w:rPr>
      </w:pPr>
      <w:r w:rsidRPr="002D5B6C">
        <w:rPr>
          <w:rFonts w:ascii="Arial" w:hAnsi="Arial" w:cs="Arial"/>
          <w:sz w:val="20"/>
        </w:rPr>
        <w:t>(11) V vplivnih območjih KD velja, da morajo biti posegi in dejavnosti prilagojeni celostnemu ohranjanju KD. Ohranja se prostorska integriteta, pričevalnost in dominantnost KD, zaradi katere je bilo vplivno območje določeno.</w:t>
      </w:r>
    </w:p>
    <w:p w14:paraId="2C12C569" w14:textId="77777777" w:rsidR="00706B9A" w:rsidRPr="002D5B6C" w:rsidRDefault="00706B9A" w:rsidP="00706B9A">
      <w:pPr>
        <w:jc w:val="both"/>
        <w:rPr>
          <w:rFonts w:ascii="Arial" w:hAnsi="Arial" w:cs="Arial"/>
          <w:sz w:val="20"/>
        </w:rPr>
      </w:pPr>
      <w:r w:rsidRPr="002D5B6C">
        <w:rPr>
          <w:rFonts w:ascii="Arial" w:hAnsi="Arial" w:cs="Arial"/>
          <w:sz w:val="20"/>
        </w:rPr>
        <w:t xml:space="preserve">(12) Za poseg v kulturni spomenik, vplivno območje kulturnega spomenika, varstveno območje KD ali registrirano KD, ki je razvidna iz prikaza stanja prostora, ki je veljal ob uveljavitvi tega odloka, je treba pridobiti </w:t>
      </w:r>
      <w:proofErr w:type="spellStart"/>
      <w:r w:rsidRPr="002D5B6C">
        <w:rPr>
          <w:rFonts w:ascii="Arial" w:hAnsi="Arial" w:cs="Arial"/>
          <w:sz w:val="20"/>
        </w:rPr>
        <w:t>kulturnovarstvene</w:t>
      </w:r>
      <w:proofErr w:type="spellEnd"/>
      <w:r w:rsidRPr="002D5B6C">
        <w:rPr>
          <w:rFonts w:ascii="Arial" w:hAnsi="Arial" w:cs="Arial"/>
          <w:sz w:val="20"/>
        </w:rPr>
        <w:t xml:space="preserve"> pogoje in </w:t>
      </w:r>
      <w:proofErr w:type="spellStart"/>
      <w:r w:rsidRPr="002D5B6C">
        <w:rPr>
          <w:rFonts w:ascii="Arial" w:hAnsi="Arial" w:cs="Arial"/>
          <w:sz w:val="20"/>
        </w:rPr>
        <w:t>kulturnovarstveno</w:t>
      </w:r>
      <w:proofErr w:type="spellEnd"/>
      <w:r w:rsidRPr="002D5B6C">
        <w:rPr>
          <w:rFonts w:ascii="Arial" w:hAnsi="Arial" w:cs="Arial"/>
          <w:sz w:val="20"/>
        </w:rPr>
        <w:t xml:space="preserve"> soglasje za posege po predpisih za varstvo KD. </w:t>
      </w:r>
    </w:p>
    <w:p w14:paraId="672C0B7C" w14:textId="77777777" w:rsidR="00706B9A" w:rsidRPr="002D5B6C" w:rsidRDefault="00706B9A" w:rsidP="00706B9A">
      <w:pPr>
        <w:jc w:val="both"/>
        <w:rPr>
          <w:rFonts w:ascii="Arial" w:hAnsi="Arial" w:cs="Arial"/>
          <w:sz w:val="20"/>
        </w:rPr>
      </w:pPr>
      <w:r w:rsidRPr="002D5B6C">
        <w:rPr>
          <w:rFonts w:ascii="Arial" w:hAnsi="Arial" w:cs="Arial"/>
          <w:sz w:val="20"/>
        </w:rPr>
        <w:t xml:space="preserve">(13) </w:t>
      </w:r>
      <w:proofErr w:type="spellStart"/>
      <w:r w:rsidRPr="002D5B6C">
        <w:rPr>
          <w:rFonts w:ascii="Arial" w:hAnsi="Arial" w:cs="Arial"/>
          <w:sz w:val="20"/>
        </w:rPr>
        <w:t>Kulturnovarstvene</w:t>
      </w:r>
      <w:proofErr w:type="spellEnd"/>
      <w:r w:rsidRPr="002D5B6C">
        <w:rPr>
          <w:rFonts w:ascii="Arial" w:hAnsi="Arial" w:cs="Arial"/>
          <w:sz w:val="20"/>
        </w:rPr>
        <w:t xml:space="preserve"> pogoje in </w:t>
      </w:r>
      <w:proofErr w:type="spellStart"/>
      <w:r w:rsidRPr="002D5B6C">
        <w:rPr>
          <w:rFonts w:ascii="Arial" w:hAnsi="Arial" w:cs="Arial"/>
          <w:sz w:val="20"/>
        </w:rPr>
        <w:t>kulturnovarstveno</w:t>
      </w:r>
      <w:proofErr w:type="spellEnd"/>
      <w:r w:rsidRPr="002D5B6C">
        <w:rPr>
          <w:rFonts w:ascii="Arial" w:hAnsi="Arial" w:cs="Arial"/>
          <w:sz w:val="20"/>
        </w:rPr>
        <w:t xml:space="preserve"> soglasje je treba pridobiti tudi za posege v posamezni EUP, če je tako določeno s posebnimi PIP, ki veljajo za to EUP.</w:t>
      </w:r>
    </w:p>
    <w:p w14:paraId="1FC172AF" w14:textId="77777777" w:rsidR="00706B9A" w:rsidRPr="002D5B6C" w:rsidRDefault="00706B9A" w:rsidP="00706B9A">
      <w:pPr>
        <w:jc w:val="both"/>
        <w:rPr>
          <w:rFonts w:ascii="Arial" w:hAnsi="Arial" w:cs="Arial"/>
          <w:sz w:val="20"/>
        </w:rPr>
      </w:pPr>
      <w:r w:rsidRPr="002D5B6C">
        <w:rPr>
          <w:rFonts w:ascii="Arial" w:hAnsi="Arial" w:cs="Arial"/>
          <w:sz w:val="20"/>
        </w:rPr>
        <w:t>(14) Za poseg v objekt ali območje KD se štejejo vsa dela, dejavnosti in ravnanja, ki kakorkoli spreminjajo videz, strukturo, notranja razmerja in uporabo dediščine ali ki KD uničujejo, razgrajujejo ali spreminjajo njeno lokacijo. To so tudi vsa vzdrževalna dela in drugi posegi v prostor, ki se ne štejejo za gradnjo in so dopustni na podlagi tega odloka ali drugih predpisov.</w:t>
      </w:r>
    </w:p>
    <w:p w14:paraId="5B5966DC" w14:textId="77777777" w:rsidR="00706B9A" w:rsidRPr="002D5B6C" w:rsidRDefault="00706B9A" w:rsidP="00706B9A">
      <w:pPr>
        <w:jc w:val="both"/>
        <w:rPr>
          <w:rFonts w:ascii="Arial" w:hAnsi="Arial" w:cs="Arial"/>
          <w:sz w:val="20"/>
        </w:rPr>
      </w:pPr>
      <w:r w:rsidRPr="002D5B6C">
        <w:rPr>
          <w:rFonts w:ascii="Arial" w:hAnsi="Arial" w:cs="Arial"/>
          <w:sz w:val="20"/>
        </w:rPr>
        <w:t xml:space="preserve">(15) Za izvedbo predhodne arheološke raziskave na območju kulturnega spomenika, registriranega arheološkega najdišča, stavbne dediščine, naselbinske dediščine, kulturne krajine ali zgodovinske krajine je treba pridobiti </w:t>
      </w:r>
      <w:proofErr w:type="spellStart"/>
      <w:r w:rsidRPr="002D5B6C">
        <w:rPr>
          <w:rFonts w:ascii="Arial" w:hAnsi="Arial" w:cs="Arial"/>
          <w:sz w:val="20"/>
        </w:rPr>
        <w:t>kulturnovarstveno</w:t>
      </w:r>
      <w:proofErr w:type="spellEnd"/>
      <w:r w:rsidRPr="002D5B6C">
        <w:rPr>
          <w:rFonts w:ascii="Arial" w:hAnsi="Arial" w:cs="Arial"/>
          <w:sz w:val="20"/>
        </w:rPr>
        <w:t xml:space="preserve"> soglasje za raziskavo in odstranitev arheološke ostaline po predpisih za varstvo KD. Pred pridobitvijo </w:t>
      </w:r>
      <w:proofErr w:type="spellStart"/>
      <w:r w:rsidRPr="002D5B6C">
        <w:rPr>
          <w:rFonts w:ascii="Arial" w:hAnsi="Arial" w:cs="Arial"/>
          <w:sz w:val="20"/>
        </w:rPr>
        <w:t>kulturnovarstvenega</w:t>
      </w:r>
      <w:proofErr w:type="spellEnd"/>
      <w:r w:rsidRPr="002D5B6C">
        <w:rPr>
          <w:rFonts w:ascii="Arial" w:hAnsi="Arial" w:cs="Arial"/>
          <w:sz w:val="20"/>
        </w:rPr>
        <w:t xml:space="preserve"> soglasja za raziskavo in odstranitev arheološke ostaline je pri pristojni območni enoti Zavoda za varstvo kulturne dediščine Slovenije treba pridobiti podatke o potrebnih predhodnih arheoloških raziskavah. Obseg in čas predhodnih arheoloških raziskav določi pristojna javna služba.</w:t>
      </w:r>
    </w:p>
    <w:p w14:paraId="0FCBE41C" w14:textId="77777777" w:rsidR="00706B9A" w:rsidRPr="002D5B6C" w:rsidRDefault="00706B9A" w:rsidP="00706B9A">
      <w:pPr>
        <w:jc w:val="both"/>
        <w:rPr>
          <w:rFonts w:ascii="Arial" w:hAnsi="Arial" w:cs="Arial"/>
          <w:sz w:val="20"/>
        </w:rPr>
      </w:pPr>
      <w:r w:rsidRPr="002D5B6C">
        <w:rPr>
          <w:rFonts w:ascii="Arial" w:hAnsi="Arial" w:cs="Arial"/>
          <w:sz w:val="20"/>
        </w:rPr>
        <w:t>(16) Na območjih, ki še niso bila predhodno arheološko raziskana in ocena arheološkega potenciala zemljišča še ni znana, se priporoča izvedbo predhodnih arheoloških raziskav pred gradnjo ali posegi v zemeljske plasti.</w:t>
      </w:r>
    </w:p>
    <w:p w14:paraId="1BFAC603" w14:textId="77777777" w:rsidR="00706B9A" w:rsidRPr="002D5B6C" w:rsidRDefault="00706B9A" w:rsidP="00706B9A">
      <w:pPr>
        <w:jc w:val="both"/>
        <w:rPr>
          <w:rFonts w:ascii="Arial" w:hAnsi="Arial" w:cs="Arial"/>
          <w:sz w:val="20"/>
        </w:rPr>
      </w:pPr>
      <w:r w:rsidRPr="002D5B6C">
        <w:rPr>
          <w:rFonts w:ascii="Arial" w:hAnsi="Arial" w:cs="Arial"/>
          <w:sz w:val="20"/>
        </w:rPr>
        <w:t>(17) Ob vseh posegih v zemeljske plasti velja obvezujoč splošni arheološki varstveni režim, ki najditelja/lastnika zemljišča/investitorja/odgovornega vodjo del ob odkritju KD zavezuje, da najdbo zavaruje nepoškodovano na mestu odkritja in o najdbi takoj obvesti pristojno enoto Zavoda za varstvo kulturne dediščine Slovenije, ki situacijo dokumentira v skladu z določili arheološke stroke.</w:t>
      </w:r>
    </w:p>
    <w:p w14:paraId="7E8B31A2" w14:textId="77777777" w:rsidR="00706B9A" w:rsidRPr="002D5B6C" w:rsidRDefault="00706B9A" w:rsidP="00706B9A">
      <w:pPr>
        <w:jc w:val="both"/>
        <w:rPr>
          <w:rFonts w:ascii="Arial" w:hAnsi="Arial" w:cs="Arial"/>
          <w:sz w:val="20"/>
        </w:rPr>
      </w:pPr>
      <w:r w:rsidRPr="002D5B6C">
        <w:rPr>
          <w:rFonts w:ascii="Arial" w:hAnsi="Arial" w:cs="Arial"/>
          <w:sz w:val="20"/>
        </w:rPr>
        <w:t>(18) Zaradi varstva arheoloških ostalin je potrebno pristojni osebi Zavoda za varstvo kulturne dediščine Slovenije omogočiti dostop do zemljišč, kjer se bodo izvajala zemeljska dela, in opravljanje strokovnega nadzora nad posegi.</w:t>
      </w:r>
    </w:p>
    <w:p w14:paraId="3CFC1E2B" w14:textId="77777777" w:rsidR="00706B9A" w:rsidRPr="002D5B6C" w:rsidRDefault="00706B9A" w:rsidP="00706B9A">
      <w:pPr>
        <w:jc w:val="both"/>
        <w:rPr>
          <w:rFonts w:ascii="Arial" w:hAnsi="Arial" w:cs="Arial"/>
          <w:sz w:val="20"/>
        </w:rPr>
      </w:pPr>
      <w:r w:rsidRPr="002D5B6C">
        <w:rPr>
          <w:rFonts w:ascii="Arial" w:hAnsi="Arial" w:cs="Arial"/>
          <w:sz w:val="20"/>
        </w:rPr>
        <w:t xml:space="preserve">(19) Pri načrtovanju posegov na območju naselbinske dediščine Vrhnika – Trško jedro (EŠD 843) je treba upoštevati Konservatorski načrt za prenovo mestnega jedra Vrhnike – Analitični del (z usmeritvami za načrtovalski del KNP za območja OPPN s KNP Tržaška cesta – Cankarjev trg, Stara cesta – Vas in Hrib – Gradišče (izdelovalci: Inštitut </w:t>
      </w:r>
      <w:proofErr w:type="spellStart"/>
      <w:r w:rsidRPr="002D5B6C">
        <w:rPr>
          <w:rFonts w:ascii="Arial" w:hAnsi="Arial" w:cs="Arial"/>
          <w:sz w:val="20"/>
        </w:rPr>
        <w:t>Villa</w:t>
      </w:r>
      <w:proofErr w:type="spellEnd"/>
      <w:r w:rsidRPr="002D5B6C">
        <w:rPr>
          <w:rFonts w:ascii="Arial" w:hAnsi="Arial" w:cs="Arial"/>
          <w:sz w:val="20"/>
        </w:rPr>
        <w:t xml:space="preserve"> </w:t>
      </w:r>
      <w:proofErr w:type="spellStart"/>
      <w:r w:rsidRPr="002D5B6C">
        <w:rPr>
          <w:rFonts w:ascii="Arial" w:hAnsi="Arial" w:cs="Arial"/>
          <w:sz w:val="20"/>
        </w:rPr>
        <w:t>Sancti</w:t>
      </w:r>
      <w:proofErr w:type="spellEnd"/>
      <w:r w:rsidRPr="002D5B6C">
        <w:rPr>
          <w:rFonts w:ascii="Arial" w:hAnsi="Arial" w:cs="Arial"/>
          <w:sz w:val="20"/>
        </w:rPr>
        <w:t xml:space="preserve">, Geodetski inštitut Slovenije, Univerza v Ljubljani, Fakulteta za arhitekturo, Avgusta d.o.o., LUZ </w:t>
      </w:r>
      <w:proofErr w:type="spellStart"/>
      <w:r w:rsidRPr="002D5B6C">
        <w:rPr>
          <w:rFonts w:ascii="Arial" w:hAnsi="Arial" w:cs="Arial"/>
          <w:sz w:val="20"/>
        </w:rPr>
        <w:t>d.d</w:t>
      </w:r>
      <w:proofErr w:type="spellEnd"/>
      <w:r w:rsidRPr="002D5B6C">
        <w:rPr>
          <w:rFonts w:ascii="Arial" w:hAnsi="Arial" w:cs="Arial"/>
          <w:sz w:val="20"/>
        </w:rPr>
        <w:t xml:space="preserve">.). Za vse posege je potrebno pridobiti </w:t>
      </w:r>
      <w:proofErr w:type="spellStart"/>
      <w:r w:rsidRPr="002D5B6C">
        <w:rPr>
          <w:rFonts w:ascii="Arial" w:hAnsi="Arial" w:cs="Arial"/>
          <w:sz w:val="20"/>
        </w:rPr>
        <w:t>kulturnovarstveno</w:t>
      </w:r>
      <w:proofErr w:type="spellEnd"/>
      <w:r w:rsidRPr="002D5B6C">
        <w:rPr>
          <w:rFonts w:ascii="Arial" w:hAnsi="Arial" w:cs="Arial"/>
          <w:sz w:val="20"/>
        </w:rPr>
        <w:t xml:space="preserve"> soglasje.</w:t>
      </w:r>
    </w:p>
    <w:p w14:paraId="2F1E3D73" w14:textId="77777777" w:rsidR="00706B9A" w:rsidRPr="002D5B6C" w:rsidRDefault="00706B9A" w:rsidP="00706B9A">
      <w:pPr>
        <w:jc w:val="both"/>
        <w:rPr>
          <w:rFonts w:ascii="Arial" w:hAnsi="Arial" w:cs="Arial"/>
          <w:sz w:val="20"/>
        </w:rPr>
      </w:pPr>
    </w:p>
    <w:p w14:paraId="362838D9" w14:textId="77777777" w:rsidR="00706B9A" w:rsidRPr="002D5B6C" w:rsidRDefault="00706B9A" w:rsidP="00706B9A">
      <w:pPr>
        <w:jc w:val="both"/>
        <w:rPr>
          <w:rFonts w:ascii="Arial" w:hAnsi="Arial" w:cs="Arial"/>
          <w:sz w:val="20"/>
        </w:rPr>
      </w:pPr>
    </w:p>
    <w:p w14:paraId="4019AF07" w14:textId="77777777" w:rsidR="00706B9A" w:rsidRPr="002D5B6C" w:rsidRDefault="00706B9A" w:rsidP="00706B9A">
      <w:pPr>
        <w:jc w:val="both"/>
        <w:rPr>
          <w:rFonts w:ascii="Arial" w:hAnsi="Arial" w:cs="Arial"/>
          <w:sz w:val="20"/>
        </w:rPr>
      </w:pPr>
      <w:r w:rsidRPr="002D5B6C">
        <w:rPr>
          <w:rFonts w:ascii="Arial" w:hAnsi="Arial" w:cs="Arial"/>
          <w:sz w:val="20"/>
        </w:rPr>
        <w:t>3.4.11.2 VARSTVO OKOLJA IN NARAVNIH DOBRIN</w:t>
      </w:r>
    </w:p>
    <w:p w14:paraId="345C8359" w14:textId="77777777" w:rsidR="00706B9A" w:rsidRPr="002D5B6C" w:rsidRDefault="00706B9A" w:rsidP="00706B9A">
      <w:pPr>
        <w:jc w:val="both"/>
        <w:rPr>
          <w:rFonts w:ascii="Arial" w:hAnsi="Arial" w:cs="Arial"/>
          <w:sz w:val="20"/>
        </w:rPr>
      </w:pPr>
    </w:p>
    <w:p w14:paraId="5C27C512" w14:textId="77777777" w:rsidR="00706B9A" w:rsidRPr="002D5B6C" w:rsidRDefault="00706B9A" w:rsidP="00706B9A">
      <w:pPr>
        <w:jc w:val="center"/>
        <w:rPr>
          <w:rFonts w:ascii="Arial" w:hAnsi="Arial" w:cs="Arial"/>
          <w:sz w:val="20"/>
        </w:rPr>
      </w:pPr>
      <w:r w:rsidRPr="002D5B6C">
        <w:rPr>
          <w:rFonts w:ascii="Arial" w:hAnsi="Arial" w:cs="Arial"/>
          <w:sz w:val="20"/>
        </w:rPr>
        <w:t>65. člen</w:t>
      </w:r>
    </w:p>
    <w:p w14:paraId="7CC03846" w14:textId="77777777" w:rsidR="00706B9A" w:rsidRPr="002D5B6C" w:rsidRDefault="00706B9A" w:rsidP="00706B9A">
      <w:pPr>
        <w:jc w:val="center"/>
        <w:rPr>
          <w:rFonts w:ascii="Arial" w:hAnsi="Arial" w:cs="Arial"/>
          <w:sz w:val="20"/>
        </w:rPr>
      </w:pPr>
      <w:bookmarkStart w:id="717" w:name="_Toc232492874"/>
      <w:bookmarkStart w:id="718" w:name="_Toc377124218"/>
      <w:r w:rsidRPr="002D5B6C">
        <w:rPr>
          <w:rFonts w:ascii="Arial" w:hAnsi="Arial" w:cs="Arial"/>
          <w:sz w:val="20"/>
        </w:rPr>
        <w:t>(varstvo zraka)</w:t>
      </w:r>
      <w:bookmarkEnd w:id="717"/>
      <w:bookmarkEnd w:id="718"/>
    </w:p>
    <w:p w14:paraId="753BD57B" w14:textId="77777777" w:rsidR="00706B9A" w:rsidRPr="002D5B6C" w:rsidRDefault="00706B9A" w:rsidP="00706B9A">
      <w:pPr>
        <w:rPr>
          <w:rFonts w:ascii="Arial" w:hAnsi="Arial" w:cs="Arial"/>
          <w:sz w:val="20"/>
        </w:rPr>
      </w:pPr>
    </w:p>
    <w:p w14:paraId="1379B9DC" w14:textId="77777777" w:rsidR="00706B9A" w:rsidRPr="002D5B6C" w:rsidRDefault="00706B9A" w:rsidP="00706B9A">
      <w:pPr>
        <w:jc w:val="both"/>
        <w:rPr>
          <w:rFonts w:ascii="Arial" w:hAnsi="Arial" w:cs="Arial"/>
          <w:sz w:val="20"/>
        </w:rPr>
      </w:pPr>
      <w:r w:rsidRPr="002D5B6C">
        <w:rPr>
          <w:rFonts w:ascii="Arial" w:hAnsi="Arial" w:cs="Arial"/>
          <w:sz w:val="20"/>
        </w:rPr>
        <w:t>(1) Pri gradnji objektov in drugih prostorskih ureditvah je treba upoštevati predpise iz področja varstva zraka.</w:t>
      </w:r>
    </w:p>
    <w:p w14:paraId="3FDBEF3C" w14:textId="77777777" w:rsidR="00706B9A" w:rsidRPr="002D5B6C" w:rsidRDefault="00706B9A" w:rsidP="00706B9A">
      <w:pPr>
        <w:jc w:val="both"/>
        <w:rPr>
          <w:rFonts w:ascii="Arial" w:hAnsi="Arial" w:cs="Arial"/>
          <w:sz w:val="20"/>
        </w:rPr>
      </w:pPr>
      <w:r w:rsidRPr="002D5B6C">
        <w:rPr>
          <w:rFonts w:ascii="Arial" w:hAnsi="Arial" w:cs="Arial"/>
          <w:sz w:val="20"/>
        </w:rPr>
        <w:t xml:space="preserve">(2) Za zmanjšanje emisij v zrak se spodbuja uporaba obnovljivih virov energije ter izvajanje ukrepov za učinkovito rabo energije v objektih. </w:t>
      </w:r>
    </w:p>
    <w:p w14:paraId="7375A11E"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(3) Spodbuja se ureditve skupnih kotlovnic in ureditev omrežja daljinskega ogrevanja na biomaso.</w:t>
      </w:r>
    </w:p>
    <w:p w14:paraId="02B2F151" w14:textId="77777777" w:rsidR="00706B9A" w:rsidRPr="002D5B6C" w:rsidRDefault="00706B9A" w:rsidP="00706B9A">
      <w:pPr>
        <w:jc w:val="both"/>
        <w:rPr>
          <w:rFonts w:ascii="Arial" w:hAnsi="Arial" w:cs="Arial"/>
          <w:sz w:val="20"/>
        </w:rPr>
      </w:pPr>
      <w:r w:rsidRPr="002D5B6C">
        <w:rPr>
          <w:rFonts w:ascii="Arial" w:hAnsi="Arial" w:cs="Arial"/>
          <w:sz w:val="20"/>
        </w:rPr>
        <w:t xml:space="preserve">(4) Na območjih, kjer je zgrajeno omrežje za oskrbo z zemeljskim plinom, se spodbuja priklop na to omrežje. </w:t>
      </w:r>
    </w:p>
    <w:p w14:paraId="25E055D1" w14:textId="77777777" w:rsidR="00706B9A" w:rsidRPr="002D5B6C" w:rsidRDefault="00706B9A" w:rsidP="00706B9A">
      <w:pPr>
        <w:jc w:val="both"/>
        <w:rPr>
          <w:rFonts w:ascii="Arial" w:hAnsi="Arial" w:cs="Arial"/>
          <w:sz w:val="20"/>
        </w:rPr>
      </w:pPr>
      <w:r w:rsidRPr="002D5B6C">
        <w:rPr>
          <w:rFonts w:ascii="Arial" w:hAnsi="Arial" w:cs="Arial"/>
          <w:sz w:val="20"/>
        </w:rPr>
        <w:t>(5) Objekte, ki so pomemben vir emisij v zrak, je dopustno umeščati le na območja, namenjena proizvodnim dejavnostim.</w:t>
      </w:r>
    </w:p>
    <w:p w14:paraId="2A48FEE8" w14:textId="77777777" w:rsidR="00706B9A" w:rsidRPr="002D5B6C" w:rsidRDefault="00706B9A" w:rsidP="00706B9A">
      <w:pPr>
        <w:jc w:val="both"/>
        <w:rPr>
          <w:rFonts w:ascii="Arial" w:hAnsi="Arial" w:cs="Arial"/>
          <w:sz w:val="20"/>
        </w:rPr>
      </w:pPr>
    </w:p>
    <w:p w14:paraId="4D67DBCE" w14:textId="77777777" w:rsidR="00706B9A" w:rsidRPr="002D5B6C" w:rsidRDefault="00706B9A" w:rsidP="00706B9A">
      <w:pPr>
        <w:jc w:val="center"/>
        <w:rPr>
          <w:rFonts w:ascii="Arial" w:hAnsi="Arial" w:cs="Arial"/>
          <w:sz w:val="20"/>
        </w:rPr>
      </w:pPr>
      <w:bookmarkStart w:id="719" w:name="_Ref178567257"/>
      <w:r w:rsidRPr="002D5B6C">
        <w:rPr>
          <w:rFonts w:ascii="Arial" w:hAnsi="Arial" w:cs="Arial"/>
          <w:sz w:val="20"/>
        </w:rPr>
        <w:t>66. člen</w:t>
      </w:r>
    </w:p>
    <w:p w14:paraId="2468394A" w14:textId="77777777" w:rsidR="00706B9A" w:rsidRPr="002D5B6C" w:rsidRDefault="00706B9A" w:rsidP="00706B9A">
      <w:pPr>
        <w:jc w:val="center"/>
        <w:rPr>
          <w:rFonts w:ascii="Arial" w:hAnsi="Arial" w:cs="Arial"/>
          <w:sz w:val="20"/>
        </w:rPr>
      </w:pPr>
      <w:bookmarkStart w:id="720" w:name="_Toc232492875"/>
      <w:bookmarkStart w:id="721" w:name="_Toc377124219"/>
      <w:r w:rsidRPr="002D5B6C">
        <w:rPr>
          <w:rFonts w:ascii="Arial" w:hAnsi="Arial" w:cs="Arial"/>
          <w:sz w:val="20"/>
        </w:rPr>
        <w:t>(varstvo voda)</w:t>
      </w:r>
      <w:bookmarkEnd w:id="720"/>
      <w:bookmarkEnd w:id="721"/>
    </w:p>
    <w:p w14:paraId="4D6AA259" w14:textId="77777777" w:rsidR="00706B9A" w:rsidRPr="002D5B6C" w:rsidRDefault="00706B9A" w:rsidP="00706B9A">
      <w:pPr>
        <w:jc w:val="both"/>
        <w:rPr>
          <w:rFonts w:ascii="Arial" w:hAnsi="Arial" w:cs="Arial"/>
          <w:sz w:val="20"/>
        </w:rPr>
      </w:pPr>
    </w:p>
    <w:p w14:paraId="0EE321B4" w14:textId="77777777" w:rsidR="00706B9A" w:rsidRPr="002D5B6C" w:rsidRDefault="00706B9A" w:rsidP="00706B9A">
      <w:pPr>
        <w:jc w:val="both"/>
        <w:rPr>
          <w:rFonts w:ascii="Arial" w:hAnsi="Arial" w:cs="Arial"/>
          <w:sz w:val="20"/>
        </w:rPr>
      </w:pPr>
      <w:r w:rsidRPr="002D5B6C">
        <w:rPr>
          <w:rFonts w:ascii="Arial" w:hAnsi="Arial" w:cs="Arial"/>
          <w:sz w:val="20"/>
        </w:rPr>
        <w:t xml:space="preserve">(1) Pri gradnji in urejanju površin je treba upoštevati določbe predpisov s področja varstva voda. </w:t>
      </w:r>
    </w:p>
    <w:p w14:paraId="3A90A30C" w14:textId="77777777" w:rsidR="00706B9A" w:rsidRPr="002D5B6C" w:rsidRDefault="00706B9A" w:rsidP="00706B9A">
      <w:pPr>
        <w:jc w:val="both"/>
        <w:rPr>
          <w:rFonts w:ascii="Arial" w:hAnsi="Arial" w:cs="Arial"/>
          <w:sz w:val="20"/>
        </w:rPr>
      </w:pPr>
      <w:r w:rsidRPr="002D5B6C">
        <w:rPr>
          <w:rFonts w:ascii="Arial" w:hAnsi="Arial" w:cs="Arial"/>
          <w:sz w:val="20"/>
        </w:rPr>
        <w:t>(2) Za gradnje in ureditve na območju vodnih zemljišč in na priobalnih zemljiščih ter za vsak poseg, ki bi lahko trajno ali začasno vplival na vodni režim ali stanje voda, je treba pridobiti vodno soglasje.</w:t>
      </w:r>
    </w:p>
    <w:p w14:paraId="59CBE716" w14:textId="77777777" w:rsidR="00706B9A" w:rsidRPr="002D5B6C" w:rsidRDefault="00706B9A" w:rsidP="00706B9A">
      <w:pPr>
        <w:jc w:val="both"/>
        <w:rPr>
          <w:rFonts w:ascii="Arial" w:hAnsi="Arial" w:cs="Arial"/>
          <w:sz w:val="20"/>
        </w:rPr>
      </w:pPr>
      <w:r w:rsidRPr="002D5B6C">
        <w:rPr>
          <w:rFonts w:ascii="Arial" w:hAnsi="Arial" w:cs="Arial"/>
          <w:sz w:val="20"/>
        </w:rPr>
        <w:t>(3) Zunanja meja priobalnih zemljišč vodotokov 1. reda sega v urbaniziranih območjih 15 m od vodnega zemljišča, izven urbaniziranih območij pa najmanj 40 m od meje vodnega zemljišča. Na ostalih vodotokih in stoječih vodah zunanja meja priobalnih zemljišč sega 5 m od meje vodnega zemljišča.</w:t>
      </w:r>
    </w:p>
    <w:p w14:paraId="7E6D2E20" w14:textId="77777777" w:rsidR="00706B9A" w:rsidRPr="002D5B6C" w:rsidRDefault="00706B9A" w:rsidP="00706B9A">
      <w:pPr>
        <w:jc w:val="both"/>
        <w:rPr>
          <w:rFonts w:ascii="Arial" w:hAnsi="Arial" w:cs="Arial"/>
          <w:sz w:val="20"/>
        </w:rPr>
      </w:pPr>
      <w:r w:rsidRPr="002D5B6C">
        <w:rPr>
          <w:rFonts w:ascii="Arial" w:hAnsi="Arial" w:cs="Arial"/>
          <w:sz w:val="20"/>
        </w:rPr>
        <w:t xml:space="preserve">(4) Dopustne posege v priobalno zemljišče vodotoka določajo predpisi s področja upravljanja voda. </w:t>
      </w:r>
    </w:p>
    <w:p w14:paraId="3D8F7A7C" w14:textId="77777777" w:rsidR="00706B9A" w:rsidRPr="002D5B6C" w:rsidRDefault="00706B9A" w:rsidP="00706B9A">
      <w:pPr>
        <w:jc w:val="both"/>
        <w:rPr>
          <w:rFonts w:ascii="Arial" w:hAnsi="Arial" w:cs="Arial"/>
          <w:sz w:val="20"/>
        </w:rPr>
      </w:pPr>
      <w:r w:rsidRPr="002D5B6C">
        <w:rPr>
          <w:rFonts w:ascii="Arial" w:hAnsi="Arial" w:cs="Arial"/>
          <w:sz w:val="20"/>
        </w:rPr>
        <w:t>(5) Na priobalnem zemljišču vodotoka morata biti omogočena dostop in vzdrževanje vodotoka, vključno z zagotovitvijo pogojev za gasilske intervencije, za reševanje iz vode ter za postavitev lovilnih pregrad za prestrezanje in odstranjevanje nevarnih snovi.</w:t>
      </w:r>
    </w:p>
    <w:p w14:paraId="445AC070" w14:textId="77777777" w:rsidR="00706B9A" w:rsidRPr="002D5B6C" w:rsidRDefault="00706B9A" w:rsidP="00706B9A">
      <w:pPr>
        <w:jc w:val="both"/>
        <w:rPr>
          <w:rFonts w:ascii="Arial" w:hAnsi="Arial" w:cs="Arial"/>
          <w:sz w:val="20"/>
        </w:rPr>
      </w:pPr>
      <w:r w:rsidRPr="002D5B6C">
        <w:rPr>
          <w:rFonts w:ascii="Arial" w:hAnsi="Arial" w:cs="Arial"/>
          <w:sz w:val="20"/>
        </w:rPr>
        <w:t>(6) Premostitve voda in gradnja na vodnem zemljišču mora biti načrtovana tako, da je zagotovljena poplavna varnost in da se ne poslabšujeta stanje voda in vodni režim.</w:t>
      </w:r>
    </w:p>
    <w:p w14:paraId="689556E9" w14:textId="77777777" w:rsidR="00706B9A" w:rsidRPr="002D5B6C" w:rsidRDefault="00706B9A" w:rsidP="00706B9A">
      <w:pPr>
        <w:jc w:val="both"/>
        <w:rPr>
          <w:rFonts w:ascii="Arial" w:hAnsi="Arial" w:cs="Arial"/>
          <w:sz w:val="20"/>
        </w:rPr>
      </w:pPr>
      <w:r w:rsidRPr="002D5B6C">
        <w:rPr>
          <w:rFonts w:ascii="Arial" w:hAnsi="Arial" w:cs="Arial"/>
          <w:sz w:val="20"/>
        </w:rPr>
        <w:t>(7) Za vse posege v vodotoke in v priobalno zemljišče vodotokov je treba pridobiti pogoje pristojnih organov za upravljanje voda in ohranjanje narave.</w:t>
      </w:r>
    </w:p>
    <w:p w14:paraId="44341AC3" w14:textId="77777777" w:rsidR="00706B9A" w:rsidRPr="002D5B6C" w:rsidRDefault="00706B9A" w:rsidP="00706B9A">
      <w:pPr>
        <w:jc w:val="both"/>
        <w:rPr>
          <w:rFonts w:ascii="Arial" w:hAnsi="Arial" w:cs="Arial"/>
          <w:sz w:val="20"/>
        </w:rPr>
      </w:pPr>
      <w:bookmarkStart w:id="722" w:name="_Hlk121923085"/>
      <w:r w:rsidRPr="002D5B6C">
        <w:rPr>
          <w:rFonts w:ascii="Arial" w:hAnsi="Arial" w:cs="Arial"/>
          <w:sz w:val="20"/>
        </w:rPr>
        <w:t>(8) Na zakonito zgrajenih objektih na vodnih in priobalnih zemljiščih so dopustna samo vzdrževalna dela in odstranitev objekta.</w:t>
      </w:r>
      <w:bookmarkEnd w:id="722"/>
    </w:p>
    <w:p w14:paraId="1DF376D2" w14:textId="77777777" w:rsidR="00706B9A" w:rsidRPr="002D5B6C" w:rsidRDefault="00706B9A" w:rsidP="00706B9A">
      <w:pPr>
        <w:jc w:val="both"/>
        <w:rPr>
          <w:rFonts w:ascii="Arial" w:hAnsi="Arial" w:cs="Arial"/>
          <w:sz w:val="20"/>
        </w:rPr>
      </w:pPr>
      <w:r w:rsidRPr="002D5B6C">
        <w:rPr>
          <w:rFonts w:ascii="Arial" w:hAnsi="Arial" w:cs="Arial"/>
          <w:sz w:val="20"/>
        </w:rPr>
        <w:t xml:space="preserve">(9) </w:t>
      </w:r>
      <w:proofErr w:type="spellStart"/>
      <w:r w:rsidRPr="002D5B6C">
        <w:rPr>
          <w:rFonts w:ascii="Arial" w:hAnsi="Arial" w:cs="Arial"/>
          <w:sz w:val="20"/>
        </w:rPr>
        <w:t>Zacevljanje</w:t>
      </w:r>
      <w:proofErr w:type="spellEnd"/>
      <w:r w:rsidRPr="002D5B6C">
        <w:rPr>
          <w:rFonts w:ascii="Arial" w:hAnsi="Arial" w:cs="Arial"/>
          <w:sz w:val="20"/>
        </w:rPr>
        <w:t xml:space="preserve"> ali prekrivanje vodotokov ni dopustno, razen na krajših razdaljah, ki omogočajo dostop oz. prehod preko vodotoka v primeru, da gre za objekt javne prometne infrastrukture (most, prepust na javnih cestah in poteh).</w:t>
      </w:r>
    </w:p>
    <w:p w14:paraId="202210CF" w14:textId="77777777" w:rsidR="00706B9A" w:rsidRPr="002D5B6C" w:rsidRDefault="00706B9A" w:rsidP="00706B9A">
      <w:pPr>
        <w:jc w:val="both"/>
        <w:rPr>
          <w:rFonts w:ascii="Arial" w:hAnsi="Arial" w:cs="Arial"/>
          <w:sz w:val="20"/>
        </w:rPr>
      </w:pPr>
      <w:r w:rsidRPr="002D5B6C">
        <w:rPr>
          <w:rFonts w:ascii="Arial" w:hAnsi="Arial" w:cs="Arial"/>
          <w:sz w:val="20"/>
        </w:rPr>
        <w:t>(10) Gradnja mostov in cest mora biti takšna, da ne posega v pretočni profil, zagotovljena pa mora biti varnost objektov pred visokimi vodami z zagotovljeno minimalno varnostno višino.</w:t>
      </w:r>
    </w:p>
    <w:p w14:paraId="55EBA9B8" w14:textId="77777777" w:rsidR="00706B9A" w:rsidRPr="002D5B6C" w:rsidRDefault="00706B9A" w:rsidP="00706B9A">
      <w:pPr>
        <w:jc w:val="both"/>
        <w:rPr>
          <w:rFonts w:ascii="Arial" w:hAnsi="Arial" w:cs="Arial"/>
          <w:sz w:val="20"/>
        </w:rPr>
      </w:pPr>
      <w:r w:rsidRPr="002D5B6C">
        <w:rPr>
          <w:rFonts w:ascii="Arial" w:hAnsi="Arial" w:cs="Arial"/>
          <w:sz w:val="20"/>
        </w:rPr>
        <w:t>(11) Pri posegih na vodnih in priobalnih zemljiščih je treba upoštevati že pridobljene vodne pravice podeljene na podlagi področnega predpisa.</w:t>
      </w:r>
    </w:p>
    <w:p w14:paraId="4CDACD7D" w14:textId="77777777" w:rsidR="00706B9A" w:rsidRPr="002D5B6C" w:rsidRDefault="00706B9A" w:rsidP="00706B9A">
      <w:pPr>
        <w:jc w:val="both"/>
        <w:rPr>
          <w:rFonts w:ascii="Arial" w:hAnsi="Arial" w:cs="Arial"/>
          <w:sz w:val="20"/>
        </w:rPr>
      </w:pPr>
      <w:r w:rsidRPr="002D5B6C">
        <w:rPr>
          <w:rFonts w:ascii="Arial" w:hAnsi="Arial" w:cs="Arial"/>
          <w:sz w:val="20"/>
        </w:rPr>
        <w:t>(12) Posegi na območju površinskih voda (tekoče vode in stoječa vodna telesa) in posegi na območju vodnih in priobalnih zemljišč, ki lahko imajo vpliv na ribe in njihove vodne habitate, morajo biti načrtovani v sodelovanju s strokovnjaki s področja ribištva in ihtiologije.</w:t>
      </w:r>
    </w:p>
    <w:p w14:paraId="0109FF7E" w14:textId="77777777" w:rsidR="00706B9A" w:rsidRPr="002D5B6C" w:rsidRDefault="00706B9A" w:rsidP="00706B9A">
      <w:pPr>
        <w:jc w:val="both"/>
        <w:rPr>
          <w:rFonts w:ascii="Arial" w:hAnsi="Arial" w:cs="Arial"/>
          <w:sz w:val="20"/>
        </w:rPr>
      </w:pPr>
      <w:r w:rsidRPr="002D5B6C">
        <w:rPr>
          <w:rFonts w:ascii="Arial" w:hAnsi="Arial" w:cs="Arial"/>
          <w:sz w:val="20"/>
        </w:rPr>
        <w:t>(13) V primeru izvedbe posegov v vodotoke in vodna telesa mora biti načrtovano varstvo rib in njihovih habitatov. Določeni morajo biti cilji, omejitve in potrebni omilitveni ukrepi.</w:t>
      </w:r>
    </w:p>
    <w:p w14:paraId="779B3865" w14:textId="77777777" w:rsidR="00706B9A" w:rsidRPr="002D5B6C" w:rsidRDefault="00706B9A" w:rsidP="00706B9A">
      <w:pPr>
        <w:jc w:val="both"/>
        <w:rPr>
          <w:rFonts w:ascii="Arial" w:hAnsi="Arial" w:cs="Arial"/>
          <w:sz w:val="20"/>
        </w:rPr>
      </w:pPr>
      <w:r w:rsidRPr="002D5B6C">
        <w:rPr>
          <w:rFonts w:ascii="Arial" w:hAnsi="Arial" w:cs="Arial"/>
          <w:sz w:val="20"/>
        </w:rPr>
        <w:t>(14) Vsa gradbena dela naj se v največji možni meri oddaljijo od strug vodotokov.</w:t>
      </w:r>
    </w:p>
    <w:p w14:paraId="18CF80AB" w14:textId="77777777" w:rsidR="00706B9A" w:rsidRPr="002D5B6C" w:rsidRDefault="00706B9A" w:rsidP="00706B9A">
      <w:pPr>
        <w:jc w:val="both"/>
        <w:rPr>
          <w:rFonts w:ascii="Arial" w:hAnsi="Arial" w:cs="Arial"/>
          <w:sz w:val="20"/>
        </w:rPr>
      </w:pPr>
      <w:r w:rsidRPr="002D5B6C">
        <w:rPr>
          <w:rFonts w:ascii="Arial" w:hAnsi="Arial" w:cs="Arial"/>
          <w:sz w:val="20"/>
        </w:rPr>
        <w:t>(15) Odpadkov in gradbenega materiala se v vodotoke, na vodna in priobalna zemljišča, ne odlaga. V času izvajanja posegov morajo biti urejene začasne deponije na način, da bo preprečeno onesnaževanje voda.</w:t>
      </w:r>
    </w:p>
    <w:p w14:paraId="6B87D671" w14:textId="77777777" w:rsidR="00706B9A" w:rsidRPr="002D5B6C" w:rsidRDefault="00706B9A" w:rsidP="00706B9A">
      <w:pPr>
        <w:jc w:val="both"/>
        <w:rPr>
          <w:rFonts w:ascii="Arial" w:hAnsi="Arial" w:cs="Arial"/>
          <w:sz w:val="20"/>
        </w:rPr>
      </w:pPr>
      <w:r w:rsidRPr="002D5B6C">
        <w:rPr>
          <w:rFonts w:ascii="Arial" w:hAnsi="Arial" w:cs="Arial"/>
          <w:sz w:val="20"/>
        </w:rPr>
        <w:t>(16) Vsi posegi se morajo izvajati tako, da bo preprečeno onesnaževanje vodotokov. Preprečeno mora biti izcejanje goriva, olj, zaščitnih premazov in drugih škodljivih in strupenih snovi v vodotoke ali na območje vodnega zemljišča.</w:t>
      </w:r>
    </w:p>
    <w:p w14:paraId="553AA157" w14:textId="77777777" w:rsidR="00706B9A" w:rsidRPr="002D5B6C" w:rsidRDefault="00706B9A" w:rsidP="00706B9A">
      <w:pPr>
        <w:jc w:val="both"/>
        <w:rPr>
          <w:rFonts w:ascii="Arial" w:hAnsi="Arial" w:cs="Arial"/>
          <w:sz w:val="20"/>
        </w:rPr>
      </w:pPr>
      <w:r w:rsidRPr="002D5B6C">
        <w:rPr>
          <w:rFonts w:ascii="Arial" w:hAnsi="Arial" w:cs="Arial"/>
          <w:sz w:val="20"/>
        </w:rPr>
        <w:t xml:space="preserve">(17) V primeru odstranjevanja zarasti na brežinah vodotokov je treba odstranjeno vegetacijo takoj (v isti rastni sezoni) nadomestiti z novo, in sicer z avtohtonimi grmovnimi in drevesnimi vrstami, ki so na obravnavanem območju že prisotne (npr. potaknjenci bele vrbe). Ob vodotokih mora biti zagotovljena zveznost vegetacije; zgolj </w:t>
      </w:r>
      <w:proofErr w:type="spellStart"/>
      <w:r w:rsidRPr="002D5B6C">
        <w:rPr>
          <w:rFonts w:ascii="Arial" w:hAnsi="Arial" w:cs="Arial"/>
          <w:sz w:val="20"/>
        </w:rPr>
        <w:t>zatravitev</w:t>
      </w:r>
      <w:proofErr w:type="spellEnd"/>
      <w:r w:rsidRPr="002D5B6C">
        <w:rPr>
          <w:rFonts w:ascii="Arial" w:hAnsi="Arial" w:cs="Arial"/>
          <w:sz w:val="20"/>
        </w:rPr>
        <w:t xml:space="preserve"> na območju brežin ne zadostuje.</w:t>
      </w:r>
    </w:p>
    <w:p w14:paraId="454C5CD9" w14:textId="77777777" w:rsidR="00706B9A" w:rsidRPr="002D5B6C" w:rsidRDefault="00706B9A" w:rsidP="00706B9A">
      <w:pPr>
        <w:jc w:val="both"/>
        <w:rPr>
          <w:rFonts w:ascii="Arial" w:hAnsi="Arial" w:cs="Arial"/>
          <w:sz w:val="20"/>
        </w:rPr>
      </w:pPr>
      <w:r w:rsidRPr="002D5B6C">
        <w:rPr>
          <w:rFonts w:ascii="Arial" w:hAnsi="Arial" w:cs="Arial"/>
          <w:sz w:val="20"/>
        </w:rPr>
        <w:t>(18) V največji možni meri je treba določiti in izvesti ukrepe za preprečitev razširjanja invazivnih tujerodnih rastlinskih vrst na območju struge vodotokov. V primeru pojava invazivne tujerodne vrste japonski dresnik (</w:t>
      </w:r>
      <w:proofErr w:type="spellStart"/>
      <w:r w:rsidRPr="002D5B6C">
        <w:rPr>
          <w:rFonts w:ascii="Arial" w:hAnsi="Arial" w:cs="Arial"/>
          <w:sz w:val="20"/>
        </w:rPr>
        <w:t>Fallopia</w:t>
      </w:r>
      <w:proofErr w:type="spellEnd"/>
      <w:r w:rsidRPr="002D5B6C">
        <w:rPr>
          <w:rFonts w:ascii="Arial" w:hAnsi="Arial" w:cs="Arial"/>
          <w:sz w:val="20"/>
        </w:rPr>
        <w:t xml:space="preserve"> </w:t>
      </w:r>
      <w:proofErr w:type="spellStart"/>
      <w:r w:rsidRPr="002D5B6C">
        <w:rPr>
          <w:rFonts w:ascii="Arial" w:hAnsi="Arial" w:cs="Arial"/>
          <w:sz w:val="20"/>
        </w:rPr>
        <w:t>japonica</w:t>
      </w:r>
      <w:proofErr w:type="spellEnd"/>
      <w:r w:rsidRPr="002D5B6C">
        <w:rPr>
          <w:rFonts w:ascii="Arial" w:hAnsi="Arial" w:cs="Arial"/>
          <w:sz w:val="20"/>
        </w:rPr>
        <w:t>) je treba že v času gradnje pričeti z aktivnim odstranjevanjem te vrste. Dolgoročno mora biti načrtovana košnja in odstranjevanje japonskega dresnika.</w:t>
      </w:r>
    </w:p>
    <w:p w14:paraId="1D92CD4C" w14:textId="77777777" w:rsidR="00706B9A" w:rsidRPr="002D5B6C" w:rsidRDefault="00706B9A" w:rsidP="00706B9A">
      <w:pPr>
        <w:jc w:val="both"/>
        <w:rPr>
          <w:rFonts w:ascii="Arial" w:hAnsi="Arial" w:cs="Arial"/>
          <w:sz w:val="20"/>
        </w:rPr>
      </w:pPr>
      <w:bookmarkStart w:id="723" w:name="_Hlk118526865"/>
      <w:r w:rsidRPr="002D5B6C">
        <w:rPr>
          <w:rFonts w:ascii="Arial" w:hAnsi="Arial" w:cs="Arial"/>
          <w:sz w:val="20"/>
        </w:rPr>
        <w:lastRenderedPageBreak/>
        <w:t>(19) Prostori in mesta, kjer se bodo med gradnjo, obratovanjem in opustitvijo pretakale, skladiščile, uporabljale nevarne snovi, njihova embalaža in ostanki, vključno z začasnim skladiščenjem nevarnih odpadkov (npr. motorna goriva, olja in maziva, pesticidi), morajo biti urejeni kot zadrževalni sistem  lovilna skleda, brez odtokov, neprepustna za vodo, odporna na vse snovi, ki se v njej nahajajo, dovolj velika, da zajamejo vso morebiti razlito ali razsuto količino snovi oziroma tekočin. V enakem smislu morajo biti urejene tudi pokrite prometne vozne površine in parkirišča ter garaže, zlasti podzemne garaže.</w:t>
      </w:r>
    </w:p>
    <w:bookmarkEnd w:id="723"/>
    <w:p w14:paraId="23DA95A2" w14:textId="77777777" w:rsidR="00706B9A" w:rsidRPr="002D5B6C" w:rsidRDefault="00706B9A" w:rsidP="00706B9A">
      <w:pPr>
        <w:jc w:val="both"/>
        <w:rPr>
          <w:rFonts w:ascii="Arial" w:hAnsi="Arial" w:cs="Arial"/>
          <w:sz w:val="20"/>
        </w:rPr>
      </w:pPr>
    </w:p>
    <w:bookmarkEnd w:id="719"/>
    <w:p w14:paraId="13AB2419" w14:textId="77777777" w:rsidR="00706B9A" w:rsidRPr="002D5B6C" w:rsidRDefault="00706B9A" w:rsidP="00706B9A">
      <w:pPr>
        <w:jc w:val="center"/>
        <w:rPr>
          <w:rFonts w:ascii="Arial" w:hAnsi="Arial" w:cs="Arial"/>
          <w:sz w:val="20"/>
        </w:rPr>
      </w:pPr>
      <w:r w:rsidRPr="002D5B6C">
        <w:rPr>
          <w:rFonts w:ascii="Arial" w:hAnsi="Arial" w:cs="Arial"/>
          <w:sz w:val="20"/>
        </w:rPr>
        <w:t>67. člen</w:t>
      </w:r>
    </w:p>
    <w:p w14:paraId="2794880F" w14:textId="77777777" w:rsidR="00706B9A" w:rsidRPr="002D5B6C" w:rsidRDefault="00706B9A" w:rsidP="00706B9A">
      <w:pPr>
        <w:jc w:val="center"/>
        <w:rPr>
          <w:rFonts w:ascii="Arial" w:hAnsi="Arial" w:cs="Arial"/>
          <w:sz w:val="20"/>
        </w:rPr>
      </w:pPr>
      <w:bookmarkStart w:id="724" w:name="_Toc232492876"/>
      <w:bookmarkStart w:id="725" w:name="_Toc377124220"/>
      <w:r w:rsidRPr="002D5B6C">
        <w:rPr>
          <w:rFonts w:ascii="Arial" w:hAnsi="Arial" w:cs="Arial"/>
          <w:sz w:val="20"/>
        </w:rPr>
        <w:t>(vodovarstvena območja)</w:t>
      </w:r>
      <w:bookmarkEnd w:id="724"/>
      <w:bookmarkEnd w:id="725"/>
    </w:p>
    <w:p w14:paraId="08346B0A" w14:textId="77777777" w:rsidR="00706B9A" w:rsidRPr="002D5B6C" w:rsidRDefault="00706B9A" w:rsidP="00706B9A">
      <w:pPr>
        <w:jc w:val="both"/>
        <w:rPr>
          <w:rFonts w:ascii="Arial" w:hAnsi="Arial" w:cs="Arial"/>
          <w:sz w:val="20"/>
        </w:rPr>
      </w:pPr>
    </w:p>
    <w:p w14:paraId="5DFB0BF7" w14:textId="77777777" w:rsidR="00706B9A" w:rsidRPr="002D5B6C" w:rsidRDefault="00706B9A" w:rsidP="00706B9A">
      <w:pPr>
        <w:jc w:val="both"/>
        <w:rPr>
          <w:rFonts w:ascii="Arial" w:hAnsi="Arial" w:cs="Arial"/>
          <w:sz w:val="20"/>
        </w:rPr>
      </w:pPr>
      <w:r w:rsidRPr="002D5B6C">
        <w:rPr>
          <w:rFonts w:ascii="Arial" w:hAnsi="Arial" w:cs="Arial"/>
          <w:sz w:val="20"/>
        </w:rPr>
        <w:t xml:space="preserve">(1) Vodovarstvena območja so določena s predpisi s področja varstva voda. </w:t>
      </w:r>
    </w:p>
    <w:p w14:paraId="0306D874" w14:textId="77777777" w:rsidR="00706B9A" w:rsidRPr="002D5B6C" w:rsidRDefault="00706B9A" w:rsidP="00706B9A">
      <w:pPr>
        <w:jc w:val="both"/>
        <w:rPr>
          <w:rFonts w:ascii="Arial" w:hAnsi="Arial" w:cs="Arial"/>
          <w:sz w:val="20"/>
        </w:rPr>
      </w:pPr>
      <w:r w:rsidRPr="002D5B6C">
        <w:rPr>
          <w:rFonts w:ascii="Arial" w:hAnsi="Arial" w:cs="Arial"/>
          <w:sz w:val="20"/>
        </w:rPr>
        <w:t>(2) Posegi na vodovarstvenih območjih so dopustni le v skladu s pogoji in omejitvami veljavnih državnih uredb in občinskih odlokov o zavarovanju vodnih virov ter s soglasjem pristojnega organa za vode.</w:t>
      </w:r>
    </w:p>
    <w:p w14:paraId="38AA85D3" w14:textId="77777777" w:rsidR="00706B9A" w:rsidRPr="002D5B6C" w:rsidRDefault="00706B9A" w:rsidP="00706B9A">
      <w:pPr>
        <w:jc w:val="both"/>
        <w:rPr>
          <w:rFonts w:ascii="Arial" w:hAnsi="Arial" w:cs="Arial"/>
          <w:sz w:val="20"/>
        </w:rPr>
      </w:pPr>
      <w:r w:rsidRPr="002D5B6C">
        <w:rPr>
          <w:rFonts w:ascii="Arial" w:hAnsi="Arial" w:cs="Arial"/>
          <w:sz w:val="20"/>
        </w:rPr>
        <w:t>(3) Enako kot vodovarstvena območja je treba varovati pred onesnaženjem tudi vire pitne vode, ki nimajo določenih vodovarstvenih območij.</w:t>
      </w:r>
    </w:p>
    <w:p w14:paraId="00DCC587" w14:textId="77777777" w:rsidR="00706B9A" w:rsidRPr="002D5B6C" w:rsidRDefault="00706B9A" w:rsidP="00706B9A">
      <w:pPr>
        <w:rPr>
          <w:rFonts w:ascii="Arial" w:hAnsi="Arial" w:cs="Arial"/>
          <w:sz w:val="20"/>
        </w:rPr>
      </w:pPr>
    </w:p>
    <w:p w14:paraId="3092764E" w14:textId="77777777" w:rsidR="00706B9A" w:rsidRPr="002D5B6C" w:rsidRDefault="00706B9A" w:rsidP="00706B9A">
      <w:pPr>
        <w:jc w:val="center"/>
        <w:rPr>
          <w:rFonts w:ascii="Arial" w:hAnsi="Arial" w:cs="Arial"/>
          <w:sz w:val="20"/>
        </w:rPr>
      </w:pPr>
      <w:r w:rsidRPr="002D5B6C">
        <w:rPr>
          <w:rFonts w:ascii="Arial" w:hAnsi="Arial" w:cs="Arial"/>
          <w:sz w:val="20"/>
        </w:rPr>
        <w:t>68. člen</w:t>
      </w:r>
    </w:p>
    <w:p w14:paraId="7DD152E5" w14:textId="77777777" w:rsidR="00706B9A" w:rsidRPr="002D5B6C" w:rsidRDefault="00706B9A" w:rsidP="00706B9A">
      <w:pPr>
        <w:jc w:val="center"/>
        <w:rPr>
          <w:rFonts w:ascii="Arial" w:hAnsi="Arial" w:cs="Arial"/>
          <w:sz w:val="20"/>
        </w:rPr>
      </w:pPr>
      <w:bookmarkStart w:id="726" w:name="_Toc377124221"/>
      <w:r w:rsidRPr="002D5B6C">
        <w:rPr>
          <w:rFonts w:ascii="Arial" w:hAnsi="Arial" w:cs="Arial"/>
          <w:sz w:val="20"/>
        </w:rPr>
        <w:t>(varstvo gozdov)</w:t>
      </w:r>
      <w:bookmarkEnd w:id="726"/>
    </w:p>
    <w:p w14:paraId="6266083F" w14:textId="77777777" w:rsidR="00706B9A" w:rsidRPr="002D5B6C" w:rsidRDefault="00706B9A" w:rsidP="00706B9A">
      <w:pPr>
        <w:rPr>
          <w:rFonts w:ascii="Arial" w:hAnsi="Arial" w:cs="Arial"/>
          <w:sz w:val="20"/>
        </w:rPr>
      </w:pPr>
    </w:p>
    <w:p w14:paraId="7F575471" w14:textId="77777777" w:rsidR="00706B9A" w:rsidRPr="002D5B6C" w:rsidRDefault="00706B9A" w:rsidP="00706B9A">
      <w:pPr>
        <w:jc w:val="both"/>
        <w:rPr>
          <w:rFonts w:ascii="Arial" w:hAnsi="Arial" w:cs="Arial"/>
          <w:sz w:val="20"/>
        </w:rPr>
      </w:pPr>
      <w:r w:rsidRPr="002D5B6C">
        <w:rPr>
          <w:rFonts w:ascii="Arial" w:hAnsi="Arial" w:cs="Arial"/>
          <w:sz w:val="20"/>
        </w:rPr>
        <w:t>(1) Za vse posege v gozd oz. gozdni prostor (25 m pas od gozdnega roba) je treba pridobiti soglasje oz. mnenje pristojne javne gozdarske službe. Za graditev objektov zunaj gozda se mora pridobiti mnenje javne gozdarske službe, če je iz poročila o vplivih na okolje razvidno, da bi objekt ali posledice delovanja objekta negativno vplivali na gozdni ekosistem in funkcije gozda.</w:t>
      </w:r>
    </w:p>
    <w:p w14:paraId="544F610B" w14:textId="77777777" w:rsidR="00706B9A" w:rsidRPr="002D5B6C" w:rsidRDefault="00706B9A" w:rsidP="00706B9A">
      <w:pPr>
        <w:jc w:val="both"/>
        <w:rPr>
          <w:rFonts w:ascii="Arial" w:hAnsi="Arial" w:cs="Arial"/>
          <w:sz w:val="20"/>
        </w:rPr>
      </w:pPr>
      <w:r w:rsidRPr="002D5B6C">
        <w:rPr>
          <w:rFonts w:ascii="Arial" w:hAnsi="Arial" w:cs="Arial"/>
          <w:sz w:val="20"/>
        </w:rPr>
        <w:t>(2) Novogradnja manj zahtevnih in zahtevnih objektov ob gozdnih površinah znotraj stavbnih zemljišč je dopustna v oddaljenosti najmanj ene drevesne višine odraslega gozdnega sestoja oz. v oddaljenosti 25 m od gozdnega roba oz. posameznega gozdnega drevja. Izjemoma je odmik lahko manjši ob upoštevanju pogojev, navedenih v soglasju oz. mnenju pristojne službe s področja gozdarstva.</w:t>
      </w:r>
    </w:p>
    <w:p w14:paraId="044AD5B7" w14:textId="77777777" w:rsidR="00706B9A" w:rsidRPr="002D5B6C" w:rsidRDefault="00706B9A" w:rsidP="00706B9A">
      <w:pPr>
        <w:jc w:val="both"/>
        <w:rPr>
          <w:rFonts w:ascii="Arial" w:hAnsi="Arial" w:cs="Arial"/>
          <w:sz w:val="20"/>
        </w:rPr>
      </w:pPr>
      <w:r w:rsidRPr="002D5B6C">
        <w:rPr>
          <w:rFonts w:ascii="Arial" w:hAnsi="Arial" w:cs="Arial"/>
          <w:sz w:val="20"/>
        </w:rPr>
        <w:t xml:space="preserve">(3) V varovalnih gozdovih je dopustno samo vzdrževanje obstoječih objektov ter prostorske ureditve, ki ohranjajo in krepijo varovalno, hidrološko, </w:t>
      </w:r>
      <w:proofErr w:type="spellStart"/>
      <w:r w:rsidRPr="002D5B6C">
        <w:rPr>
          <w:rFonts w:ascii="Arial" w:hAnsi="Arial" w:cs="Arial"/>
          <w:sz w:val="20"/>
        </w:rPr>
        <w:t>biotopsko</w:t>
      </w:r>
      <w:proofErr w:type="spellEnd"/>
      <w:r w:rsidRPr="002D5B6C">
        <w:rPr>
          <w:rFonts w:ascii="Arial" w:hAnsi="Arial" w:cs="Arial"/>
          <w:sz w:val="20"/>
        </w:rPr>
        <w:t xml:space="preserve"> ali klimatsko funkcijo gozda v skladu s predpisi in gozdnogospodarskimi načrti.</w:t>
      </w:r>
    </w:p>
    <w:p w14:paraId="45F5847A" w14:textId="77777777" w:rsidR="00706B9A" w:rsidRPr="002D5B6C" w:rsidRDefault="00706B9A" w:rsidP="00706B9A">
      <w:pPr>
        <w:jc w:val="both"/>
        <w:rPr>
          <w:rFonts w:ascii="Arial" w:hAnsi="Arial" w:cs="Arial"/>
          <w:sz w:val="20"/>
        </w:rPr>
      </w:pPr>
      <w:r w:rsidRPr="002D5B6C">
        <w:rPr>
          <w:rFonts w:ascii="Arial" w:hAnsi="Arial" w:cs="Arial"/>
          <w:sz w:val="20"/>
        </w:rPr>
        <w:t>(4) Posegi v varovalnih gozdovih, ki niso povezani z gospodarjenjem z varovalnimi gozdovi in ne bodo bistveno negativno vplivali na funkcije gozdov, zaradi katerih je bil gozd razglašen za varovalni gozd, se lahko izvajajo na podlagi predhodno pridobljenega dovoljenja, ki ga izda pristojni organ. Posegi v varovalni gozd se presojajo na podlagi vpliva posega na varovalni gozd in funkcije gozda.</w:t>
      </w:r>
    </w:p>
    <w:p w14:paraId="76E82298" w14:textId="77777777" w:rsidR="00706B9A" w:rsidRPr="002D5B6C" w:rsidRDefault="00706B9A" w:rsidP="00706B9A">
      <w:pPr>
        <w:jc w:val="both"/>
        <w:rPr>
          <w:rFonts w:ascii="Arial" w:hAnsi="Arial" w:cs="Arial"/>
          <w:sz w:val="20"/>
        </w:rPr>
      </w:pPr>
      <w:r w:rsidRPr="002D5B6C">
        <w:rPr>
          <w:rFonts w:ascii="Arial" w:hAnsi="Arial" w:cs="Arial"/>
          <w:sz w:val="20"/>
        </w:rPr>
        <w:t>(5) Posegi v gozd oz. gozdni prostor morajo biti načrtovani tako, da se lastnikom in drugim uporabnikom gozda ohranja neoviran javni dostop do gozda in da gospodarjenje z gozdovi zaradi izvedenih del ne bo ovirano oz. onemogočeno. Potrebno je zagotoviti, da se obstoječe dostope in manipulacijske površine ohrani ali primerno nadomesti.</w:t>
      </w:r>
    </w:p>
    <w:p w14:paraId="42841F19" w14:textId="77777777" w:rsidR="00706B9A" w:rsidRPr="002D5B6C" w:rsidRDefault="00706B9A" w:rsidP="00706B9A">
      <w:pPr>
        <w:jc w:val="both"/>
        <w:rPr>
          <w:rFonts w:ascii="Arial" w:hAnsi="Arial" w:cs="Arial"/>
          <w:sz w:val="20"/>
        </w:rPr>
      </w:pPr>
      <w:r w:rsidRPr="002D5B6C">
        <w:rPr>
          <w:rFonts w:ascii="Arial" w:hAnsi="Arial" w:cs="Arial"/>
          <w:sz w:val="20"/>
        </w:rPr>
        <w:t>(6) V primeru poseganja v gozd je treba izvesti sanacijo novo nastalega gozdnega roba, razgaljenih tal, novo nastalih brežin z utrditvijo in zasaditvijo z ustreznimi avtohtonimi drevesnimi in grmovnimi vrstami.</w:t>
      </w:r>
    </w:p>
    <w:p w14:paraId="61A9E1EA" w14:textId="77777777" w:rsidR="00706B9A" w:rsidRPr="002D5B6C" w:rsidRDefault="00706B9A" w:rsidP="00706B9A">
      <w:pPr>
        <w:jc w:val="both"/>
        <w:rPr>
          <w:rFonts w:ascii="Arial" w:hAnsi="Arial" w:cs="Arial"/>
          <w:sz w:val="20"/>
        </w:rPr>
      </w:pPr>
    </w:p>
    <w:p w14:paraId="4D4CB40F" w14:textId="77777777" w:rsidR="00706B9A" w:rsidRPr="002D5B6C" w:rsidRDefault="00706B9A" w:rsidP="00706B9A">
      <w:pPr>
        <w:jc w:val="center"/>
        <w:rPr>
          <w:rFonts w:ascii="Arial" w:hAnsi="Arial" w:cs="Arial"/>
          <w:sz w:val="20"/>
        </w:rPr>
      </w:pPr>
      <w:r w:rsidRPr="002D5B6C">
        <w:rPr>
          <w:rFonts w:ascii="Arial" w:hAnsi="Arial" w:cs="Arial"/>
          <w:sz w:val="20"/>
        </w:rPr>
        <w:t>69. člen</w:t>
      </w:r>
    </w:p>
    <w:p w14:paraId="12A48C6D" w14:textId="77777777" w:rsidR="00706B9A" w:rsidRPr="002D5B6C" w:rsidRDefault="00706B9A" w:rsidP="00706B9A">
      <w:pPr>
        <w:jc w:val="center"/>
        <w:rPr>
          <w:rFonts w:ascii="Arial" w:hAnsi="Arial" w:cs="Arial"/>
          <w:sz w:val="20"/>
        </w:rPr>
      </w:pPr>
      <w:bookmarkStart w:id="727" w:name="_Toc377124222"/>
      <w:r w:rsidRPr="002D5B6C">
        <w:rPr>
          <w:rFonts w:ascii="Arial" w:hAnsi="Arial" w:cs="Arial"/>
          <w:sz w:val="20"/>
        </w:rPr>
        <w:t>(dostop do gozdnih in kmetijskih zemljišč)</w:t>
      </w:r>
      <w:bookmarkEnd w:id="727"/>
    </w:p>
    <w:p w14:paraId="4DABF76E" w14:textId="77777777" w:rsidR="00706B9A" w:rsidRPr="002D5B6C" w:rsidRDefault="00706B9A" w:rsidP="00706B9A">
      <w:pPr>
        <w:jc w:val="both"/>
        <w:rPr>
          <w:rFonts w:ascii="Arial" w:hAnsi="Arial" w:cs="Arial"/>
          <w:sz w:val="20"/>
        </w:rPr>
      </w:pPr>
    </w:p>
    <w:p w14:paraId="59401BE3" w14:textId="77777777" w:rsidR="00706B9A" w:rsidRPr="002D5B6C" w:rsidRDefault="00706B9A" w:rsidP="00706B9A">
      <w:pPr>
        <w:jc w:val="both"/>
        <w:rPr>
          <w:rFonts w:ascii="Arial" w:hAnsi="Arial" w:cs="Arial"/>
          <w:sz w:val="20"/>
        </w:rPr>
      </w:pPr>
      <w:r w:rsidRPr="002D5B6C">
        <w:rPr>
          <w:rFonts w:ascii="Arial" w:hAnsi="Arial" w:cs="Arial"/>
          <w:sz w:val="20"/>
        </w:rPr>
        <w:t>Ob načrtovanju in gradnji objektov ali drugih del je treba omogočiti neoviran dostop in dovoz do posameznih kmetijskih oz. gozdnih zemljišč po obstoječih poteh. V primeru ukinitve obstoječih poljskih oz. gozdnih poti je treba le-te nadomestiti z novimi.</w:t>
      </w:r>
    </w:p>
    <w:p w14:paraId="0B7AC702" w14:textId="77777777" w:rsidR="00706B9A" w:rsidRPr="002D5B6C" w:rsidRDefault="00706B9A" w:rsidP="00706B9A">
      <w:pPr>
        <w:jc w:val="both"/>
        <w:rPr>
          <w:rFonts w:ascii="Arial" w:hAnsi="Arial" w:cs="Arial"/>
          <w:sz w:val="20"/>
        </w:rPr>
      </w:pPr>
    </w:p>
    <w:p w14:paraId="00314EA7" w14:textId="77777777" w:rsidR="00706B9A" w:rsidRPr="002D5B6C" w:rsidRDefault="00706B9A" w:rsidP="00706B9A">
      <w:pPr>
        <w:jc w:val="both"/>
        <w:rPr>
          <w:rFonts w:ascii="Arial" w:hAnsi="Arial" w:cs="Arial"/>
          <w:sz w:val="20"/>
        </w:rPr>
      </w:pPr>
    </w:p>
    <w:p w14:paraId="7EA3159C" w14:textId="77777777" w:rsidR="00706B9A" w:rsidRPr="002D5B6C" w:rsidRDefault="00706B9A" w:rsidP="00706B9A">
      <w:pPr>
        <w:jc w:val="both"/>
        <w:rPr>
          <w:rFonts w:ascii="Arial" w:hAnsi="Arial" w:cs="Arial"/>
          <w:sz w:val="20"/>
        </w:rPr>
      </w:pPr>
      <w:r w:rsidRPr="002D5B6C">
        <w:rPr>
          <w:rFonts w:ascii="Arial" w:hAnsi="Arial" w:cs="Arial"/>
          <w:sz w:val="20"/>
        </w:rPr>
        <w:t>3.4.11.3 VARSTVO PRED NARAVNIMI IN DRUGIMI NESREČAMI</w:t>
      </w:r>
    </w:p>
    <w:p w14:paraId="518103AC" w14:textId="77777777" w:rsidR="00706B9A" w:rsidRPr="002D5B6C" w:rsidRDefault="00706B9A" w:rsidP="00706B9A">
      <w:pPr>
        <w:jc w:val="both"/>
        <w:rPr>
          <w:rFonts w:ascii="Arial" w:hAnsi="Arial" w:cs="Arial"/>
          <w:sz w:val="20"/>
        </w:rPr>
      </w:pPr>
      <w:bookmarkStart w:id="728" w:name="_Ref178567027"/>
    </w:p>
    <w:p w14:paraId="5D76CB67" w14:textId="77777777" w:rsidR="00706B9A" w:rsidRPr="002D5B6C" w:rsidRDefault="00706B9A" w:rsidP="00706B9A">
      <w:pPr>
        <w:jc w:val="center"/>
        <w:rPr>
          <w:rFonts w:ascii="Arial" w:hAnsi="Arial" w:cs="Arial"/>
          <w:sz w:val="20"/>
        </w:rPr>
      </w:pPr>
      <w:bookmarkStart w:id="729" w:name="_Hlk23253512"/>
      <w:r w:rsidRPr="002D5B6C">
        <w:rPr>
          <w:rFonts w:ascii="Arial" w:hAnsi="Arial" w:cs="Arial"/>
          <w:sz w:val="20"/>
        </w:rPr>
        <w:t>70. člen</w:t>
      </w:r>
    </w:p>
    <w:p w14:paraId="31661A2B" w14:textId="77777777" w:rsidR="00706B9A" w:rsidRPr="002D5B6C" w:rsidRDefault="00706B9A" w:rsidP="00706B9A">
      <w:pPr>
        <w:jc w:val="center"/>
        <w:rPr>
          <w:rFonts w:ascii="Arial" w:hAnsi="Arial" w:cs="Arial"/>
          <w:sz w:val="20"/>
        </w:rPr>
      </w:pPr>
      <w:r w:rsidRPr="002D5B6C">
        <w:rPr>
          <w:rFonts w:ascii="Arial" w:hAnsi="Arial" w:cs="Arial"/>
          <w:sz w:val="20"/>
        </w:rPr>
        <w:lastRenderedPageBreak/>
        <w:t>(varstvo pred poplavami)</w:t>
      </w:r>
    </w:p>
    <w:p w14:paraId="35069EBE" w14:textId="77777777" w:rsidR="00706B9A" w:rsidRPr="002D5B6C" w:rsidRDefault="00706B9A" w:rsidP="00706B9A">
      <w:pPr>
        <w:jc w:val="both"/>
        <w:rPr>
          <w:rFonts w:ascii="Arial" w:hAnsi="Arial" w:cs="Arial"/>
          <w:sz w:val="20"/>
        </w:rPr>
      </w:pPr>
    </w:p>
    <w:p w14:paraId="5A049E90" w14:textId="77777777" w:rsidR="00706B9A" w:rsidRPr="002D5B6C" w:rsidRDefault="00706B9A" w:rsidP="00706B9A">
      <w:pPr>
        <w:jc w:val="both"/>
        <w:rPr>
          <w:rFonts w:ascii="Arial" w:hAnsi="Arial" w:cs="Arial"/>
          <w:sz w:val="20"/>
        </w:rPr>
      </w:pPr>
      <w:r w:rsidRPr="002D5B6C">
        <w:rPr>
          <w:rFonts w:ascii="Arial" w:hAnsi="Arial" w:cs="Arial"/>
          <w:sz w:val="20"/>
        </w:rPr>
        <w:t>(1) Poplavna območja in razredi poplavne nevarnosti so določeni v skladu s predpisi o vodah, na osnovi izdelane in potrjene strokovne podlage »Poplavna študija za območje občine Vrhnika, Hidrološko-hidravlična študija s predlogom ukrepov za območje Občinskega prostorskega načrta za območje Občine Vrhnika (april 2011, dopolnitev 2013)«. Poplavna območja, karte poplavne nevarnosti ter karte razredov poplavne nevarnosti za obstoječe stanje so sestavni del prikaza stanja prostora. Na območjih, kjer razredi poplavne nevarnosti še niso določeni, je sestavni del prikaza stanja prostora opozorilna karta poplav.</w:t>
      </w:r>
    </w:p>
    <w:p w14:paraId="7E43D559" w14:textId="77777777" w:rsidR="00706B9A" w:rsidRPr="002D5B6C" w:rsidRDefault="00706B9A" w:rsidP="00706B9A">
      <w:pPr>
        <w:jc w:val="both"/>
        <w:rPr>
          <w:rFonts w:ascii="Arial" w:hAnsi="Arial" w:cs="Arial"/>
          <w:sz w:val="20"/>
        </w:rPr>
      </w:pPr>
      <w:r w:rsidRPr="002D5B6C">
        <w:rPr>
          <w:rFonts w:ascii="Arial" w:hAnsi="Arial" w:cs="Arial"/>
          <w:sz w:val="20"/>
        </w:rPr>
        <w:t>(2) Na poplavnih območjih, za katera so izdelane karte poplavne nevarnosti in določeni razredi poplavne nevarnosti, je pri načrtovanju prostorskih ureditev oz.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Če načrtovanje novih prostorskih ureditev oz. izvedba posegov v prostor povečuje obstoječo stopnjo ogroženosti, je treba skupaj z načrtovanjem novih prostorskih ureditev načrtovati celovite omilitvene ukrepe za zmanjšanje poplavne ogroženosti, njihovo izvedbo pa končati pred začetkom izvedbe posega v prostor oz. sočasno z njo.</w:t>
      </w:r>
    </w:p>
    <w:p w14:paraId="0B5CABC6" w14:textId="77777777" w:rsidR="00706B9A" w:rsidRPr="002D5B6C" w:rsidRDefault="00706B9A" w:rsidP="00706B9A">
      <w:pPr>
        <w:jc w:val="both"/>
        <w:rPr>
          <w:rFonts w:ascii="Arial" w:hAnsi="Arial" w:cs="Arial"/>
          <w:sz w:val="20"/>
        </w:rPr>
      </w:pPr>
      <w:r w:rsidRPr="002D5B6C">
        <w:rPr>
          <w:rFonts w:ascii="Arial" w:hAnsi="Arial" w:cs="Arial"/>
          <w:sz w:val="20"/>
        </w:rPr>
        <w:t>(3) Na poplavnem območju, za katero razredi poplavne nevarnosti še niso bili določeni, so dopustne samo rekonstrukcije in vzdrževalna dela na obstoječih objektih v skladu s predpisi, ki urejajo graditev objektov, če ne povečujejo poplavne ogroženosti in ne vplivajo na vodni režim in stanje voda.</w:t>
      </w:r>
    </w:p>
    <w:p w14:paraId="7D3688E4" w14:textId="77777777" w:rsidR="00706B9A" w:rsidRPr="002D5B6C" w:rsidRDefault="00706B9A" w:rsidP="00706B9A">
      <w:pPr>
        <w:jc w:val="both"/>
        <w:rPr>
          <w:rFonts w:ascii="Arial" w:hAnsi="Arial" w:cs="Arial"/>
          <w:sz w:val="20"/>
        </w:rPr>
      </w:pPr>
      <w:r w:rsidRPr="002D5B6C">
        <w:rPr>
          <w:rFonts w:ascii="Arial" w:hAnsi="Arial" w:cs="Arial"/>
          <w:sz w:val="20"/>
        </w:rPr>
        <w:t>(4) Ne glede na določbe drugega in tretjega odstavka tega člena so na poplavnem območju dopustni posegi v prostor in dejavnosti, ki so namenjeni varstvu pred škodljivim delovanjem voda, ter posegi in dejavnosti, ki jih dopuščajo predpisi o vodah, pod pogoji, ki jih določajo ti predpisi.</w:t>
      </w:r>
    </w:p>
    <w:p w14:paraId="302E9B59" w14:textId="77777777" w:rsidR="00706B9A" w:rsidRPr="002D5B6C" w:rsidRDefault="00706B9A" w:rsidP="00706B9A">
      <w:pPr>
        <w:jc w:val="both"/>
        <w:rPr>
          <w:rFonts w:ascii="Arial" w:hAnsi="Arial" w:cs="Arial"/>
          <w:sz w:val="20"/>
        </w:rPr>
      </w:pPr>
      <w:r w:rsidRPr="002D5B6C">
        <w:rPr>
          <w:rFonts w:ascii="Arial" w:hAnsi="Arial" w:cs="Arial"/>
          <w:sz w:val="20"/>
        </w:rPr>
        <w:t xml:space="preserve">(5) Omilitveni ukrepi se lahko izvajajo fazno v skladu s potrjeno strokovno podlago »Poplavna študija za območje občine Vrhnika, Hidrološko-hidravlična študija s predlogom ukrepov za območje Občinskega prostorskega načrta za območje Občine Vrhnika (april 2011, dopolnitev 2013)«, pri čemer mora biti ves čas izvajanja zagotovljena njihova celovitost. Po izvedbi omilitvenih ukrepov se v prikazu stanja prostora prikaže nova poplavna območja, karte poplavne nevarnosti ter karte razredov poplavne nevarnosti za obstoječe/novo stanje. </w:t>
      </w:r>
    </w:p>
    <w:p w14:paraId="070A7D60" w14:textId="77777777" w:rsidR="00706B9A" w:rsidRPr="002D5B6C" w:rsidRDefault="00706B9A" w:rsidP="00706B9A">
      <w:pPr>
        <w:jc w:val="both"/>
        <w:rPr>
          <w:rFonts w:ascii="Arial" w:hAnsi="Arial" w:cs="Arial"/>
          <w:sz w:val="20"/>
        </w:rPr>
      </w:pPr>
      <w:bookmarkStart w:id="730" w:name="_Hlk25651980"/>
      <w:r w:rsidRPr="002D5B6C">
        <w:rPr>
          <w:rFonts w:ascii="Arial" w:hAnsi="Arial" w:cs="Arial"/>
          <w:sz w:val="20"/>
        </w:rPr>
        <w:t xml:space="preserve">(6) Območje sistema </w:t>
      </w:r>
      <w:proofErr w:type="spellStart"/>
      <w:r w:rsidRPr="002D5B6C">
        <w:rPr>
          <w:rFonts w:ascii="Arial" w:hAnsi="Arial" w:cs="Arial"/>
          <w:sz w:val="20"/>
        </w:rPr>
        <w:t>Zrnica</w:t>
      </w:r>
      <w:proofErr w:type="spellEnd"/>
      <w:r w:rsidRPr="002D5B6C">
        <w:rPr>
          <w:rFonts w:ascii="Arial" w:hAnsi="Arial" w:cs="Arial"/>
          <w:sz w:val="20"/>
        </w:rPr>
        <w:t xml:space="preserve"> – usmeritve za zmanjšanje poplavne nevarnosti so:</w:t>
      </w:r>
    </w:p>
    <w:p w14:paraId="38788FC3" w14:textId="77777777" w:rsidR="00706B9A" w:rsidRPr="002D5B6C" w:rsidRDefault="00706B9A">
      <w:pPr>
        <w:numPr>
          <w:ilvl w:val="0"/>
          <w:numId w:val="106"/>
        </w:numPr>
        <w:ind w:left="426" w:hanging="283"/>
        <w:jc w:val="both"/>
        <w:rPr>
          <w:rFonts w:ascii="Arial" w:hAnsi="Arial" w:cs="Arial"/>
          <w:sz w:val="20"/>
        </w:rPr>
      </w:pPr>
      <w:r w:rsidRPr="002D5B6C">
        <w:rPr>
          <w:rFonts w:ascii="Arial" w:hAnsi="Arial" w:cs="Arial"/>
          <w:sz w:val="20"/>
        </w:rPr>
        <w:t xml:space="preserve">na vodotoku Mrzli potok delno razbremeniti konice visokovodnih valov z bočnim prelivanjem v suhi zadrževalnik pri Štancarju ter izvesti preliv za </w:t>
      </w:r>
      <w:proofErr w:type="spellStart"/>
      <w:r w:rsidRPr="002D5B6C">
        <w:rPr>
          <w:rFonts w:ascii="Arial" w:hAnsi="Arial" w:cs="Arial"/>
          <w:sz w:val="20"/>
        </w:rPr>
        <w:t>odvodnjo</w:t>
      </w:r>
      <w:proofErr w:type="spellEnd"/>
      <w:r w:rsidRPr="002D5B6C">
        <w:rPr>
          <w:rFonts w:ascii="Arial" w:hAnsi="Arial" w:cs="Arial"/>
          <w:sz w:val="20"/>
        </w:rPr>
        <w:t xml:space="preserve"> viška visokih voda iz Mrzlega potoka. Ukrep se izvede v EUP DG_3168 (K1);</w:t>
      </w:r>
    </w:p>
    <w:p w14:paraId="042FF50C" w14:textId="77777777" w:rsidR="00706B9A" w:rsidRPr="002D5B6C" w:rsidRDefault="00706B9A">
      <w:pPr>
        <w:numPr>
          <w:ilvl w:val="0"/>
          <w:numId w:val="106"/>
        </w:numPr>
        <w:ind w:left="426" w:hanging="283"/>
        <w:jc w:val="both"/>
        <w:rPr>
          <w:rFonts w:ascii="Arial" w:hAnsi="Arial" w:cs="Arial"/>
          <w:sz w:val="20"/>
        </w:rPr>
      </w:pPr>
      <w:r w:rsidRPr="002D5B6C">
        <w:rPr>
          <w:rFonts w:ascii="Arial" w:hAnsi="Arial" w:cs="Arial"/>
          <w:sz w:val="20"/>
        </w:rPr>
        <w:t>izvesti protipoplavni nasip, zid oz. dvig terena za varovanje obstoječih in načrtovanih območij stanovanj ter območja proizvodnih dejavnosti. Ukrepi se izvedejo v EUP-jih: DG_549 (SK), DG_2079 (SK), DG_533 (A), DG_3168 (K1), DG_541 (SK), DG_1895 (SK), DG_511 (</w:t>
      </w:r>
      <w:proofErr w:type="spellStart"/>
      <w:r w:rsidRPr="002D5B6C">
        <w:rPr>
          <w:rFonts w:ascii="Arial" w:hAnsi="Arial" w:cs="Arial"/>
          <w:sz w:val="20"/>
        </w:rPr>
        <w:t>SSea</w:t>
      </w:r>
      <w:proofErr w:type="spellEnd"/>
      <w:r w:rsidRPr="002D5B6C">
        <w:rPr>
          <w:rFonts w:ascii="Arial" w:hAnsi="Arial" w:cs="Arial"/>
          <w:sz w:val="20"/>
        </w:rPr>
        <w:t>), DG_513 (</w:t>
      </w:r>
      <w:proofErr w:type="spellStart"/>
      <w:r w:rsidRPr="002D5B6C">
        <w:rPr>
          <w:rFonts w:ascii="Arial" w:hAnsi="Arial" w:cs="Arial"/>
          <w:sz w:val="20"/>
        </w:rPr>
        <w:t>SSea</w:t>
      </w:r>
      <w:proofErr w:type="spellEnd"/>
      <w:r w:rsidRPr="002D5B6C">
        <w:rPr>
          <w:rFonts w:ascii="Arial" w:hAnsi="Arial" w:cs="Arial"/>
          <w:sz w:val="20"/>
        </w:rPr>
        <w:t>), DG_1858 (SK), DG_512 (CD), DG_514 (</w:t>
      </w:r>
      <w:proofErr w:type="spellStart"/>
      <w:r w:rsidRPr="002D5B6C">
        <w:rPr>
          <w:rFonts w:ascii="Arial" w:hAnsi="Arial" w:cs="Arial"/>
          <w:sz w:val="20"/>
        </w:rPr>
        <w:t>SSea</w:t>
      </w:r>
      <w:proofErr w:type="spellEnd"/>
      <w:r w:rsidRPr="002D5B6C">
        <w:rPr>
          <w:rFonts w:ascii="Arial" w:hAnsi="Arial" w:cs="Arial"/>
          <w:sz w:val="20"/>
        </w:rPr>
        <w:t>), DG_526 (SK), DG_508 (SK), DG_507 (SK), DG_503 (IG), DG_506 (SK), DG_501 (IG), DG_548 (</w:t>
      </w:r>
      <w:proofErr w:type="spellStart"/>
      <w:r w:rsidRPr="002D5B6C">
        <w:rPr>
          <w:rFonts w:ascii="Arial" w:hAnsi="Arial" w:cs="Arial"/>
          <w:sz w:val="20"/>
        </w:rPr>
        <w:t>SSea</w:t>
      </w:r>
      <w:proofErr w:type="spellEnd"/>
      <w:r w:rsidRPr="002D5B6C">
        <w:rPr>
          <w:rFonts w:ascii="Arial" w:hAnsi="Arial" w:cs="Arial"/>
          <w:sz w:val="20"/>
        </w:rPr>
        <w:t>), DG_1248 (ZS), DG_516 (SK), DG_2063 (CD);</w:t>
      </w:r>
    </w:p>
    <w:p w14:paraId="3ED89298" w14:textId="77777777" w:rsidR="00706B9A" w:rsidRPr="002D5B6C" w:rsidRDefault="00706B9A">
      <w:pPr>
        <w:numPr>
          <w:ilvl w:val="0"/>
          <w:numId w:val="106"/>
        </w:numPr>
        <w:ind w:left="426" w:hanging="283"/>
        <w:jc w:val="both"/>
        <w:rPr>
          <w:rFonts w:ascii="Arial" w:hAnsi="Arial" w:cs="Arial"/>
          <w:sz w:val="20"/>
        </w:rPr>
      </w:pPr>
      <w:r w:rsidRPr="002D5B6C">
        <w:rPr>
          <w:rFonts w:ascii="Arial" w:hAnsi="Arial" w:cs="Arial"/>
          <w:sz w:val="20"/>
        </w:rPr>
        <w:t>zgraditi prepust v primeru rekonstrukcije ceste Drenov Grič – Kurja vas. Ukrep se izvede v EUP DG_3171 (K2) in DG_3168 (K1);</w:t>
      </w:r>
    </w:p>
    <w:p w14:paraId="157CA4C4" w14:textId="77777777" w:rsidR="00706B9A" w:rsidRPr="002D5B6C" w:rsidRDefault="00706B9A">
      <w:pPr>
        <w:numPr>
          <w:ilvl w:val="0"/>
          <w:numId w:val="106"/>
        </w:numPr>
        <w:ind w:left="426" w:hanging="283"/>
        <w:jc w:val="both"/>
        <w:rPr>
          <w:rFonts w:ascii="Arial" w:hAnsi="Arial" w:cs="Arial"/>
          <w:sz w:val="20"/>
        </w:rPr>
      </w:pPr>
      <w:r w:rsidRPr="002D5B6C">
        <w:rPr>
          <w:rFonts w:ascii="Arial" w:hAnsi="Arial" w:cs="Arial"/>
          <w:sz w:val="20"/>
        </w:rPr>
        <w:t xml:space="preserve">zmanjšati pretočne odprtine mostu, nad vodotokom </w:t>
      </w:r>
      <w:proofErr w:type="spellStart"/>
      <w:r w:rsidRPr="002D5B6C">
        <w:rPr>
          <w:rFonts w:ascii="Arial" w:hAnsi="Arial" w:cs="Arial"/>
          <w:sz w:val="20"/>
        </w:rPr>
        <w:t>Zrnica</w:t>
      </w:r>
      <w:proofErr w:type="spellEnd"/>
      <w:r w:rsidRPr="002D5B6C">
        <w:rPr>
          <w:rFonts w:ascii="Arial" w:hAnsi="Arial" w:cs="Arial"/>
          <w:sz w:val="20"/>
        </w:rPr>
        <w:t xml:space="preserve">, </w:t>
      </w:r>
      <w:proofErr w:type="spellStart"/>
      <w:r w:rsidRPr="002D5B6C">
        <w:rPr>
          <w:rFonts w:ascii="Arial" w:hAnsi="Arial" w:cs="Arial"/>
          <w:sz w:val="20"/>
        </w:rPr>
        <w:t>dolvodno</w:t>
      </w:r>
      <w:proofErr w:type="spellEnd"/>
      <w:r w:rsidRPr="002D5B6C">
        <w:rPr>
          <w:rFonts w:ascii="Arial" w:hAnsi="Arial" w:cs="Arial"/>
          <w:sz w:val="20"/>
        </w:rPr>
        <w:t xml:space="preserve"> od razcepa krajevne ceste pri Štancarju v smeri proti Horjulu in v smeri Log pri Brezovici. Ukrep se izvede v EUP DG_541 (SK);</w:t>
      </w:r>
    </w:p>
    <w:p w14:paraId="69C9BAFB" w14:textId="77777777" w:rsidR="00706B9A" w:rsidRPr="002D5B6C" w:rsidRDefault="00706B9A">
      <w:pPr>
        <w:numPr>
          <w:ilvl w:val="0"/>
          <w:numId w:val="106"/>
        </w:numPr>
        <w:ind w:left="426" w:hanging="283"/>
        <w:jc w:val="both"/>
        <w:rPr>
          <w:rFonts w:ascii="Arial" w:hAnsi="Arial" w:cs="Arial"/>
          <w:sz w:val="20"/>
        </w:rPr>
      </w:pPr>
      <w:r w:rsidRPr="002D5B6C">
        <w:rPr>
          <w:rFonts w:ascii="Arial" w:hAnsi="Arial" w:cs="Arial"/>
          <w:sz w:val="20"/>
        </w:rPr>
        <w:t xml:space="preserve">izvesti odvod vod Male </w:t>
      </w:r>
      <w:proofErr w:type="spellStart"/>
      <w:r w:rsidRPr="002D5B6C">
        <w:rPr>
          <w:rFonts w:ascii="Arial" w:hAnsi="Arial" w:cs="Arial"/>
          <w:sz w:val="20"/>
        </w:rPr>
        <w:t>Zrnice</w:t>
      </w:r>
      <w:proofErr w:type="spellEnd"/>
      <w:r w:rsidRPr="002D5B6C">
        <w:rPr>
          <w:rFonts w:ascii="Arial" w:hAnsi="Arial" w:cs="Arial"/>
          <w:sz w:val="20"/>
        </w:rPr>
        <w:t xml:space="preserve"> v obstoječi, a zasuti prepust pri hiši Drenov Grič 189, nato </w:t>
      </w:r>
      <w:proofErr w:type="spellStart"/>
      <w:r w:rsidRPr="002D5B6C">
        <w:rPr>
          <w:rFonts w:ascii="Arial" w:hAnsi="Arial" w:cs="Arial"/>
          <w:sz w:val="20"/>
        </w:rPr>
        <w:t>odvodnja</w:t>
      </w:r>
      <w:proofErr w:type="spellEnd"/>
      <w:r w:rsidRPr="002D5B6C">
        <w:rPr>
          <w:rFonts w:ascii="Arial" w:hAnsi="Arial" w:cs="Arial"/>
          <w:sz w:val="20"/>
        </w:rPr>
        <w:t xml:space="preserve"> po jarku ob AC proti jugovzhodu, kjer vodo speljemo v obstoječ prepust pod AC. Ukrep se izvede v EUP-jih: DG_511 (</w:t>
      </w:r>
      <w:proofErr w:type="spellStart"/>
      <w:r w:rsidRPr="002D5B6C">
        <w:rPr>
          <w:rFonts w:ascii="Arial" w:hAnsi="Arial" w:cs="Arial"/>
          <w:sz w:val="20"/>
        </w:rPr>
        <w:t>SSea</w:t>
      </w:r>
      <w:proofErr w:type="spellEnd"/>
      <w:r w:rsidRPr="002D5B6C">
        <w:rPr>
          <w:rFonts w:ascii="Arial" w:hAnsi="Arial" w:cs="Arial"/>
          <w:sz w:val="20"/>
        </w:rPr>
        <w:t>), DG_1246 (PC), DG_3159 (K1) in DG_1245 (PC).</w:t>
      </w:r>
    </w:p>
    <w:bookmarkEnd w:id="730"/>
    <w:p w14:paraId="7B172FD5" w14:textId="77777777" w:rsidR="00706B9A" w:rsidRPr="002D5B6C" w:rsidRDefault="00706B9A" w:rsidP="00706B9A">
      <w:pPr>
        <w:jc w:val="both"/>
        <w:rPr>
          <w:rFonts w:ascii="Arial" w:hAnsi="Arial" w:cs="Arial"/>
          <w:sz w:val="20"/>
        </w:rPr>
      </w:pPr>
      <w:r w:rsidRPr="002D5B6C">
        <w:rPr>
          <w:rFonts w:ascii="Arial" w:hAnsi="Arial" w:cs="Arial"/>
          <w:sz w:val="20"/>
        </w:rPr>
        <w:t xml:space="preserve">(7) Območje sistema </w:t>
      </w:r>
      <w:proofErr w:type="spellStart"/>
      <w:r w:rsidRPr="002D5B6C">
        <w:rPr>
          <w:rFonts w:ascii="Arial" w:hAnsi="Arial" w:cs="Arial"/>
          <w:sz w:val="20"/>
        </w:rPr>
        <w:t>Podlipščica</w:t>
      </w:r>
      <w:proofErr w:type="spellEnd"/>
      <w:r w:rsidRPr="002D5B6C">
        <w:rPr>
          <w:rFonts w:ascii="Arial" w:hAnsi="Arial" w:cs="Arial"/>
          <w:sz w:val="20"/>
        </w:rPr>
        <w:t xml:space="preserve"> z Lahovko, Perilom in </w:t>
      </w:r>
      <w:proofErr w:type="spellStart"/>
      <w:r w:rsidRPr="002D5B6C">
        <w:rPr>
          <w:rFonts w:ascii="Arial" w:hAnsi="Arial" w:cs="Arial"/>
          <w:sz w:val="20"/>
        </w:rPr>
        <w:t>Ribnjakom</w:t>
      </w:r>
      <w:proofErr w:type="spellEnd"/>
      <w:r w:rsidRPr="002D5B6C">
        <w:rPr>
          <w:rFonts w:ascii="Arial" w:hAnsi="Arial" w:cs="Arial"/>
          <w:sz w:val="20"/>
        </w:rPr>
        <w:t xml:space="preserve"> – usmeritve za zmanjšanje poplavne nevarnosti so:</w:t>
      </w:r>
    </w:p>
    <w:p w14:paraId="4392F9DC" w14:textId="77777777" w:rsidR="00706B9A" w:rsidRPr="002D5B6C" w:rsidRDefault="00706B9A">
      <w:pPr>
        <w:numPr>
          <w:ilvl w:val="0"/>
          <w:numId w:val="107"/>
        </w:numPr>
        <w:ind w:left="426" w:hanging="283"/>
        <w:jc w:val="both"/>
        <w:rPr>
          <w:rFonts w:ascii="Arial" w:hAnsi="Arial" w:cs="Arial"/>
          <w:sz w:val="20"/>
        </w:rPr>
      </w:pPr>
      <w:r w:rsidRPr="002D5B6C">
        <w:rPr>
          <w:rFonts w:ascii="Arial" w:hAnsi="Arial" w:cs="Arial"/>
          <w:sz w:val="20"/>
        </w:rPr>
        <w:t>izvesti protipoplavni nasip, zid oziroma dvig terena za varovanje obstoječih in načrtovanih območij stanovanj, območij centralnih dejavnosti ter območij proizvodnih dejavnosti. Ukrepi se izvedejo v EUP-jih: PO_705 (SK), PO_706 (SK), PO_688 (SK), VR_1469 (E), VR_1321 (</w:t>
      </w:r>
      <w:proofErr w:type="spellStart"/>
      <w:r w:rsidRPr="002D5B6C">
        <w:rPr>
          <w:rFonts w:ascii="Arial" w:hAnsi="Arial" w:cs="Arial"/>
          <w:sz w:val="20"/>
        </w:rPr>
        <w:t>SSea</w:t>
      </w:r>
      <w:proofErr w:type="spellEnd"/>
      <w:r w:rsidRPr="002D5B6C">
        <w:rPr>
          <w:rFonts w:ascii="Arial" w:hAnsi="Arial" w:cs="Arial"/>
          <w:sz w:val="20"/>
        </w:rPr>
        <w:t>), VR_1320 (</w:t>
      </w:r>
      <w:proofErr w:type="spellStart"/>
      <w:r w:rsidRPr="002D5B6C">
        <w:rPr>
          <w:rFonts w:ascii="Arial" w:hAnsi="Arial" w:cs="Arial"/>
          <w:sz w:val="20"/>
        </w:rPr>
        <w:t>SSv</w:t>
      </w:r>
      <w:proofErr w:type="spellEnd"/>
      <w:r w:rsidRPr="002D5B6C">
        <w:rPr>
          <w:rFonts w:ascii="Arial" w:hAnsi="Arial" w:cs="Arial"/>
          <w:sz w:val="20"/>
        </w:rPr>
        <w:t xml:space="preserve">), VR_2066 (ZS), VR_2055 (ZD), VR_1447 (IG), VR_1985 (PC), VR_1865 (PO), VR_2102 </w:t>
      </w:r>
      <w:r w:rsidRPr="002D5B6C">
        <w:rPr>
          <w:rFonts w:ascii="Arial" w:hAnsi="Arial" w:cs="Arial"/>
          <w:sz w:val="20"/>
        </w:rPr>
        <w:lastRenderedPageBreak/>
        <w:t>(ZD), VR_1452 (IP), VR_2077 (ZS), VR_1291 (</w:t>
      </w:r>
      <w:proofErr w:type="spellStart"/>
      <w:r w:rsidRPr="002D5B6C">
        <w:rPr>
          <w:rFonts w:ascii="Arial" w:hAnsi="Arial" w:cs="Arial"/>
          <w:sz w:val="20"/>
        </w:rPr>
        <w:t>SSea</w:t>
      </w:r>
      <w:proofErr w:type="spellEnd"/>
      <w:r w:rsidRPr="002D5B6C">
        <w:rPr>
          <w:rFonts w:ascii="Arial" w:hAnsi="Arial" w:cs="Arial"/>
          <w:sz w:val="20"/>
        </w:rPr>
        <w:t>), VR_1315 (IG), VR_2033 (</w:t>
      </w:r>
      <w:proofErr w:type="spellStart"/>
      <w:r w:rsidRPr="002D5B6C">
        <w:rPr>
          <w:rFonts w:ascii="Arial" w:hAnsi="Arial" w:cs="Arial"/>
          <w:sz w:val="20"/>
        </w:rPr>
        <w:t>SSea</w:t>
      </w:r>
      <w:proofErr w:type="spellEnd"/>
      <w:r w:rsidRPr="002D5B6C">
        <w:rPr>
          <w:rFonts w:ascii="Arial" w:hAnsi="Arial" w:cs="Arial"/>
          <w:sz w:val="20"/>
        </w:rPr>
        <w:t>), VR_1449 (CU), VR_1450 (CU), VR_1451 (</w:t>
      </w:r>
      <w:proofErr w:type="spellStart"/>
      <w:r w:rsidRPr="002D5B6C">
        <w:rPr>
          <w:rFonts w:ascii="Arial" w:hAnsi="Arial" w:cs="Arial"/>
          <w:sz w:val="20"/>
        </w:rPr>
        <w:t>SSea</w:t>
      </w:r>
      <w:proofErr w:type="spellEnd"/>
      <w:r w:rsidRPr="002D5B6C">
        <w:rPr>
          <w:rFonts w:ascii="Arial" w:hAnsi="Arial" w:cs="Arial"/>
          <w:sz w:val="20"/>
        </w:rPr>
        <w:t>), VR_645 (</w:t>
      </w:r>
      <w:proofErr w:type="spellStart"/>
      <w:r w:rsidRPr="002D5B6C">
        <w:rPr>
          <w:rFonts w:ascii="Arial" w:hAnsi="Arial" w:cs="Arial"/>
          <w:sz w:val="20"/>
        </w:rPr>
        <w:t>SSea</w:t>
      </w:r>
      <w:proofErr w:type="spellEnd"/>
      <w:r w:rsidRPr="002D5B6C">
        <w:rPr>
          <w:rFonts w:ascii="Arial" w:hAnsi="Arial" w:cs="Arial"/>
          <w:sz w:val="20"/>
        </w:rPr>
        <w:t>), VR_2035 (</w:t>
      </w:r>
      <w:proofErr w:type="spellStart"/>
      <w:r w:rsidRPr="002D5B6C">
        <w:rPr>
          <w:rFonts w:ascii="Arial" w:hAnsi="Arial" w:cs="Arial"/>
          <w:sz w:val="20"/>
        </w:rPr>
        <w:t>SSea</w:t>
      </w:r>
      <w:proofErr w:type="spellEnd"/>
      <w:r w:rsidRPr="002D5B6C">
        <w:rPr>
          <w:rFonts w:ascii="Arial" w:hAnsi="Arial" w:cs="Arial"/>
          <w:sz w:val="20"/>
        </w:rPr>
        <w:t>) in VR_1965 (ZD);</w:t>
      </w:r>
    </w:p>
    <w:p w14:paraId="788853F2" w14:textId="77777777" w:rsidR="00706B9A" w:rsidRPr="002D5B6C" w:rsidRDefault="00706B9A">
      <w:pPr>
        <w:numPr>
          <w:ilvl w:val="0"/>
          <w:numId w:val="107"/>
        </w:numPr>
        <w:ind w:left="426" w:hanging="283"/>
        <w:jc w:val="both"/>
        <w:rPr>
          <w:rFonts w:ascii="Arial" w:hAnsi="Arial" w:cs="Arial"/>
          <w:sz w:val="20"/>
        </w:rPr>
      </w:pPr>
      <w:r w:rsidRPr="002D5B6C">
        <w:rPr>
          <w:rFonts w:ascii="Arial" w:hAnsi="Arial" w:cs="Arial"/>
          <w:sz w:val="20"/>
        </w:rPr>
        <w:t>delno preusmeriti in prestaviti izlivni odsek vodotoka Perilo z izlivom v vodotok Lahovka. Poseg se izvede v EUP-jih: SV_1377 (VC), SV_3033 (K1) in VR_1452 (IP);</w:t>
      </w:r>
    </w:p>
    <w:p w14:paraId="210961C1" w14:textId="77777777" w:rsidR="00706B9A" w:rsidRPr="002D5B6C" w:rsidRDefault="00706B9A">
      <w:pPr>
        <w:numPr>
          <w:ilvl w:val="0"/>
          <w:numId w:val="107"/>
        </w:numPr>
        <w:ind w:left="426" w:hanging="283"/>
        <w:jc w:val="both"/>
        <w:rPr>
          <w:rFonts w:ascii="Arial" w:hAnsi="Arial" w:cs="Arial"/>
          <w:sz w:val="20"/>
        </w:rPr>
      </w:pPr>
      <w:r w:rsidRPr="002D5B6C">
        <w:rPr>
          <w:rFonts w:ascii="Arial" w:hAnsi="Arial" w:cs="Arial"/>
          <w:sz w:val="20"/>
        </w:rPr>
        <w:t xml:space="preserve">delno preusmeriti in prestaviti izlivni odsek vodotoka </w:t>
      </w:r>
      <w:proofErr w:type="spellStart"/>
      <w:r w:rsidRPr="002D5B6C">
        <w:rPr>
          <w:rFonts w:ascii="Arial" w:hAnsi="Arial" w:cs="Arial"/>
          <w:sz w:val="20"/>
        </w:rPr>
        <w:t>Ribnjak</w:t>
      </w:r>
      <w:proofErr w:type="spellEnd"/>
      <w:r w:rsidRPr="002D5B6C">
        <w:rPr>
          <w:rFonts w:ascii="Arial" w:hAnsi="Arial" w:cs="Arial"/>
          <w:sz w:val="20"/>
        </w:rPr>
        <w:t xml:space="preserve"> z izlivom v vodotok Lahovka. Poseg se izvede v EUP-jih: VR_1320 (</w:t>
      </w:r>
      <w:proofErr w:type="spellStart"/>
      <w:r w:rsidRPr="002D5B6C">
        <w:rPr>
          <w:rFonts w:ascii="Arial" w:hAnsi="Arial" w:cs="Arial"/>
          <w:sz w:val="20"/>
        </w:rPr>
        <w:t>SSv</w:t>
      </w:r>
      <w:proofErr w:type="spellEnd"/>
      <w:r w:rsidRPr="002D5B6C">
        <w:rPr>
          <w:rFonts w:ascii="Arial" w:hAnsi="Arial" w:cs="Arial"/>
          <w:sz w:val="20"/>
        </w:rPr>
        <w:t>), VR_2102 (ZD) in VR_1452 (IP).</w:t>
      </w:r>
    </w:p>
    <w:p w14:paraId="7FF7DFE2" w14:textId="77777777" w:rsidR="00706B9A" w:rsidRPr="002D5B6C" w:rsidRDefault="00706B9A" w:rsidP="00706B9A">
      <w:pPr>
        <w:jc w:val="both"/>
        <w:rPr>
          <w:rFonts w:ascii="Arial" w:hAnsi="Arial" w:cs="Arial"/>
          <w:sz w:val="20"/>
        </w:rPr>
      </w:pPr>
      <w:r w:rsidRPr="002D5B6C">
        <w:rPr>
          <w:rFonts w:ascii="Arial" w:hAnsi="Arial" w:cs="Arial"/>
          <w:sz w:val="20"/>
        </w:rPr>
        <w:t>(8) Območje sistema Velike in Male Ljubljanice s pritokom Bela – usmeritve za zmanjšanje poplavne nevarnosti so:</w:t>
      </w:r>
    </w:p>
    <w:p w14:paraId="6354D8D6"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zgraditi zadrževalnik na Beli. Ukrep se izvede v EUP-jih: VR_1950 (VI), VR_1805 (PC), VR_1806 (K2), VR_1807 (G), VR_1808 (G), VR_1809 (G), VR_1811 (G), VR_3708 (G), VR_3709 (K2), VR_3710 (G), VR_3712 (G), VR_1822 (VC), VR_2151 (O), VR_2036 (G) in VR_2037 (G);</w:t>
      </w:r>
    </w:p>
    <w:p w14:paraId="490F6DC5"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alternativa izgradnji zadrževalnika na Beli je izgradnja protipoplavnih nasipov oz. zidov na celotnem odseku Bele skozi pozidano območje. Ukrep se izvede v EUP-jih: VR_1389 (</w:t>
      </w:r>
      <w:proofErr w:type="spellStart"/>
      <w:r w:rsidRPr="002D5B6C">
        <w:rPr>
          <w:rFonts w:ascii="Arial" w:hAnsi="Arial" w:cs="Arial"/>
          <w:sz w:val="20"/>
        </w:rPr>
        <w:t>SSea</w:t>
      </w:r>
      <w:proofErr w:type="spellEnd"/>
      <w:r w:rsidRPr="002D5B6C">
        <w:rPr>
          <w:rFonts w:ascii="Arial" w:hAnsi="Arial" w:cs="Arial"/>
          <w:sz w:val="20"/>
        </w:rPr>
        <w:t>), VR_1392 (</w:t>
      </w:r>
      <w:proofErr w:type="spellStart"/>
      <w:r w:rsidRPr="002D5B6C">
        <w:rPr>
          <w:rFonts w:ascii="Arial" w:hAnsi="Arial" w:cs="Arial"/>
          <w:sz w:val="20"/>
        </w:rPr>
        <w:t>SSeb</w:t>
      </w:r>
      <w:proofErr w:type="spellEnd"/>
      <w:r w:rsidRPr="002D5B6C">
        <w:rPr>
          <w:rFonts w:ascii="Arial" w:hAnsi="Arial" w:cs="Arial"/>
          <w:sz w:val="20"/>
        </w:rPr>
        <w:t>), VR_2105 (</w:t>
      </w:r>
      <w:proofErr w:type="spellStart"/>
      <w:r w:rsidRPr="002D5B6C">
        <w:rPr>
          <w:rFonts w:ascii="Arial" w:hAnsi="Arial" w:cs="Arial"/>
          <w:sz w:val="20"/>
        </w:rPr>
        <w:t>SSea</w:t>
      </w:r>
      <w:proofErr w:type="spellEnd"/>
      <w:r w:rsidRPr="002D5B6C">
        <w:rPr>
          <w:rFonts w:ascii="Arial" w:hAnsi="Arial" w:cs="Arial"/>
          <w:sz w:val="20"/>
        </w:rPr>
        <w:t>), VR_1846 (</w:t>
      </w:r>
      <w:proofErr w:type="spellStart"/>
      <w:r w:rsidRPr="002D5B6C">
        <w:rPr>
          <w:rFonts w:ascii="Arial" w:hAnsi="Arial" w:cs="Arial"/>
          <w:sz w:val="20"/>
        </w:rPr>
        <w:t>SSea</w:t>
      </w:r>
      <w:proofErr w:type="spellEnd"/>
      <w:r w:rsidRPr="002D5B6C">
        <w:rPr>
          <w:rFonts w:ascii="Arial" w:hAnsi="Arial" w:cs="Arial"/>
          <w:sz w:val="20"/>
        </w:rPr>
        <w:t>) in VR_2106 (</w:t>
      </w:r>
      <w:proofErr w:type="spellStart"/>
      <w:r w:rsidRPr="002D5B6C">
        <w:rPr>
          <w:rFonts w:ascii="Arial" w:hAnsi="Arial" w:cs="Arial"/>
          <w:sz w:val="20"/>
        </w:rPr>
        <w:t>SSea</w:t>
      </w:r>
      <w:proofErr w:type="spellEnd"/>
      <w:r w:rsidRPr="002D5B6C">
        <w:rPr>
          <w:rFonts w:ascii="Arial" w:hAnsi="Arial" w:cs="Arial"/>
          <w:sz w:val="20"/>
        </w:rPr>
        <w:t>);</w:t>
      </w:r>
    </w:p>
    <w:p w14:paraId="6FF30B36"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izvesti protipoplavni nasip, zid oziroma dvig terena za varovanje obstoječih in načrtovanih območij stanovanj, območij centralnih dejavnosti, proizvodnih dejavnosti in športnega parka. Ukrepi se izvedejo v EUP-jih: VR_1422 (</w:t>
      </w:r>
      <w:proofErr w:type="spellStart"/>
      <w:r w:rsidRPr="002D5B6C">
        <w:rPr>
          <w:rFonts w:ascii="Arial" w:hAnsi="Arial" w:cs="Arial"/>
          <w:sz w:val="20"/>
        </w:rPr>
        <w:t>SSea</w:t>
      </w:r>
      <w:proofErr w:type="spellEnd"/>
      <w:r w:rsidRPr="002D5B6C">
        <w:rPr>
          <w:rFonts w:ascii="Arial" w:hAnsi="Arial" w:cs="Arial"/>
          <w:sz w:val="20"/>
        </w:rPr>
        <w:t>), VR_1426 (</w:t>
      </w:r>
      <w:proofErr w:type="spellStart"/>
      <w:r w:rsidRPr="002D5B6C">
        <w:rPr>
          <w:rFonts w:ascii="Arial" w:hAnsi="Arial" w:cs="Arial"/>
          <w:sz w:val="20"/>
        </w:rPr>
        <w:t>SSeb</w:t>
      </w:r>
      <w:proofErr w:type="spellEnd"/>
      <w:r w:rsidRPr="002D5B6C">
        <w:rPr>
          <w:rFonts w:ascii="Arial" w:hAnsi="Arial" w:cs="Arial"/>
          <w:sz w:val="20"/>
        </w:rPr>
        <w:t>), VR_2703 (K1), VR_2661 (K1), VR_1673 (PC), VR_1392 (</w:t>
      </w:r>
      <w:proofErr w:type="spellStart"/>
      <w:r w:rsidRPr="002D5B6C">
        <w:rPr>
          <w:rFonts w:ascii="Arial" w:hAnsi="Arial" w:cs="Arial"/>
          <w:sz w:val="20"/>
        </w:rPr>
        <w:t>SSeb</w:t>
      </w:r>
      <w:proofErr w:type="spellEnd"/>
      <w:r w:rsidRPr="002D5B6C">
        <w:rPr>
          <w:rFonts w:ascii="Arial" w:hAnsi="Arial" w:cs="Arial"/>
          <w:sz w:val="20"/>
        </w:rPr>
        <w:t>), VR_1362 (IG), VR_1700 (CD), VR_1360 (SB), VR_1359 (SB), VR_477 (</w:t>
      </w:r>
      <w:proofErr w:type="spellStart"/>
      <w:r w:rsidRPr="002D5B6C">
        <w:rPr>
          <w:rFonts w:ascii="Arial" w:hAnsi="Arial" w:cs="Arial"/>
          <w:sz w:val="20"/>
        </w:rPr>
        <w:t>SSea</w:t>
      </w:r>
      <w:proofErr w:type="spellEnd"/>
      <w:r w:rsidRPr="002D5B6C">
        <w:rPr>
          <w:rFonts w:ascii="Arial" w:hAnsi="Arial" w:cs="Arial"/>
          <w:sz w:val="20"/>
        </w:rPr>
        <w:t>), VR_1358 (</w:t>
      </w:r>
      <w:proofErr w:type="spellStart"/>
      <w:r w:rsidRPr="002D5B6C">
        <w:rPr>
          <w:rFonts w:ascii="Arial" w:hAnsi="Arial" w:cs="Arial"/>
          <w:sz w:val="20"/>
        </w:rPr>
        <w:t>SSea</w:t>
      </w:r>
      <w:proofErr w:type="spellEnd"/>
      <w:r w:rsidRPr="002D5B6C">
        <w:rPr>
          <w:rFonts w:ascii="Arial" w:hAnsi="Arial" w:cs="Arial"/>
          <w:sz w:val="20"/>
        </w:rPr>
        <w:t>), VR_481 (</w:t>
      </w:r>
      <w:proofErr w:type="spellStart"/>
      <w:r w:rsidRPr="002D5B6C">
        <w:rPr>
          <w:rFonts w:ascii="Arial" w:hAnsi="Arial" w:cs="Arial"/>
          <w:sz w:val="20"/>
        </w:rPr>
        <w:t>SSv</w:t>
      </w:r>
      <w:proofErr w:type="spellEnd"/>
      <w:r w:rsidRPr="002D5B6C">
        <w:rPr>
          <w:rFonts w:ascii="Arial" w:hAnsi="Arial" w:cs="Arial"/>
          <w:sz w:val="20"/>
        </w:rPr>
        <w:t>), VR_1369 (</w:t>
      </w:r>
      <w:proofErr w:type="spellStart"/>
      <w:r w:rsidRPr="002D5B6C">
        <w:rPr>
          <w:rFonts w:ascii="Arial" w:hAnsi="Arial" w:cs="Arial"/>
          <w:sz w:val="20"/>
        </w:rPr>
        <w:t>SSea</w:t>
      </w:r>
      <w:proofErr w:type="spellEnd"/>
      <w:r w:rsidRPr="002D5B6C">
        <w:rPr>
          <w:rFonts w:ascii="Arial" w:hAnsi="Arial" w:cs="Arial"/>
          <w:sz w:val="20"/>
        </w:rPr>
        <w:t>), VR_1367 (</w:t>
      </w:r>
      <w:proofErr w:type="spellStart"/>
      <w:r w:rsidRPr="002D5B6C">
        <w:rPr>
          <w:rFonts w:ascii="Arial" w:hAnsi="Arial" w:cs="Arial"/>
          <w:sz w:val="20"/>
        </w:rPr>
        <w:t>SSea</w:t>
      </w:r>
      <w:proofErr w:type="spellEnd"/>
      <w:r w:rsidRPr="002D5B6C">
        <w:rPr>
          <w:rFonts w:ascii="Arial" w:hAnsi="Arial" w:cs="Arial"/>
          <w:sz w:val="20"/>
        </w:rPr>
        <w:t>), VR_1366 (Sv), VR_1680 (</w:t>
      </w:r>
      <w:proofErr w:type="spellStart"/>
      <w:r w:rsidRPr="002D5B6C">
        <w:rPr>
          <w:rFonts w:ascii="Arial" w:hAnsi="Arial" w:cs="Arial"/>
          <w:sz w:val="20"/>
        </w:rPr>
        <w:t>SSea</w:t>
      </w:r>
      <w:proofErr w:type="spellEnd"/>
      <w:r w:rsidRPr="002D5B6C">
        <w:rPr>
          <w:rFonts w:ascii="Arial" w:hAnsi="Arial" w:cs="Arial"/>
          <w:sz w:val="20"/>
        </w:rPr>
        <w:t>), VR_465 (CD), VR_466 (IG), VR_1278 (</w:t>
      </w:r>
      <w:proofErr w:type="spellStart"/>
      <w:r w:rsidRPr="002D5B6C">
        <w:rPr>
          <w:rFonts w:ascii="Arial" w:hAnsi="Arial" w:cs="Arial"/>
          <w:sz w:val="20"/>
        </w:rPr>
        <w:t>SSea</w:t>
      </w:r>
      <w:proofErr w:type="spellEnd"/>
      <w:r w:rsidRPr="002D5B6C">
        <w:rPr>
          <w:rFonts w:ascii="Arial" w:hAnsi="Arial" w:cs="Arial"/>
          <w:sz w:val="20"/>
        </w:rPr>
        <w:t>) oziroma VR_1277 (ZP), VR_1270 (</w:t>
      </w:r>
      <w:proofErr w:type="spellStart"/>
      <w:r w:rsidRPr="002D5B6C">
        <w:rPr>
          <w:rFonts w:ascii="Arial" w:hAnsi="Arial" w:cs="Arial"/>
          <w:sz w:val="20"/>
        </w:rPr>
        <w:t>SSea</w:t>
      </w:r>
      <w:proofErr w:type="spellEnd"/>
      <w:r w:rsidRPr="002D5B6C">
        <w:rPr>
          <w:rFonts w:ascii="Arial" w:hAnsi="Arial" w:cs="Arial"/>
          <w:sz w:val="20"/>
        </w:rPr>
        <w:t>) oziroma VR_1410 (ZP), VR_1861 (SK), VR_1381 (SK), VR_1269 (BC), VR_2026 (CD), VR_473 (CU), VR_457 (CU) oziroma VR_1412 (ZP) in VR_1313 (ZD), VR_1766 (CU) oziroma VR_1444 (ZD), VR_1330 (</w:t>
      </w:r>
      <w:proofErr w:type="spellStart"/>
      <w:r w:rsidRPr="002D5B6C">
        <w:rPr>
          <w:rFonts w:ascii="Arial" w:hAnsi="Arial" w:cs="Arial"/>
          <w:sz w:val="20"/>
        </w:rPr>
        <w:t>SSea</w:t>
      </w:r>
      <w:proofErr w:type="spellEnd"/>
      <w:r w:rsidRPr="002D5B6C">
        <w:rPr>
          <w:rFonts w:ascii="Arial" w:hAnsi="Arial" w:cs="Arial"/>
          <w:sz w:val="20"/>
        </w:rPr>
        <w:t>) in VR_1470 (O);</w:t>
      </w:r>
    </w:p>
    <w:p w14:paraId="5A01FEFE"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 xml:space="preserve">izvesti nov jarek za prestrezanje zalednih voda, ki pritečejo iz vrtač z Betajnove ter izvedba </w:t>
      </w:r>
      <w:proofErr w:type="spellStart"/>
      <w:r w:rsidRPr="002D5B6C">
        <w:rPr>
          <w:rFonts w:ascii="Arial" w:hAnsi="Arial" w:cs="Arial"/>
          <w:sz w:val="20"/>
        </w:rPr>
        <w:t>odvodnje</w:t>
      </w:r>
      <w:proofErr w:type="spellEnd"/>
      <w:r w:rsidRPr="002D5B6C">
        <w:rPr>
          <w:rFonts w:ascii="Arial" w:hAnsi="Arial" w:cs="Arial"/>
          <w:sz w:val="20"/>
        </w:rPr>
        <w:t xml:space="preserve"> v strugo Bele. Poseg se izvede v EUP-jih: VR_1659 (</w:t>
      </w:r>
      <w:proofErr w:type="spellStart"/>
      <w:r w:rsidRPr="002D5B6C">
        <w:rPr>
          <w:rFonts w:ascii="Arial" w:hAnsi="Arial" w:cs="Arial"/>
          <w:sz w:val="20"/>
        </w:rPr>
        <w:t>SSeb</w:t>
      </w:r>
      <w:proofErr w:type="spellEnd"/>
      <w:r w:rsidRPr="002D5B6C">
        <w:rPr>
          <w:rFonts w:ascii="Arial" w:hAnsi="Arial" w:cs="Arial"/>
          <w:sz w:val="20"/>
        </w:rPr>
        <w:t>), VR_2703 (K1), VR_1673 (PC) in VR_1374 (VC);</w:t>
      </w:r>
    </w:p>
    <w:p w14:paraId="19A0312A"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 xml:space="preserve">na vodotoku Bela delno razbremeniti konice visokovodnih valov z bočnim prelivanjem v suhi zadrževalnik Dolge njive z izvedbo preliva za </w:t>
      </w:r>
      <w:proofErr w:type="spellStart"/>
      <w:r w:rsidRPr="002D5B6C">
        <w:rPr>
          <w:rFonts w:ascii="Arial" w:hAnsi="Arial" w:cs="Arial"/>
          <w:sz w:val="20"/>
        </w:rPr>
        <w:t>odvodnjo</w:t>
      </w:r>
      <w:proofErr w:type="spellEnd"/>
      <w:r w:rsidRPr="002D5B6C">
        <w:rPr>
          <w:rFonts w:ascii="Arial" w:hAnsi="Arial" w:cs="Arial"/>
          <w:sz w:val="20"/>
        </w:rPr>
        <w:t xml:space="preserve"> viška visokih voda Bele. Poseg se izvede v EUP-jih: VR_1901 (VC) in VR_2703 (K1);</w:t>
      </w:r>
    </w:p>
    <w:p w14:paraId="318AD866" w14:textId="77777777" w:rsidR="00706B9A" w:rsidRPr="002D5B6C" w:rsidRDefault="00706B9A">
      <w:pPr>
        <w:numPr>
          <w:ilvl w:val="0"/>
          <w:numId w:val="108"/>
        </w:numPr>
        <w:ind w:left="426" w:hanging="283"/>
        <w:jc w:val="both"/>
        <w:rPr>
          <w:rFonts w:ascii="Arial" w:hAnsi="Arial" w:cs="Arial"/>
          <w:sz w:val="20"/>
        </w:rPr>
      </w:pPr>
      <w:r w:rsidRPr="002D5B6C">
        <w:rPr>
          <w:rFonts w:ascii="Arial" w:hAnsi="Arial" w:cs="Arial"/>
          <w:sz w:val="20"/>
        </w:rPr>
        <w:t>izvesti odvod zadržanih vod iz suhega zadrževalnika Dolge njive preko odvajalnega jaška.</w:t>
      </w:r>
    </w:p>
    <w:p w14:paraId="369C871D" w14:textId="77777777" w:rsidR="00706B9A" w:rsidRPr="002D5B6C" w:rsidRDefault="00706B9A" w:rsidP="00706B9A">
      <w:pPr>
        <w:jc w:val="both"/>
        <w:rPr>
          <w:rFonts w:ascii="Arial" w:hAnsi="Arial" w:cs="Arial"/>
          <w:sz w:val="20"/>
        </w:rPr>
      </w:pPr>
      <w:r w:rsidRPr="002D5B6C">
        <w:rPr>
          <w:rFonts w:ascii="Arial" w:hAnsi="Arial" w:cs="Arial"/>
          <w:sz w:val="20"/>
        </w:rPr>
        <w:t>(9) Območje sistema Ljubljanica in pritoki – usmeritve za zmanjšanje poplavne nevarnosti so:</w:t>
      </w:r>
    </w:p>
    <w:p w14:paraId="2DF83702" w14:textId="77777777" w:rsidR="00706B9A" w:rsidRPr="002D5B6C" w:rsidRDefault="00706B9A">
      <w:pPr>
        <w:numPr>
          <w:ilvl w:val="0"/>
          <w:numId w:val="109"/>
        </w:numPr>
        <w:ind w:left="426" w:hanging="283"/>
        <w:jc w:val="both"/>
        <w:rPr>
          <w:rFonts w:ascii="Arial" w:hAnsi="Arial" w:cs="Arial"/>
          <w:sz w:val="20"/>
        </w:rPr>
      </w:pPr>
      <w:r w:rsidRPr="002D5B6C">
        <w:rPr>
          <w:rFonts w:ascii="Arial" w:hAnsi="Arial" w:cs="Arial"/>
          <w:sz w:val="20"/>
        </w:rPr>
        <w:t>izvesti protipoplavni nasip, zid oz. dvig terena za varovanje obstoječih in načrtovanih območij stanovanj, območij proizvodnih dejavnosti in površin za turizem. Posegi se izvedejo v EUP-jih: VR_1676 (BT), VR_1870 (IP), VR_1338 (O), VR_1337 (O), VR_2054 (O), VR_1336 (O), VR_1867 (O), VR_1868 (IP), VR_1335 (CD), VR_1333 (SK), BB_371 (SK), BB_373 (ZS), BB_1814 (SK), BB_1747 (SK), BB_400 (SK), BB_1760 (SK), BB_1763 (O) in BB_1750 (SK).</w:t>
      </w:r>
    </w:p>
    <w:p w14:paraId="2663088B" w14:textId="77777777" w:rsidR="00706B9A" w:rsidRPr="002D5B6C" w:rsidRDefault="00706B9A" w:rsidP="00706B9A">
      <w:pPr>
        <w:jc w:val="both"/>
        <w:rPr>
          <w:rFonts w:ascii="Arial" w:hAnsi="Arial" w:cs="Arial"/>
          <w:sz w:val="20"/>
        </w:rPr>
      </w:pPr>
      <w:r w:rsidRPr="002D5B6C">
        <w:rPr>
          <w:rFonts w:ascii="Arial" w:hAnsi="Arial" w:cs="Arial"/>
          <w:sz w:val="20"/>
        </w:rPr>
        <w:t>(10) Točne lokacije ukrepov so prikazane v strokovni podlagi »Poplavna študija za območje občine Vrhnika, Hidrološko-hidravlična študija s predlogom ukrepov za območje Občinskega prostorskega načrta za območje Občine Vrhnika (april 2011, dopolnitev 2013)«.</w:t>
      </w:r>
    </w:p>
    <w:bookmarkEnd w:id="729"/>
    <w:p w14:paraId="404B748B" w14:textId="77777777" w:rsidR="00706B9A" w:rsidRPr="002D5B6C" w:rsidRDefault="00706B9A" w:rsidP="00706B9A">
      <w:pPr>
        <w:rPr>
          <w:rFonts w:ascii="Arial" w:hAnsi="Arial" w:cs="Arial"/>
          <w:sz w:val="20"/>
        </w:rPr>
      </w:pPr>
    </w:p>
    <w:p w14:paraId="29C2CD3E" w14:textId="77777777" w:rsidR="00706B9A" w:rsidRPr="002D5B6C" w:rsidRDefault="00706B9A" w:rsidP="00706B9A">
      <w:pPr>
        <w:jc w:val="center"/>
        <w:rPr>
          <w:rFonts w:ascii="Arial" w:hAnsi="Arial" w:cs="Arial"/>
          <w:sz w:val="20"/>
        </w:rPr>
      </w:pPr>
      <w:r w:rsidRPr="002D5B6C">
        <w:rPr>
          <w:rFonts w:ascii="Arial" w:hAnsi="Arial" w:cs="Arial"/>
          <w:sz w:val="20"/>
        </w:rPr>
        <w:t>71. člen</w:t>
      </w:r>
    </w:p>
    <w:p w14:paraId="314887B6" w14:textId="77777777" w:rsidR="00706B9A" w:rsidRPr="002D5B6C" w:rsidRDefault="00706B9A" w:rsidP="00706B9A">
      <w:pPr>
        <w:jc w:val="center"/>
        <w:rPr>
          <w:rFonts w:ascii="Arial" w:hAnsi="Arial" w:cs="Arial"/>
          <w:sz w:val="20"/>
        </w:rPr>
      </w:pPr>
      <w:r w:rsidRPr="002D5B6C">
        <w:rPr>
          <w:rFonts w:ascii="Arial" w:hAnsi="Arial" w:cs="Arial"/>
          <w:sz w:val="20"/>
        </w:rPr>
        <w:t>(varstvo vrtač)</w:t>
      </w:r>
    </w:p>
    <w:p w14:paraId="468B0FD5" w14:textId="77777777" w:rsidR="00706B9A" w:rsidRPr="002D5B6C" w:rsidRDefault="00706B9A" w:rsidP="00706B9A">
      <w:pPr>
        <w:jc w:val="both"/>
        <w:rPr>
          <w:rFonts w:ascii="Arial" w:hAnsi="Arial" w:cs="Arial"/>
          <w:sz w:val="20"/>
        </w:rPr>
      </w:pPr>
    </w:p>
    <w:p w14:paraId="5FEB397D" w14:textId="77777777" w:rsidR="00706B9A" w:rsidRPr="002D5B6C" w:rsidRDefault="00706B9A" w:rsidP="00706B9A">
      <w:pPr>
        <w:jc w:val="both"/>
        <w:rPr>
          <w:rFonts w:ascii="Arial" w:hAnsi="Arial" w:cs="Arial"/>
          <w:sz w:val="20"/>
        </w:rPr>
      </w:pPr>
      <w:r w:rsidRPr="002D5B6C">
        <w:rPr>
          <w:rFonts w:ascii="Arial" w:hAnsi="Arial" w:cs="Arial"/>
          <w:sz w:val="20"/>
        </w:rPr>
        <w:t xml:space="preserve">(1) Vrtač ni dopustno zasipavati. Zasip vrtače je dopusten v primeru, da je le-ta opredeljen v ustrezni strokovni podlagi ter, če je za zasip pridobljeno ustrezno upravno dovoljenje skladno s področno zakonodajo. </w:t>
      </w:r>
    </w:p>
    <w:p w14:paraId="5E096BD1" w14:textId="77777777" w:rsidR="00706B9A" w:rsidRPr="002D5B6C" w:rsidRDefault="00706B9A" w:rsidP="00706B9A">
      <w:pPr>
        <w:jc w:val="both"/>
        <w:rPr>
          <w:rFonts w:ascii="Arial" w:hAnsi="Arial" w:cs="Arial"/>
          <w:sz w:val="20"/>
        </w:rPr>
      </w:pPr>
      <w:r w:rsidRPr="002D5B6C">
        <w:rPr>
          <w:rFonts w:ascii="Arial" w:hAnsi="Arial" w:cs="Arial"/>
          <w:sz w:val="20"/>
        </w:rPr>
        <w:t>(2) Možnost zasipa vrtač, ki se nahajajo v zahodnem in južnem delu mesta Vrhnika, je opredeljena v strokovni podlagi »Študija vrtač v občini Vrhnika: porazdelitev, značilnosti in pogoji rabe«, izdelal Inštitut za raziskovanje krasa ZRC SAZU, junij 2022. Vrtače iz strokovne podlage so prikazane v prilogi OPN Prikazu stanja prostora. Točno lokacijo in obseg vrtač se določi z geodetskim posnetkom ob pripravi projektne dokumentacije.</w:t>
      </w:r>
    </w:p>
    <w:p w14:paraId="2A7A10FC" w14:textId="77777777" w:rsidR="00706B9A" w:rsidRPr="002D5B6C" w:rsidRDefault="00706B9A" w:rsidP="00706B9A">
      <w:pPr>
        <w:jc w:val="both"/>
        <w:rPr>
          <w:rFonts w:ascii="Arial" w:hAnsi="Arial" w:cs="Arial"/>
          <w:sz w:val="20"/>
        </w:rPr>
      </w:pPr>
      <w:r w:rsidRPr="002D5B6C">
        <w:rPr>
          <w:rFonts w:ascii="Arial" w:hAnsi="Arial" w:cs="Arial"/>
          <w:sz w:val="20"/>
        </w:rPr>
        <w:t>(3) Vrtače se delijo na:</w:t>
      </w:r>
    </w:p>
    <w:p w14:paraId="27EA6825" w14:textId="77777777" w:rsidR="00706B9A" w:rsidRPr="002D5B6C" w:rsidRDefault="00706B9A">
      <w:pPr>
        <w:numPr>
          <w:ilvl w:val="0"/>
          <w:numId w:val="110"/>
        </w:numPr>
        <w:ind w:left="426" w:hanging="283"/>
        <w:jc w:val="both"/>
        <w:rPr>
          <w:rFonts w:ascii="Arial" w:hAnsi="Arial" w:cs="Arial"/>
          <w:sz w:val="20"/>
        </w:rPr>
      </w:pPr>
      <w:r w:rsidRPr="002D5B6C">
        <w:rPr>
          <w:rFonts w:ascii="Arial" w:hAnsi="Arial" w:cs="Arial"/>
          <w:b/>
          <w:sz w:val="20"/>
        </w:rPr>
        <w:lastRenderedPageBreak/>
        <w:t>Kategorija 1: Strogo varovane vrtače z ohranjanjem naravnega okolja</w:t>
      </w:r>
      <w:r w:rsidRPr="002D5B6C">
        <w:rPr>
          <w:rFonts w:ascii="Arial" w:hAnsi="Arial" w:cs="Arial"/>
          <w:sz w:val="20"/>
        </w:rPr>
        <w:t xml:space="preserve">: V območju vrtače niso dopustni posegi in gradnja objektov. Ni dopustno spreminjanje reliefnih oblik in hidrografske funkcije ter večji posegi v vegetacijo. Dopušča se košnja trave in poseganje v vegetacijo zaradi čiščenja gozda. </w:t>
      </w:r>
    </w:p>
    <w:p w14:paraId="66AA09B0" w14:textId="77777777" w:rsidR="00706B9A" w:rsidRPr="002D5B6C" w:rsidRDefault="00706B9A">
      <w:pPr>
        <w:numPr>
          <w:ilvl w:val="0"/>
          <w:numId w:val="110"/>
        </w:numPr>
        <w:ind w:left="426" w:hanging="283"/>
        <w:jc w:val="both"/>
        <w:rPr>
          <w:rFonts w:ascii="Arial" w:hAnsi="Arial" w:cs="Arial"/>
          <w:sz w:val="20"/>
        </w:rPr>
      </w:pPr>
      <w:r w:rsidRPr="002D5B6C">
        <w:rPr>
          <w:rFonts w:ascii="Arial" w:hAnsi="Arial" w:cs="Arial"/>
          <w:b/>
          <w:sz w:val="20"/>
        </w:rPr>
        <w:t>Kategorija 2: Varovane vrtače z ohranjanjem kulturne krajine</w:t>
      </w:r>
      <w:r w:rsidRPr="002D5B6C">
        <w:rPr>
          <w:rFonts w:ascii="Arial" w:hAnsi="Arial" w:cs="Arial"/>
          <w:sz w:val="20"/>
        </w:rPr>
        <w:t xml:space="preserve">: Namen njihovega varovanja je ohranjanje kmetijske rabe površja (pašnik, košnja travnikov ali obdelava njiv). Ni dopustno zasipavanje ali drugo spreminjanje reliefa in hidrografske funkcije vrtač. </w:t>
      </w:r>
    </w:p>
    <w:p w14:paraId="24429243" w14:textId="77777777" w:rsidR="00706B9A" w:rsidRPr="002D5B6C" w:rsidRDefault="00706B9A">
      <w:pPr>
        <w:pStyle w:val="Odstavekseznama"/>
        <w:numPr>
          <w:ilvl w:val="0"/>
          <w:numId w:val="110"/>
        </w:numPr>
        <w:ind w:left="426"/>
        <w:jc w:val="both"/>
        <w:rPr>
          <w:rFonts w:ascii="Arial" w:hAnsi="Arial" w:cs="Arial"/>
          <w:sz w:val="20"/>
        </w:rPr>
      </w:pPr>
      <w:r w:rsidRPr="002D5B6C">
        <w:rPr>
          <w:rFonts w:ascii="Arial" w:hAnsi="Arial" w:cs="Arial"/>
          <w:b/>
          <w:sz w:val="20"/>
        </w:rPr>
        <w:t>Kategorija 3: Vrtače, primerne za urbano ali kmetijsko rabo pod posebnimi pogoji:</w:t>
      </w:r>
      <w:r w:rsidRPr="002D5B6C">
        <w:rPr>
          <w:rFonts w:ascii="Arial" w:hAnsi="Arial" w:cs="Arial"/>
          <w:sz w:val="20"/>
        </w:rPr>
        <w:t xml:space="preserve"> Pogoje za zasip vrtač je potrebno določiti na podlagi dodatne strokovne podlage, ki mora določati, da se prostorska ureditev prilagaja geometriji značilnega kraškega reliefa in tako, da se ohranja konkavna oblika zasutih vrtač. S hidravlično študijo je potrebno dokazati, da zaradi zasipanja vrtače ne bo prišlo do negativnih vplivov na sosednja zemljišča oziroma območja in z omilitvenimi ukrepi izravnati povečan odtok in zmanjšanje zadrževalnih volumnov. Zasip vrtač in urbana raba se izvajata pod pogoji določenimi v tem členu ter pogoji dodatne strokovne podlage. </w:t>
      </w:r>
    </w:p>
    <w:p w14:paraId="28F1C858" w14:textId="77777777" w:rsidR="00706B9A" w:rsidRPr="002D5B6C" w:rsidRDefault="00706B9A">
      <w:pPr>
        <w:pStyle w:val="Odstavekseznama"/>
        <w:numPr>
          <w:ilvl w:val="0"/>
          <w:numId w:val="110"/>
        </w:numPr>
        <w:ind w:left="426"/>
        <w:jc w:val="both"/>
        <w:rPr>
          <w:rFonts w:ascii="Arial" w:hAnsi="Arial" w:cs="Arial"/>
          <w:sz w:val="20"/>
        </w:rPr>
      </w:pPr>
      <w:r w:rsidRPr="002D5B6C">
        <w:rPr>
          <w:rFonts w:ascii="Arial" w:hAnsi="Arial" w:cs="Arial"/>
          <w:b/>
          <w:sz w:val="20"/>
        </w:rPr>
        <w:t>Kategorija 4: Vrtače primerne za urbano ali kmetijsko rabo</w:t>
      </w:r>
      <w:r w:rsidRPr="002D5B6C">
        <w:rPr>
          <w:rFonts w:ascii="Arial" w:hAnsi="Arial" w:cs="Arial"/>
          <w:sz w:val="20"/>
        </w:rPr>
        <w:t xml:space="preserve">: Zasip vrtače je dopusten pod pogoji določenimi v tem členu. Če se vrtača nahaja na stavbnem zemljišču, je dopustna urbana raba pod pogoji določenimi v tem členu. Če se vrtača nahaja na kmetijskem zemljišču, je dopustna samo kmetijska raba. </w:t>
      </w:r>
      <w:bookmarkStart w:id="731" w:name="_Toc322619691"/>
    </w:p>
    <w:p w14:paraId="5E9F8DB1" w14:textId="77777777" w:rsidR="00706B9A" w:rsidRPr="002D5B6C" w:rsidRDefault="00706B9A" w:rsidP="00706B9A">
      <w:pPr>
        <w:jc w:val="both"/>
        <w:rPr>
          <w:rFonts w:ascii="Arial" w:hAnsi="Arial" w:cs="Arial"/>
          <w:sz w:val="20"/>
        </w:rPr>
      </w:pPr>
      <w:r w:rsidRPr="002D5B6C">
        <w:rPr>
          <w:rFonts w:ascii="Arial" w:hAnsi="Arial" w:cs="Arial"/>
          <w:sz w:val="20"/>
        </w:rPr>
        <w:t xml:space="preserve">(4) </w:t>
      </w:r>
      <w:bookmarkEnd w:id="731"/>
      <w:r w:rsidRPr="002D5B6C">
        <w:rPr>
          <w:rFonts w:ascii="Arial" w:hAnsi="Arial" w:cs="Arial"/>
          <w:sz w:val="20"/>
        </w:rPr>
        <w:t xml:space="preserve"> </w:t>
      </w:r>
      <w:r w:rsidRPr="002D5B6C">
        <w:rPr>
          <w:rFonts w:ascii="Arial" w:hAnsi="Arial" w:cs="Arial"/>
          <w:b/>
          <w:bCs/>
          <w:sz w:val="20"/>
        </w:rPr>
        <w:t>Zasute ali delno zasute vrtače</w:t>
      </w:r>
      <w:r w:rsidRPr="002D5B6C">
        <w:rPr>
          <w:rFonts w:ascii="Arial" w:hAnsi="Arial" w:cs="Arial"/>
          <w:sz w:val="20"/>
        </w:rPr>
        <w:t xml:space="preserve">: Zasute ali delno zasute vrtače, ki so na območju stavbe namenske rabe, se lahko uporabljajo za urbano rabo, če so v kategoriji 3 in 4 in se sanirajo pod pogoji določenimi v tem členu. Vrtače, ki so zasute z odpadki, se morajo sanirati. Vrtače, ki so v kategoriji 1 in 2, a so delno ali povsem zasute, je potrebno zasipavanje v njih prekiniti in vzpostaviti prvotno stanje. Zasute vrtače, katerih površje ni urejeno, je obvezno sanirati in </w:t>
      </w:r>
      <w:proofErr w:type="spellStart"/>
      <w:r w:rsidRPr="002D5B6C">
        <w:rPr>
          <w:rFonts w:ascii="Arial" w:hAnsi="Arial" w:cs="Arial"/>
          <w:sz w:val="20"/>
        </w:rPr>
        <w:t>rekultivirati</w:t>
      </w:r>
      <w:proofErr w:type="spellEnd"/>
      <w:r w:rsidRPr="002D5B6C">
        <w:rPr>
          <w:rFonts w:ascii="Arial" w:hAnsi="Arial" w:cs="Arial"/>
          <w:sz w:val="20"/>
        </w:rPr>
        <w:t>. Sanacija površja je obveznost lastnika parcele.</w:t>
      </w:r>
    </w:p>
    <w:p w14:paraId="2A0BA235" w14:textId="77777777" w:rsidR="00706B9A" w:rsidRPr="002D5B6C" w:rsidRDefault="00706B9A" w:rsidP="00706B9A">
      <w:pPr>
        <w:jc w:val="both"/>
        <w:rPr>
          <w:rFonts w:ascii="Arial" w:hAnsi="Arial" w:cs="Arial"/>
          <w:sz w:val="20"/>
        </w:rPr>
      </w:pPr>
      <w:bookmarkStart w:id="732" w:name="_Toc322619692"/>
      <w:r w:rsidRPr="002D5B6C">
        <w:rPr>
          <w:rFonts w:ascii="Arial" w:hAnsi="Arial" w:cs="Arial"/>
          <w:sz w:val="20"/>
        </w:rPr>
        <w:t>(5)</w:t>
      </w:r>
      <w:bookmarkEnd w:id="732"/>
      <w:r w:rsidRPr="002D5B6C">
        <w:rPr>
          <w:rFonts w:ascii="Arial" w:hAnsi="Arial" w:cs="Arial"/>
          <w:sz w:val="20"/>
        </w:rPr>
        <w:t xml:space="preserve">  </w:t>
      </w:r>
      <w:r w:rsidRPr="002D5B6C">
        <w:rPr>
          <w:rFonts w:ascii="Arial" w:hAnsi="Arial" w:cs="Arial"/>
          <w:b/>
          <w:bCs/>
          <w:sz w:val="20"/>
        </w:rPr>
        <w:t>Vrtače z dnom pod 310 m nadmorske višine</w:t>
      </w:r>
      <w:r w:rsidRPr="002D5B6C">
        <w:rPr>
          <w:rFonts w:ascii="Arial" w:hAnsi="Arial" w:cs="Arial"/>
          <w:sz w:val="20"/>
        </w:rPr>
        <w:t xml:space="preserve">: V vrtače z dnom pod nivojem 310 m nadmorske višine poseganje, ki bi spremenilo lastnosti sedimentov v dnu vrtače, ni dopustno; to so izkopavanje, dodatno zasipavanje in </w:t>
      </w:r>
      <w:proofErr w:type="spellStart"/>
      <w:r w:rsidRPr="002D5B6C">
        <w:rPr>
          <w:rFonts w:ascii="Arial" w:hAnsi="Arial" w:cs="Arial"/>
          <w:sz w:val="20"/>
        </w:rPr>
        <w:t>kompakcija</w:t>
      </w:r>
      <w:proofErr w:type="spellEnd"/>
      <w:r w:rsidRPr="002D5B6C">
        <w:rPr>
          <w:rFonts w:ascii="Arial" w:hAnsi="Arial" w:cs="Arial"/>
          <w:sz w:val="20"/>
        </w:rPr>
        <w:t>.</w:t>
      </w:r>
    </w:p>
    <w:p w14:paraId="1B5A9C1B" w14:textId="77777777" w:rsidR="00706B9A" w:rsidRPr="002D5B6C" w:rsidRDefault="00706B9A" w:rsidP="00706B9A">
      <w:pPr>
        <w:jc w:val="both"/>
        <w:rPr>
          <w:rFonts w:ascii="Arial" w:hAnsi="Arial" w:cs="Arial"/>
          <w:sz w:val="20"/>
        </w:rPr>
      </w:pPr>
      <w:bookmarkStart w:id="733" w:name="_Toc322619693"/>
      <w:r w:rsidRPr="002D5B6C">
        <w:rPr>
          <w:rFonts w:ascii="Arial" w:hAnsi="Arial" w:cs="Arial"/>
          <w:sz w:val="20"/>
        </w:rPr>
        <w:t xml:space="preserve">(6) </w:t>
      </w:r>
      <w:bookmarkEnd w:id="733"/>
      <w:r w:rsidRPr="002D5B6C">
        <w:rPr>
          <w:rFonts w:ascii="Arial" w:hAnsi="Arial" w:cs="Arial"/>
          <w:sz w:val="20"/>
        </w:rPr>
        <w:t xml:space="preserve"> </w:t>
      </w:r>
      <w:r w:rsidRPr="002D5B6C">
        <w:rPr>
          <w:rFonts w:ascii="Arial" w:hAnsi="Arial" w:cs="Arial"/>
          <w:b/>
          <w:bCs/>
          <w:sz w:val="20"/>
        </w:rPr>
        <w:t>Vrtače z dnom pod 320 m nadmorske višine</w:t>
      </w:r>
      <w:r w:rsidRPr="002D5B6C">
        <w:rPr>
          <w:rFonts w:ascii="Arial" w:hAnsi="Arial" w:cs="Arial"/>
          <w:sz w:val="20"/>
        </w:rPr>
        <w:t>: Za vrtače pod nivojem 320 m nadmorske višine, ki so predvidene za urbano rabo, je potrebno izdelati dodatno študijo potencialnega hidrološkega vpliva na obstoječe objekte.</w:t>
      </w:r>
    </w:p>
    <w:p w14:paraId="7E236AE8" w14:textId="77777777" w:rsidR="00706B9A" w:rsidRPr="002D5B6C" w:rsidRDefault="00706B9A" w:rsidP="00706B9A">
      <w:pPr>
        <w:jc w:val="both"/>
        <w:rPr>
          <w:rFonts w:ascii="Arial" w:hAnsi="Arial" w:cs="Arial"/>
          <w:sz w:val="20"/>
        </w:rPr>
      </w:pPr>
      <w:bookmarkStart w:id="734" w:name="_Toc322619694"/>
      <w:r w:rsidRPr="002D5B6C">
        <w:rPr>
          <w:rFonts w:ascii="Arial" w:hAnsi="Arial" w:cs="Arial"/>
          <w:sz w:val="20"/>
        </w:rPr>
        <w:t>(7) Pogoji za izvedbo zasipa vrtač</w:t>
      </w:r>
      <w:bookmarkEnd w:id="734"/>
      <w:r w:rsidRPr="002D5B6C">
        <w:rPr>
          <w:rFonts w:ascii="Arial" w:hAnsi="Arial" w:cs="Arial"/>
          <w:sz w:val="20"/>
        </w:rPr>
        <w:t>:</w:t>
      </w:r>
    </w:p>
    <w:p w14:paraId="2FC941D7"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za vse vrtače, kjer je dopusten zasip, si mora investitor (lastnik zemljišča) na podlagi izdelane projektne dokumentacije, pridobiti dovoljenje za zasip vrtače, skladno s področno zakonodajo. Izdelan mora biti projekt zasipa in končne ureditve s tlorisno karto in profili. Projektna dokumentacija mora vsebovati izvedbo ponikanja in zadrževanja padavinske vode na način, da se z gradbenimi posegi ne bo spremenil odtok površinskih voda ali podtalnice, ki bi povzročil tretjim osebam materialno škodo;</w:t>
      </w:r>
    </w:p>
    <w:p w14:paraId="56EF9CD0"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končna ureditev zasute vrtače se mora prilagajati geometriji značilnega kraškega reliefa;</w:t>
      </w:r>
    </w:p>
    <w:p w14:paraId="415FAAE2"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ohranja se konkavna oblika zasute vrtače;</w:t>
      </w:r>
    </w:p>
    <w:p w14:paraId="0E2B7958"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vrtač ni dopustno zasipavati nad spodnjim robom vrtače, ki mora biti določena v projektni dokumentaciji;</w:t>
      </w:r>
    </w:p>
    <w:p w14:paraId="34DAE542"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 xml:space="preserve">pred zasipavanjem vrtače je potrebno iz dna vrtače odriniti humusno plast in jo po zasipu uporabiti za </w:t>
      </w:r>
      <w:proofErr w:type="spellStart"/>
      <w:r w:rsidRPr="002D5B6C">
        <w:rPr>
          <w:rFonts w:ascii="Arial" w:hAnsi="Arial" w:cs="Arial"/>
          <w:sz w:val="20"/>
        </w:rPr>
        <w:t>rekultivacijo</w:t>
      </w:r>
      <w:proofErr w:type="spellEnd"/>
      <w:r w:rsidRPr="002D5B6C">
        <w:rPr>
          <w:rFonts w:ascii="Arial" w:hAnsi="Arial" w:cs="Arial"/>
          <w:sz w:val="20"/>
        </w:rPr>
        <w:t xml:space="preserve"> površin na območju vrtače;</w:t>
      </w:r>
    </w:p>
    <w:p w14:paraId="4C99E8F9" w14:textId="77777777" w:rsidR="00706B9A" w:rsidRPr="002D5B6C" w:rsidRDefault="00706B9A">
      <w:pPr>
        <w:numPr>
          <w:ilvl w:val="0"/>
          <w:numId w:val="111"/>
        </w:numPr>
        <w:ind w:left="426" w:hanging="283"/>
        <w:jc w:val="both"/>
        <w:rPr>
          <w:rFonts w:ascii="Arial" w:hAnsi="Arial" w:cs="Arial"/>
          <w:sz w:val="20"/>
        </w:rPr>
      </w:pPr>
      <w:r w:rsidRPr="002D5B6C">
        <w:rPr>
          <w:rFonts w:ascii="Arial" w:hAnsi="Arial" w:cs="Arial"/>
          <w:sz w:val="20"/>
        </w:rPr>
        <w:t xml:space="preserve">vrtače je dopustno zasuti samo z ustreznim materialom kot določa </w:t>
      </w:r>
      <w:proofErr w:type="spellStart"/>
      <w:r w:rsidRPr="002D5B6C">
        <w:rPr>
          <w:rFonts w:ascii="Arial" w:hAnsi="Arial" w:cs="Arial"/>
          <w:sz w:val="20"/>
        </w:rPr>
        <w:t>okoljska</w:t>
      </w:r>
      <w:proofErr w:type="spellEnd"/>
      <w:r w:rsidRPr="002D5B6C">
        <w:rPr>
          <w:rFonts w:ascii="Arial" w:hAnsi="Arial" w:cs="Arial"/>
          <w:sz w:val="20"/>
        </w:rPr>
        <w:t xml:space="preserve"> zakonodaja.</w:t>
      </w:r>
    </w:p>
    <w:p w14:paraId="478B63AF" w14:textId="77777777" w:rsidR="00706B9A" w:rsidRPr="002D5B6C" w:rsidRDefault="00706B9A" w:rsidP="00706B9A">
      <w:pPr>
        <w:jc w:val="both"/>
        <w:rPr>
          <w:rFonts w:ascii="Arial" w:hAnsi="Arial" w:cs="Arial"/>
          <w:sz w:val="20"/>
        </w:rPr>
      </w:pPr>
      <w:r w:rsidRPr="002D5B6C">
        <w:rPr>
          <w:rFonts w:ascii="Arial" w:hAnsi="Arial" w:cs="Arial"/>
          <w:sz w:val="20"/>
        </w:rPr>
        <w:t>(8) Pogoji urbane rabe na zasutih vrtačah:</w:t>
      </w:r>
    </w:p>
    <w:p w14:paraId="497C1880" w14:textId="77777777" w:rsidR="00706B9A" w:rsidRPr="002D5B6C" w:rsidRDefault="00706B9A">
      <w:pPr>
        <w:pStyle w:val="Odstavekseznama"/>
        <w:numPr>
          <w:ilvl w:val="0"/>
          <w:numId w:val="211"/>
        </w:numPr>
        <w:ind w:left="426" w:hanging="284"/>
        <w:jc w:val="both"/>
        <w:rPr>
          <w:rFonts w:ascii="Arial" w:hAnsi="Arial" w:cs="Arial"/>
          <w:sz w:val="20"/>
        </w:rPr>
      </w:pPr>
      <w:r w:rsidRPr="002D5B6C">
        <w:rPr>
          <w:rFonts w:ascii="Arial" w:hAnsi="Arial" w:cs="Arial"/>
          <w:sz w:val="20"/>
        </w:rPr>
        <w:t>dopusten način gradnje objektov (razen pomožnih objektov za lastne potrebe in ograj) na območju vrtač je s temeljenjem celotnega objekta v skalno osnovo na robu (pobočju) vrtač;</w:t>
      </w:r>
    </w:p>
    <w:p w14:paraId="38C4BDDE" w14:textId="77777777" w:rsidR="00706B9A" w:rsidRPr="002D5B6C" w:rsidRDefault="00706B9A">
      <w:pPr>
        <w:pStyle w:val="Odstavekseznama"/>
        <w:numPr>
          <w:ilvl w:val="0"/>
          <w:numId w:val="211"/>
        </w:numPr>
        <w:ind w:left="426" w:hanging="284"/>
        <w:jc w:val="both"/>
        <w:rPr>
          <w:rFonts w:ascii="Arial" w:hAnsi="Arial" w:cs="Arial"/>
          <w:sz w:val="20"/>
        </w:rPr>
      </w:pPr>
      <w:r w:rsidRPr="002D5B6C">
        <w:rPr>
          <w:rFonts w:ascii="Arial" w:hAnsi="Arial" w:cs="Arial"/>
          <w:sz w:val="20"/>
        </w:rPr>
        <w:t>dopusten način izrabe nasipnega osrednjega dela vrtače so površine na raščenem terenu, brez objektov (razen pomožnih objektov za lastne potrebe in ograj) ter utrjenih zunanjih površin, namenjenih motornemu prometu. Nasipni osrednji del vrtače se določi v strokovni podlagi ali projektni dokumentaciji za zasip vrtač in mora obsegati vsaj 30 % celotne nasipne površine.</w:t>
      </w:r>
    </w:p>
    <w:p w14:paraId="6EB4BF8B" w14:textId="77777777" w:rsidR="00706B9A" w:rsidRPr="002D5B6C" w:rsidRDefault="00706B9A" w:rsidP="00706B9A">
      <w:pPr>
        <w:jc w:val="both"/>
        <w:rPr>
          <w:rFonts w:ascii="Arial" w:hAnsi="Arial" w:cs="Arial"/>
          <w:sz w:val="20"/>
        </w:rPr>
      </w:pPr>
    </w:p>
    <w:p w14:paraId="272525CB" w14:textId="77777777" w:rsidR="00706B9A" w:rsidRPr="002D5B6C" w:rsidRDefault="00706B9A" w:rsidP="00706B9A">
      <w:pPr>
        <w:jc w:val="center"/>
        <w:rPr>
          <w:rFonts w:ascii="Arial" w:hAnsi="Arial" w:cs="Arial"/>
          <w:sz w:val="20"/>
        </w:rPr>
      </w:pPr>
      <w:bookmarkStart w:id="735" w:name="_Hlk42606436"/>
      <w:bookmarkStart w:id="736" w:name="_Hlk80966958"/>
      <w:bookmarkEnd w:id="728"/>
      <w:r w:rsidRPr="002D5B6C">
        <w:rPr>
          <w:rFonts w:ascii="Arial" w:hAnsi="Arial" w:cs="Arial"/>
          <w:sz w:val="20"/>
        </w:rPr>
        <w:t>72. člen</w:t>
      </w:r>
    </w:p>
    <w:p w14:paraId="57279E9B" w14:textId="77777777" w:rsidR="00706B9A" w:rsidRPr="002D5B6C" w:rsidRDefault="00706B9A" w:rsidP="00706B9A">
      <w:pPr>
        <w:jc w:val="center"/>
        <w:rPr>
          <w:rFonts w:ascii="Arial" w:hAnsi="Arial" w:cs="Arial"/>
          <w:sz w:val="20"/>
        </w:rPr>
      </w:pPr>
      <w:bookmarkStart w:id="737" w:name="_Toc232492878"/>
      <w:bookmarkStart w:id="738" w:name="_Toc377124223"/>
      <w:r w:rsidRPr="002D5B6C">
        <w:rPr>
          <w:rFonts w:ascii="Arial" w:hAnsi="Arial" w:cs="Arial"/>
          <w:sz w:val="20"/>
        </w:rPr>
        <w:lastRenderedPageBreak/>
        <w:t>(varstvo pred plazovi in erozijo)</w:t>
      </w:r>
      <w:bookmarkEnd w:id="737"/>
      <w:bookmarkEnd w:id="738"/>
    </w:p>
    <w:p w14:paraId="25FC938D" w14:textId="77777777" w:rsidR="00706B9A" w:rsidRPr="002D5B6C" w:rsidRDefault="00706B9A" w:rsidP="00706B9A">
      <w:pPr>
        <w:jc w:val="both"/>
        <w:rPr>
          <w:rFonts w:ascii="Arial" w:hAnsi="Arial" w:cs="Arial"/>
          <w:sz w:val="20"/>
        </w:rPr>
      </w:pPr>
    </w:p>
    <w:p w14:paraId="65B549A2" w14:textId="77777777" w:rsidR="00706B9A" w:rsidRPr="002D5B6C" w:rsidRDefault="00706B9A" w:rsidP="00706B9A">
      <w:pPr>
        <w:jc w:val="both"/>
        <w:rPr>
          <w:rFonts w:ascii="Arial" w:hAnsi="Arial" w:cs="Arial"/>
          <w:sz w:val="20"/>
        </w:rPr>
      </w:pPr>
      <w:r w:rsidRPr="002D5B6C">
        <w:rPr>
          <w:rFonts w:ascii="Arial" w:hAnsi="Arial" w:cs="Arial"/>
          <w:sz w:val="20"/>
        </w:rPr>
        <w:t>(1) Območja verjetnosti pojavljanja vseh pobočnih premikov so prikazana v Prikazu stanja prostora.</w:t>
      </w:r>
    </w:p>
    <w:p w14:paraId="76D6BBA4" w14:textId="77777777" w:rsidR="00706B9A" w:rsidRPr="002D5B6C" w:rsidRDefault="00706B9A" w:rsidP="00706B9A">
      <w:pPr>
        <w:jc w:val="both"/>
        <w:rPr>
          <w:rFonts w:ascii="Arial" w:hAnsi="Arial" w:cs="Arial"/>
          <w:sz w:val="20"/>
        </w:rPr>
      </w:pPr>
      <w:r w:rsidRPr="002D5B6C">
        <w:rPr>
          <w:rFonts w:ascii="Arial" w:hAnsi="Arial" w:cs="Arial"/>
          <w:sz w:val="20"/>
        </w:rPr>
        <w:t>(2) Na območjih zelo velike in velike verjetnosti pojavov pobočnega premikanja je obvezen obširen in detajlni pregled terena s strani inženirskega geologa pred načrtovanjem vseh posegov v prostor. Obvezen je pregled gradbenega izkopa s strani inženirskega geologa ali geomehanika. Priporočila iz pregleda morajo biti upoštevana pri projektiranju posega v prostor.</w:t>
      </w:r>
    </w:p>
    <w:bookmarkEnd w:id="735"/>
    <w:p w14:paraId="26E98315" w14:textId="77777777" w:rsidR="00706B9A" w:rsidRPr="002D5B6C" w:rsidRDefault="00706B9A" w:rsidP="00706B9A">
      <w:pPr>
        <w:jc w:val="both"/>
        <w:rPr>
          <w:rFonts w:ascii="Arial" w:hAnsi="Arial" w:cs="Arial"/>
          <w:sz w:val="20"/>
        </w:rPr>
      </w:pPr>
      <w:r w:rsidRPr="002D5B6C">
        <w:rPr>
          <w:rFonts w:ascii="Arial" w:hAnsi="Arial" w:cs="Arial"/>
          <w:sz w:val="20"/>
        </w:rPr>
        <w:t>(3) Na območjih srednje vrednosti pojavov pobočnega premikanja je obvezen pregled terena s strani inženirskega geologa pred izdajo gradbenega dovoljenja. Priporočljiv je pregled gradbenega izkopa s strani inženirskega geologa ali geomehanika. Priporočila iz pregleda morajo biti upoštevana pri projektiranju posega v prostor.</w:t>
      </w:r>
    </w:p>
    <w:p w14:paraId="675683E2" w14:textId="77777777" w:rsidR="00706B9A" w:rsidRPr="002D5B6C" w:rsidRDefault="00706B9A" w:rsidP="00706B9A">
      <w:pPr>
        <w:jc w:val="both"/>
        <w:rPr>
          <w:rFonts w:ascii="Arial" w:hAnsi="Arial" w:cs="Arial"/>
          <w:sz w:val="20"/>
        </w:rPr>
      </w:pPr>
      <w:r w:rsidRPr="002D5B6C">
        <w:rPr>
          <w:rFonts w:ascii="Arial" w:hAnsi="Arial" w:cs="Arial"/>
          <w:sz w:val="20"/>
        </w:rPr>
        <w:t>(4) Na območjih majhne vrednosti pojavov pobočnega premikanja je priporočljiv pregled terena s strani inženirskega geologa pred izdajo gradbenega dovoljenja in pregled gradbenega izkopa s strani inženirskega geologa ali geomehanika. Priporočila iz pregleda morajo biti upoštevana pri projektiranju posega v prostor.</w:t>
      </w:r>
    </w:p>
    <w:p w14:paraId="7D0E6B56" w14:textId="77777777" w:rsidR="00706B9A" w:rsidRPr="002D5B6C" w:rsidRDefault="00706B9A" w:rsidP="00706B9A">
      <w:pPr>
        <w:jc w:val="both"/>
        <w:rPr>
          <w:rFonts w:ascii="Arial" w:hAnsi="Arial" w:cs="Arial"/>
          <w:sz w:val="20"/>
        </w:rPr>
      </w:pPr>
      <w:r w:rsidRPr="002D5B6C">
        <w:rPr>
          <w:rFonts w:ascii="Arial" w:hAnsi="Arial" w:cs="Arial"/>
          <w:sz w:val="20"/>
        </w:rPr>
        <w:t>(5) Na območjih zelo majhne vrednosti pojavov pobočnega premikanja je priporočljiv pregled gradbenega izkopa s strani inženirskega geologa ali geomehanika, če pri izvajanju gradbenih izkopov nastanejo težave. Priporočila iz pregleda morajo biti upoštevana pri projektiranju posega v prostor.</w:t>
      </w:r>
    </w:p>
    <w:p w14:paraId="2D38B436" w14:textId="77777777" w:rsidR="00706B9A" w:rsidRPr="002D5B6C" w:rsidRDefault="00706B9A" w:rsidP="00706B9A">
      <w:pPr>
        <w:jc w:val="both"/>
        <w:rPr>
          <w:rFonts w:ascii="Arial" w:hAnsi="Arial" w:cs="Arial"/>
          <w:sz w:val="20"/>
        </w:rPr>
      </w:pPr>
      <w:r w:rsidRPr="002D5B6C">
        <w:rPr>
          <w:rFonts w:ascii="Arial" w:hAnsi="Arial" w:cs="Arial"/>
          <w:sz w:val="20"/>
        </w:rPr>
        <w:t xml:space="preserve">(6) Na erozijskih, </w:t>
      </w:r>
      <w:proofErr w:type="spellStart"/>
      <w:r w:rsidRPr="002D5B6C">
        <w:rPr>
          <w:rFonts w:ascii="Arial" w:hAnsi="Arial" w:cs="Arial"/>
          <w:sz w:val="20"/>
        </w:rPr>
        <w:t>plazljivih</w:t>
      </w:r>
      <w:proofErr w:type="spellEnd"/>
      <w:r w:rsidRPr="002D5B6C">
        <w:rPr>
          <w:rFonts w:ascii="Arial" w:hAnsi="Arial" w:cs="Arial"/>
          <w:sz w:val="20"/>
        </w:rPr>
        <w:t xml:space="preserve"> in plazovitih območjih so dopustni vsi zaščitni ukrepi, ki služijo zmanjševanju nevarnosti plazov in erozije.</w:t>
      </w:r>
    </w:p>
    <w:p w14:paraId="736639BB" w14:textId="77777777" w:rsidR="00706B9A" w:rsidRPr="002D5B6C" w:rsidRDefault="00706B9A" w:rsidP="00706B9A">
      <w:pPr>
        <w:jc w:val="both"/>
        <w:rPr>
          <w:rFonts w:ascii="Arial" w:hAnsi="Arial" w:cs="Arial"/>
          <w:sz w:val="20"/>
        </w:rPr>
      </w:pPr>
      <w:r w:rsidRPr="002D5B6C">
        <w:rPr>
          <w:rFonts w:ascii="Arial" w:hAnsi="Arial" w:cs="Arial"/>
          <w:sz w:val="20"/>
        </w:rPr>
        <w:t xml:space="preserve">(7) Na erozijskih območjih, ki so stalno ali občasno pod vplivom površinske, globinske ali bočne erozije, ni dopustno: </w:t>
      </w:r>
    </w:p>
    <w:p w14:paraId="33C1AB07"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poseganje v prostor na način, ki pospešuje erozijo in oblikovanje hudournikov,</w:t>
      </w:r>
    </w:p>
    <w:p w14:paraId="27CAFB32" w14:textId="77777777" w:rsidR="00706B9A" w:rsidRPr="002D5B6C" w:rsidRDefault="00706B9A">
      <w:pPr>
        <w:numPr>
          <w:ilvl w:val="0"/>
          <w:numId w:val="112"/>
        </w:numPr>
        <w:ind w:left="426" w:hanging="283"/>
        <w:jc w:val="both"/>
        <w:rPr>
          <w:rFonts w:ascii="Arial" w:hAnsi="Arial" w:cs="Arial"/>
          <w:sz w:val="20"/>
        </w:rPr>
      </w:pPr>
      <w:proofErr w:type="spellStart"/>
      <w:r w:rsidRPr="002D5B6C">
        <w:rPr>
          <w:rFonts w:ascii="Arial" w:hAnsi="Arial" w:cs="Arial"/>
          <w:sz w:val="20"/>
        </w:rPr>
        <w:t>ogoljevanje</w:t>
      </w:r>
      <w:proofErr w:type="spellEnd"/>
      <w:r w:rsidRPr="002D5B6C">
        <w:rPr>
          <w:rFonts w:ascii="Arial" w:hAnsi="Arial" w:cs="Arial"/>
          <w:sz w:val="20"/>
        </w:rPr>
        <w:t xml:space="preserve"> površin,</w:t>
      </w:r>
    </w:p>
    <w:p w14:paraId="311363DD"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 xml:space="preserve">krčenje tistih gozdnih sestojev, ki preprečujejo plazenje zemljišč in snežne odeje, uravnavajo odtočne razmere ali kako drugače varujejo nižje ležeča območja pred škodljivimi vplivi erozije, </w:t>
      </w:r>
    </w:p>
    <w:p w14:paraId="4FEADFB0"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zasipavanje izvirov,</w:t>
      </w:r>
    </w:p>
    <w:p w14:paraId="00944AF1"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 xml:space="preserve">nenadzorovano zbiranje ali odvajanje zbranih voda po erozivnih ali plazovitih zemljiščih, </w:t>
      </w:r>
    </w:p>
    <w:p w14:paraId="540BB785"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omejevanje pretoka hudourniških voda, pospeševanje erozijske moči voda in slabšanje ravnovesnih razmer,</w:t>
      </w:r>
    </w:p>
    <w:p w14:paraId="608C5D74"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 xml:space="preserve">odlaganje ali skladiščenje lesa in drugih materialov, ki ni skladno z usmeritvami gozdnogospodarskega načrta, </w:t>
      </w:r>
    </w:p>
    <w:p w14:paraId="03EA2547"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 xml:space="preserve">zasipavanje z odkopnim ali odpadnim materialom, </w:t>
      </w:r>
    </w:p>
    <w:p w14:paraId="48A4CB1E"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odvzemanje naplavnih z dna in brežin, razen zaradi zagotavljanja pretočne sposobnosti hudourniške struge,</w:t>
      </w:r>
    </w:p>
    <w:p w14:paraId="75110BD2" w14:textId="77777777" w:rsidR="00706B9A" w:rsidRPr="002D5B6C" w:rsidRDefault="00706B9A">
      <w:pPr>
        <w:numPr>
          <w:ilvl w:val="0"/>
          <w:numId w:val="112"/>
        </w:numPr>
        <w:ind w:left="426" w:hanging="283"/>
        <w:jc w:val="both"/>
        <w:rPr>
          <w:rFonts w:ascii="Arial" w:hAnsi="Arial" w:cs="Arial"/>
          <w:sz w:val="20"/>
        </w:rPr>
      </w:pPr>
      <w:r w:rsidRPr="002D5B6C">
        <w:rPr>
          <w:rFonts w:ascii="Arial" w:hAnsi="Arial" w:cs="Arial"/>
          <w:sz w:val="20"/>
        </w:rPr>
        <w:t>vlačenje lesa, ki ni skladno z usmeritvami gozdnogospodarskega načrta.</w:t>
      </w:r>
    </w:p>
    <w:p w14:paraId="29FF73E6" w14:textId="77777777" w:rsidR="00706B9A" w:rsidRPr="002D5B6C" w:rsidRDefault="00706B9A" w:rsidP="00706B9A">
      <w:pPr>
        <w:jc w:val="both"/>
        <w:rPr>
          <w:rFonts w:ascii="Arial" w:hAnsi="Arial" w:cs="Arial"/>
          <w:sz w:val="20"/>
        </w:rPr>
      </w:pPr>
      <w:r w:rsidRPr="002D5B6C">
        <w:rPr>
          <w:rFonts w:ascii="Arial" w:hAnsi="Arial" w:cs="Arial"/>
          <w:sz w:val="20"/>
        </w:rPr>
        <w:t xml:space="preserve">(8) Na </w:t>
      </w:r>
      <w:proofErr w:type="spellStart"/>
      <w:r w:rsidRPr="002D5B6C">
        <w:rPr>
          <w:rFonts w:ascii="Arial" w:hAnsi="Arial" w:cs="Arial"/>
          <w:sz w:val="20"/>
        </w:rPr>
        <w:t>plazljivih</w:t>
      </w:r>
      <w:proofErr w:type="spellEnd"/>
      <w:r w:rsidRPr="002D5B6C">
        <w:rPr>
          <w:rFonts w:ascii="Arial" w:hAnsi="Arial" w:cs="Arial"/>
          <w:sz w:val="20"/>
        </w:rPr>
        <w:t xml:space="preserve"> območjih, kjer je zaradi pojava vode in geološke sestave tal ogrožena stabilnost zemeljskih ali hribinskih sestojev, ni dopustno:</w:t>
      </w:r>
    </w:p>
    <w:p w14:paraId="480DF4BA" w14:textId="77777777" w:rsidR="00706B9A" w:rsidRPr="002D5B6C" w:rsidRDefault="00706B9A">
      <w:pPr>
        <w:numPr>
          <w:ilvl w:val="0"/>
          <w:numId w:val="113"/>
        </w:numPr>
        <w:ind w:left="426" w:hanging="283"/>
        <w:jc w:val="both"/>
        <w:rPr>
          <w:rFonts w:ascii="Arial" w:hAnsi="Arial" w:cs="Arial"/>
          <w:sz w:val="20"/>
        </w:rPr>
      </w:pPr>
      <w:r w:rsidRPr="002D5B6C">
        <w:rPr>
          <w:rFonts w:ascii="Arial" w:hAnsi="Arial" w:cs="Arial"/>
          <w:sz w:val="20"/>
        </w:rPr>
        <w:t>zadrževanje voda, predvsem z gradnjo teras, in drugi posegi, ki bi lahko pospešili zamakanje zemljišč,</w:t>
      </w:r>
    </w:p>
    <w:p w14:paraId="5A7269EC" w14:textId="77777777" w:rsidR="00706B9A" w:rsidRPr="002D5B6C" w:rsidRDefault="00706B9A">
      <w:pPr>
        <w:numPr>
          <w:ilvl w:val="0"/>
          <w:numId w:val="113"/>
        </w:numPr>
        <w:ind w:left="426" w:hanging="283"/>
        <w:jc w:val="both"/>
        <w:rPr>
          <w:rFonts w:ascii="Arial" w:hAnsi="Arial" w:cs="Arial"/>
          <w:sz w:val="20"/>
        </w:rPr>
      </w:pPr>
      <w:r w:rsidRPr="002D5B6C">
        <w:rPr>
          <w:rFonts w:ascii="Arial" w:hAnsi="Arial" w:cs="Arial"/>
          <w:sz w:val="20"/>
        </w:rPr>
        <w:t>poseganje, ki bi lahko povzročilo dodatno zamakanje zemljišča in dvig podzemne vode,</w:t>
      </w:r>
    </w:p>
    <w:p w14:paraId="72566137" w14:textId="77777777" w:rsidR="00706B9A" w:rsidRPr="002D5B6C" w:rsidRDefault="00706B9A">
      <w:pPr>
        <w:numPr>
          <w:ilvl w:val="0"/>
          <w:numId w:val="113"/>
        </w:numPr>
        <w:ind w:left="426" w:hanging="283"/>
        <w:jc w:val="both"/>
        <w:rPr>
          <w:rFonts w:ascii="Arial" w:hAnsi="Arial" w:cs="Arial"/>
          <w:sz w:val="20"/>
        </w:rPr>
      </w:pPr>
      <w:r w:rsidRPr="002D5B6C">
        <w:rPr>
          <w:rFonts w:ascii="Arial" w:hAnsi="Arial" w:cs="Arial"/>
          <w:sz w:val="20"/>
        </w:rPr>
        <w:t>izvajati zemeljska dela, ki dodatno obremenjujejo zemljišče ali razbremenjujejo podnožje zemljišča,</w:t>
      </w:r>
    </w:p>
    <w:p w14:paraId="76DC7D0E" w14:textId="77777777" w:rsidR="00706B9A" w:rsidRPr="002D5B6C" w:rsidRDefault="00706B9A">
      <w:pPr>
        <w:numPr>
          <w:ilvl w:val="0"/>
          <w:numId w:val="113"/>
        </w:numPr>
        <w:ind w:left="426" w:hanging="283"/>
        <w:jc w:val="both"/>
        <w:rPr>
          <w:rFonts w:ascii="Arial" w:hAnsi="Arial" w:cs="Arial"/>
          <w:sz w:val="20"/>
        </w:rPr>
      </w:pPr>
      <w:r w:rsidRPr="002D5B6C">
        <w:rPr>
          <w:rFonts w:ascii="Arial" w:hAnsi="Arial" w:cs="Arial"/>
          <w:sz w:val="20"/>
        </w:rPr>
        <w:t>krčenje in večja obnova gozdnih sestojev ter grmovne vegetacije, ki pospešuje plazenje zemljišč.</w:t>
      </w:r>
    </w:p>
    <w:p w14:paraId="03B66884" w14:textId="77777777" w:rsidR="00706B9A" w:rsidRPr="002D5B6C" w:rsidRDefault="00706B9A" w:rsidP="00706B9A">
      <w:pPr>
        <w:jc w:val="both"/>
        <w:rPr>
          <w:rFonts w:ascii="Arial" w:hAnsi="Arial" w:cs="Arial"/>
          <w:sz w:val="20"/>
        </w:rPr>
      </w:pPr>
      <w:r w:rsidRPr="002D5B6C">
        <w:rPr>
          <w:rFonts w:ascii="Arial" w:hAnsi="Arial" w:cs="Arial"/>
          <w:sz w:val="20"/>
        </w:rPr>
        <w:t>(9) Na plazovitih območjih, kjer zaradi klimatskih in topografskih razlogov redno prihaja do pojava snežnih plazov ali pa obstaja velika verjetnost, da se pojavijo, ni dopustno krčenje gozdov, izravnavanje terena ter preusmerjanje snežnih plazov iz ustaljenih naravnih poti na porasla, labilna ali drugače ogrožena zemljišča.</w:t>
      </w:r>
    </w:p>
    <w:p w14:paraId="07D44F1F" w14:textId="77777777" w:rsidR="00706B9A" w:rsidRPr="002D5B6C" w:rsidRDefault="00706B9A" w:rsidP="00706B9A">
      <w:pPr>
        <w:jc w:val="both"/>
        <w:rPr>
          <w:rFonts w:ascii="Arial" w:hAnsi="Arial" w:cs="Arial"/>
          <w:sz w:val="20"/>
        </w:rPr>
      </w:pPr>
      <w:r w:rsidRPr="002D5B6C">
        <w:rPr>
          <w:rFonts w:ascii="Arial" w:hAnsi="Arial" w:cs="Arial"/>
          <w:sz w:val="20"/>
        </w:rPr>
        <w:t>(10) Na ogroženih območjih niso dopustni posegi v prostor, ki bi lahko povzročili materialno škodo na objektih ali bi negativno vplivali na druge objekte in območja.</w:t>
      </w:r>
    </w:p>
    <w:p w14:paraId="76EC1074" w14:textId="77777777" w:rsidR="00706B9A" w:rsidRPr="002D5B6C" w:rsidRDefault="00706B9A" w:rsidP="00706B9A">
      <w:pPr>
        <w:jc w:val="both"/>
        <w:rPr>
          <w:rFonts w:ascii="Arial" w:hAnsi="Arial" w:cs="Arial"/>
          <w:sz w:val="20"/>
        </w:rPr>
      </w:pPr>
      <w:r w:rsidRPr="002D5B6C">
        <w:rPr>
          <w:rFonts w:ascii="Arial" w:hAnsi="Arial" w:cs="Arial"/>
          <w:sz w:val="20"/>
        </w:rPr>
        <w:t>(11) Pri poseganju v tla na območju vodotokov in razgaljenih površinah je po koncu del treba izvesti sanacijska in zasaditvena dela, da se preprečijo erozijski pojavi.</w:t>
      </w:r>
    </w:p>
    <w:p w14:paraId="59403B2F" w14:textId="77777777" w:rsidR="00706B9A" w:rsidRPr="002D5B6C" w:rsidRDefault="00706B9A" w:rsidP="00706B9A">
      <w:pPr>
        <w:jc w:val="both"/>
        <w:rPr>
          <w:rFonts w:ascii="Arial" w:hAnsi="Arial" w:cs="Arial"/>
          <w:sz w:val="20"/>
        </w:rPr>
      </w:pPr>
      <w:r w:rsidRPr="002D5B6C">
        <w:rPr>
          <w:rFonts w:ascii="Arial" w:hAnsi="Arial" w:cs="Arial"/>
          <w:sz w:val="20"/>
        </w:rPr>
        <w:t xml:space="preserve">(12) Za posege, dopustne na erozijskih, </w:t>
      </w:r>
      <w:proofErr w:type="spellStart"/>
      <w:r w:rsidRPr="002D5B6C">
        <w:rPr>
          <w:rFonts w:ascii="Arial" w:hAnsi="Arial" w:cs="Arial"/>
          <w:sz w:val="20"/>
        </w:rPr>
        <w:t>plazljivih</w:t>
      </w:r>
      <w:proofErr w:type="spellEnd"/>
      <w:r w:rsidRPr="002D5B6C">
        <w:rPr>
          <w:rFonts w:ascii="Arial" w:hAnsi="Arial" w:cs="Arial"/>
          <w:sz w:val="20"/>
        </w:rPr>
        <w:t xml:space="preserve"> in plazovitih območjih, se skladno z veljavno zakonodajo, ki ureja obravnavana območja, pridobi mnenje pristojnih služb.</w:t>
      </w:r>
    </w:p>
    <w:bookmarkEnd w:id="736"/>
    <w:p w14:paraId="102B5C75" w14:textId="77777777" w:rsidR="00706B9A" w:rsidRPr="002D5B6C" w:rsidRDefault="00706B9A" w:rsidP="00706B9A">
      <w:pPr>
        <w:rPr>
          <w:rFonts w:ascii="Arial" w:hAnsi="Arial" w:cs="Arial"/>
          <w:sz w:val="20"/>
        </w:rPr>
      </w:pPr>
    </w:p>
    <w:p w14:paraId="6A86BAEF" w14:textId="77777777" w:rsidR="00706B9A" w:rsidRPr="002D5B6C" w:rsidRDefault="00706B9A" w:rsidP="00706B9A">
      <w:pPr>
        <w:jc w:val="center"/>
        <w:rPr>
          <w:rFonts w:ascii="Arial" w:hAnsi="Arial" w:cs="Arial"/>
          <w:sz w:val="20"/>
        </w:rPr>
      </w:pPr>
      <w:r w:rsidRPr="002D5B6C">
        <w:rPr>
          <w:rFonts w:ascii="Arial" w:hAnsi="Arial" w:cs="Arial"/>
          <w:sz w:val="20"/>
        </w:rPr>
        <w:t>73. člen</w:t>
      </w:r>
    </w:p>
    <w:p w14:paraId="4DBE5923" w14:textId="77777777" w:rsidR="00706B9A" w:rsidRPr="002D5B6C" w:rsidRDefault="00706B9A" w:rsidP="00706B9A">
      <w:pPr>
        <w:jc w:val="center"/>
        <w:rPr>
          <w:rFonts w:ascii="Arial" w:hAnsi="Arial" w:cs="Arial"/>
          <w:sz w:val="20"/>
        </w:rPr>
      </w:pPr>
      <w:bookmarkStart w:id="739" w:name="_Toc232492879"/>
      <w:bookmarkStart w:id="740" w:name="_Toc377124224"/>
      <w:r w:rsidRPr="002D5B6C">
        <w:rPr>
          <w:rFonts w:ascii="Arial" w:hAnsi="Arial" w:cs="Arial"/>
          <w:sz w:val="20"/>
        </w:rPr>
        <w:t>(varstvo pred potresi)</w:t>
      </w:r>
      <w:bookmarkEnd w:id="739"/>
      <w:bookmarkEnd w:id="740"/>
    </w:p>
    <w:p w14:paraId="1A6E664A" w14:textId="77777777" w:rsidR="00706B9A" w:rsidRPr="002D5B6C" w:rsidRDefault="00706B9A" w:rsidP="00706B9A">
      <w:pPr>
        <w:rPr>
          <w:rFonts w:ascii="Arial" w:hAnsi="Arial" w:cs="Arial"/>
          <w:sz w:val="20"/>
        </w:rPr>
      </w:pPr>
    </w:p>
    <w:p w14:paraId="1856DECE" w14:textId="77777777" w:rsidR="00706B9A" w:rsidRPr="002D5B6C" w:rsidRDefault="00706B9A" w:rsidP="00706B9A">
      <w:pPr>
        <w:jc w:val="both"/>
        <w:rPr>
          <w:rFonts w:ascii="Arial" w:hAnsi="Arial" w:cs="Arial"/>
          <w:sz w:val="20"/>
        </w:rPr>
      </w:pPr>
      <w:r w:rsidRPr="002D5B6C">
        <w:rPr>
          <w:rFonts w:ascii="Arial" w:hAnsi="Arial" w:cs="Arial"/>
          <w:sz w:val="20"/>
        </w:rPr>
        <w:t>Objekti morajo biti protipotresno grajeni v skladu s cono potresne ogroženosti.</w:t>
      </w:r>
    </w:p>
    <w:p w14:paraId="57AE47F8" w14:textId="77777777" w:rsidR="00706B9A" w:rsidRPr="002D5B6C" w:rsidRDefault="00706B9A" w:rsidP="00706B9A">
      <w:pPr>
        <w:jc w:val="both"/>
        <w:rPr>
          <w:rFonts w:ascii="Arial" w:hAnsi="Arial" w:cs="Arial"/>
          <w:sz w:val="20"/>
        </w:rPr>
      </w:pPr>
    </w:p>
    <w:p w14:paraId="540BEBB4" w14:textId="77777777" w:rsidR="00706B9A" w:rsidRPr="002D5B6C" w:rsidRDefault="00706B9A" w:rsidP="00706B9A">
      <w:pPr>
        <w:jc w:val="center"/>
        <w:rPr>
          <w:rFonts w:ascii="Arial" w:hAnsi="Arial" w:cs="Arial"/>
          <w:sz w:val="20"/>
        </w:rPr>
      </w:pPr>
      <w:r w:rsidRPr="002D5B6C">
        <w:rPr>
          <w:rFonts w:ascii="Arial" w:hAnsi="Arial" w:cs="Arial"/>
          <w:sz w:val="20"/>
        </w:rPr>
        <w:t>74. člen</w:t>
      </w:r>
    </w:p>
    <w:p w14:paraId="685E46D5" w14:textId="77777777" w:rsidR="00706B9A" w:rsidRPr="002D5B6C" w:rsidRDefault="00706B9A" w:rsidP="00706B9A">
      <w:pPr>
        <w:jc w:val="center"/>
        <w:rPr>
          <w:rFonts w:ascii="Arial" w:hAnsi="Arial" w:cs="Arial"/>
          <w:sz w:val="20"/>
        </w:rPr>
      </w:pPr>
      <w:bookmarkStart w:id="741" w:name="_Toc267312660"/>
      <w:bookmarkStart w:id="742" w:name="_Toc377124225"/>
      <w:r w:rsidRPr="002D5B6C">
        <w:rPr>
          <w:rFonts w:ascii="Arial" w:hAnsi="Arial" w:cs="Arial"/>
          <w:sz w:val="20"/>
        </w:rPr>
        <w:t>(območja zaščite in reševanja)</w:t>
      </w:r>
      <w:bookmarkEnd w:id="741"/>
      <w:bookmarkEnd w:id="742"/>
    </w:p>
    <w:p w14:paraId="03D04F8B" w14:textId="77777777" w:rsidR="00706B9A" w:rsidRPr="002D5B6C" w:rsidRDefault="00706B9A" w:rsidP="00706B9A">
      <w:pPr>
        <w:jc w:val="both"/>
        <w:rPr>
          <w:rFonts w:ascii="Arial" w:hAnsi="Arial" w:cs="Arial"/>
          <w:sz w:val="20"/>
        </w:rPr>
      </w:pPr>
    </w:p>
    <w:p w14:paraId="69884C21" w14:textId="77777777" w:rsidR="00706B9A" w:rsidRPr="002D5B6C" w:rsidRDefault="00706B9A" w:rsidP="00706B9A">
      <w:pPr>
        <w:jc w:val="both"/>
        <w:rPr>
          <w:rFonts w:ascii="Arial" w:hAnsi="Arial" w:cs="Arial"/>
          <w:sz w:val="20"/>
        </w:rPr>
      </w:pPr>
      <w:r w:rsidRPr="002D5B6C">
        <w:rPr>
          <w:rFonts w:ascii="Arial" w:hAnsi="Arial" w:cs="Arial"/>
          <w:sz w:val="20"/>
        </w:rPr>
        <w:t>Za potrebe zaščite in reševanja so določena območja:</w:t>
      </w:r>
    </w:p>
    <w:p w14:paraId="2CDD7684" w14:textId="77777777" w:rsidR="00706B9A" w:rsidRPr="002D5B6C" w:rsidRDefault="00706B9A">
      <w:pPr>
        <w:numPr>
          <w:ilvl w:val="0"/>
          <w:numId w:val="114"/>
        </w:numPr>
        <w:ind w:left="426" w:hanging="283"/>
        <w:jc w:val="both"/>
        <w:rPr>
          <w:rFonts w:ascii="Arial" w:hAnsi="Arial" w:cs="Arial"/>
          <w:sz w:val="20"/>
        </w:rPr>
      </w:pPr>
      <w:r w:rsidRPr="002D5B6C">
        <w:rPr>
          <w:rFonts w:ascii="Arial" w:hAnsi="Arial" w:cs="Arial"/>
          <w:sz w:val="20"/>
        </w:rPr>
        <w:t>za evakuacijo prebivalstva in njegovo nastanitev: športni park Vrhnika (VR_1269), igrišče ob OŠ AMS Vrhnika (VR_1297), območje bivše Vojašnice 26. oktober (VR_3713 in VR_2116), športni park Tičnica (VR_2110), športni park Drenov Grič (DG_515), športni park Verd (VR_1473), športni park Stara Vrhnika (SV_963), športni park Podlipa (PO_691), športni park Bevke (BB_399), igrišče ob šoli Bevke (BB_1796), športni park Blatna Brezovica (BB_373), športni park Pokojišče (BO_1813);</w:t>
      </w:r>
    </w:p>
    <w:p w14:paraId="47186857" w14:textId="77777777" w:rsidR="00706B9A" w:rsidRPr="002D5B6C" w:rsidRDefault="00706B9A">
      <w:pPr>
        <w:numPr>
          <w:ilvl w:val="0"/>
          <w:numId w:val="114"/>
        </w:numPr>
        <w:ind w:left="426" w:hanging="283"/>
        <w:jc w:val="both"/>
        <w:rPr>
          <w:rFonts w:ascii="Arial" w:hAnsi="Arial" w:cs="Arial"/>
          <w:sz w:val="20"/>
        </w:rPr>
      </w:pPr>
      <w:r w:rsidRPr="002D5B6C">
        <w:rPr>
          <w:rFonts w:ascii="Arial" w:hAnsi="Arial" w:cs="Arial"/>
          <w:sz w:val="20"/>
        </w:rPr>
        <w:t>za pokop ljudi: pokopališče Vrhnika (VR_1364), pokopališče Verd (VR_1347), pokopališče Stara Vrhnika (SV_962), pokopališče Podlipa (PO_702), pokopališče Velika Ligojna (VL_1831), pokopališče Bevke (BB_1231), pokopališče Blatna Brezovica (BB_359), pokopališče Zaplana (ZA_1819);</w:t>
      </w:r>
    </w:p>
    <w:p w14:paraId="0E67A8E6" w14:textId="77777777" w:rsidR="00706B9A" w:rsidRPr="002D5B6C" w:rsidRDefault="00706B9A">
      <w:pPr>
        <w:numPr>
          <w:ilvl w:val="0"/>
          <w:numId w:val="114"/>
        </w:numPr>
        <w:ind w:left="426" w:hanging="283"/>
        <w:jc w:val="both"/>
        <w:rPr>
          <w:rFonts w:ascii="Arial" w:hAnsi="Arial" w:cs="Arial"/>
          <w:sz w:val="20"/>
        </w:rPr>
      </w:pPr>
      <w:r w:rsidRPr="002D5B6C">
        <w:rPr>
          <w:rFonts w:ascii="Arial" w:hAnsi="Arial" w:cs="Arial"/>
          <w:sz w:val="20"/>
        </w:rPr>
        <w:t xml:space="preserve">za deponijo ruševin: območje Tičnica (VR_2127, VR_2080, VR_2176, VR_2140, VR_2126, del VR_2129, VR_3528), kamnolom Verd (VE_294), odlagališče IUV pri kamnolomu Verd (VE_298), kamnolom Čelo (SV_988), bivši kamnolom </w:t>
      </w:r>
      <w:proofErr w:type="spellStart"/>
      <w:r w:rsidRPr="002D5B6C">
        <w:rPr>
          <w:rFonts w:ascii="Arial" w:hAnsi="Arial" w:cs="Arial"/>
          <w:sz w:val="20"/>
        </w:rPr>
        <w:t>Podčelo</w:t>
      </w:r>
      <w:proofErr w:type="spellEnd"/>
      <w:r w:rsidRPr="002D5B6C">
        <w:rPr>
          <w:rFonts w:ascii="Arial" w:hAnsi="Arial" w:cs="Arial"/>
          <w:sz w:val="20"/>
        </w:rPr>
        <w:t xml:space="preserve"> (SV_1572), kamnolom Lesno Brdo (DG_537), kamnolom Drenov Grič (DG_493), kamnolom </w:t>
      </w:r>
      <w:proofErr w:type="spellStart"/>
      <w:r w:rsidRPr="002D5B6C">
        <w:rPr>
          <w:rFonts w:ascii="Arial" w:hAnsi="Arial" w:cs="Arial"/>
          <w:sz w:val="20"/>
        </w:rPr>
        <w:t>Mivšek</w:t>
      </w:r>
      <w:proofErr w:type="spellEnd"/>
      <w:r w:rsidRPr="002D5B6C">
        <w:rPr>
          <w:rFonts w:ascii="Arial" w:hAnsi="Arial" w:cs="Arial"/>
          <w:sz w:val="20"/>
        </w:rPr>
        <w:t>, Zaplana (ZA_1071);</w:t>
      </w:r>
    </w:p>
    <w:p w14:paraId="39C74A7C" w14:textId="77777777" w:rsidR="00706B9A" w:rsidRPr="002D5B6C" w:rsidRDefault="00706B9A">
      <w:pPr>
        <w:numPr>
          <w:ilvl w:val="0"/>
          <w:numId w:val="114"/>
        </w:numPr>
        <w:ind w:left="426" w:hanging="283"/>
        <w:jc w:val="both"/>
        <w:rPr>
          <w:rFonts w:ascii="Arial" w:hAnsi="Arial" w:cs="Arial"/>
          <w:sz w:val="20"/>
        </w:rPr>
      </w:pPr>
      <w:r w:rsidRPr="002D5B6C">
        <w:rPr>
          <w:rFonts w:ascii="Arial" w:hAnsi="Arial" w:cs="Arial"/>
          <w:sz w:val="20"/>
        </w:rPr>
        <w:t xml:space="preserve">za pokop kadavrov: bivša deponija na </w:t>
      </w:r>
      <w:proofErr w:type="spellStart"/>
      <w:r w:rsidRPr="002D5B6C">
        <w:rPr>
          <w:rFonts w:ascii="Arial" w:hAnsi="Arial" w:cs="Arial"/>
          <w:sz w:val="20"/>
        </w:rPr>
        <w:t>Tojnicah</w:t>
      </w:r>
      <w:proofErr w:type="spellEnd"/>
      <w:r w:rsidRPr="002D5B6C">
        <w:rPr>
          <w:rFonts w:ascii="Arial" w:hAnsi="Arial" w:cs="Arial"/>
          <w:sz w:val="20"/>
        </w:rPr>
        <w:t xml:space="preserve"> (VR_1337);</w:t>
      </w:r>
    </w:p>
    <w:p w14:paraId="2D81431A" w14:textId="77777777" w:rsidR="00706B9A" w:rsidRPr="002D5B6C" w:rsidRDefault="00706B9A">
      <w:pPr>
        <w:numPr>
          <w:ilvl w:val="0"/>
          <w:numId w:val="114"/>
        </w:numPr>
        <w:ind w:left="426" w:hanging="283"/>
        <w:jc w:val="both"/>
        <w:rPr>
          <w:rFonts w:ascii="Arial" w:hAnsi="Arial" w:cs="Arial"/>
          <w:sz w:val="20"/>
        </w:rPr>
      </w:pPr>
      <w:proofErr w:type="spellStart"/>
      <w:r w:rsidRPr="002D5B6C">
        <w:rPr>
          <w:rFonts w:ascii="Arial" w:hAnsi="Arial" w:cs="Arial"/>
          <w:sz w:val="20"/>
        </w:rPr>
        <w:t>heliport</w:t>
      </w:r>
      <w:proofErr w:type="spellEnd"/>
      <w:r w:rsidRPr="002D5B6C">
        <w:rPr>
          <w:rFonts w:ascii="Arial" w:hAnsi="Arial" w:cs="Arial"/>
          <w:sz w:val="20"/>
        </w:rPr>
        <w:t>: stadion v športnem parku Vrhnika (VR_1269).</w:t>
      </w:r>
    </w:p>
    <w:p w14:paraId="52F7FDEF" w14:textId="77777777" w:rsidR="00706B9A" w:rsidRPr="002D5B6C" w:rsidRDefault="00706B9A" w:rsidP="00706B9A">
      <w:pPr>
        <w:jc w:val="both"/>
        <w:rPr>
          <w:rFonts w:ascii="Arial" w:hAnsi="Arial" w:cs="Arial"/>
          <w:sz w:val="20"/>
        </w:rPr>
      </w:pPr>
    </w:p>
    <w:p w14:paraId="0ED58A3A" w14:textId="77777777" w:rsidR="00706B9A" w:rsidRPr="002D5B6C" w:rsidRDefault="00706B9A" w:rsidP="00706B9A">
      <w:pPr>
        <w:jc w:val="center"/>
        <w:rPr>
          <w:rFonts w:ascii="Arial" w:hAnsi="Arial" w:cs="Arial"/>
          <w:sz w:val="20"/>
        </w:rPr>
      </w:pPr>
      <w:r w:rsidRPr="002D5B6C">
        <w:rPr>
          <w:rFonts w:ascii="Arial" w:hAnsi="Arial" w:cs="Arial"/>
          <w:sz w:val="20"/>
        </w:rPr>
        <w:t>75. člen</w:t>
      </w:r>
    </w:p>
    <w:p w14:paraId="312482BA" w14:textId="77777777" w:rsidR="00706B9A" w:rsidRPr="002D5B6C" w:rsidRDefault="00706B9A" w:rsidP="00706B9A">
      <w:pPr>
        <w:jc w:val="center"/>
        <w:rPr>
          <w:rFonts w:ascii="Arial" w:hAnsi="Arial" w:cs="Arial"/>
          <w:sz w:val="20"/>
        </w:rPr>
      </w:pPr>
      <w:bookmarkStart w:id="743" w:name="_Toc377124226"/>
      <w:r w:rsidRPr="002D5B6C">
        <w:rPr>
          <w:rFonts w:ascii="Arial" w:hAnsi="Arial" w:cs="Arial"/>
          <w:sz w:val="20"/>
        </w:rPr>
        <w:t>(</w:t>
      </w:r>
      <w:proofErr w:type="spellStart"/>
      <w:r w:rsidRPr="002D5B6C">
        <w:rPr>
          <w:rFonts w:ascii="Arial" w:hAnsi="Arial" w:cs="Arial"/>
          <w:sz w:val="20"/>
        </w:rPr>
        <w:t>zaklanjanje</w:t>
      </w:r>
      <w:proofErr w:type="spellEnd"/>
      <w:r w:rsidRPr="002D5B6C">
        <w:rPr>
          <w:rFonts w:ascii="Arial" w:hAnsi="Arial" w:cs="Arial"/>
          <w:sz w:val="20"/>
        </w:rPr>
        <w:t>)</w:t>
      </w:r>
      <w:bookmarkEnd w:id="743"/>
    </w:p>
    <w:p w14:paraId="60B7E120" w14:textId="77777777" w:rsidR="00706B9A" w:rsidRPr="002D5B6C" w:rsidRDefault="00706B9A" w:rsidP="00706B9A">
      <w:pPr>
        <w:jc w:val="both"/>
        <w:rPr>
          <w:rFonts w:ascii="Arial" w:hAnsi="Arial" w:cs="Arial"/>
          <w:sz w:val="20"/>
        </w:rPr>
      </w:pPr>
    </w:p>
    <w:p w14:paraId="09447460" w14:textId="77777777" w:rsidR="00706B9A" w:rsidRPr="002D5B6C" w:rsidRDefault="00706B9A" w:rsidP="00706B9A">
      <w:pPr>
        <w:jc w:val="both"/>
        <w:rPr>
          <w:rFonts w:ascii="Arial" w:hAnsi="Arial" w:cs="Arial"/>
          <w:sz w:val="20"/>
        </w:rPr>
      </w:pPr>
      <w:r w:rsidRPr="002D5B6C">
        <w:rPr>
          <w:rFonts w:ascii="Arial" w:hAnsi="Arial" w:cs="Arial"/>
          <w:sz w:val="20"/>
        </w:rPr>
        <w:t>Gradnja in urejanje zaklonišč osnovne zaščite se izvaja v skladu s predpisom, ki ureja gradnjo in vzdrževanje zaklonišč.</w:t>
      </w:r>
    </w:p>
    <w:p w14:paraId="223141FF" w14:textId="77777777" w:rsidR="00706B9A" w:rsidRPr="002D5B6C" w:rsidRDefault="00706B9A" w:rsidP="00706B9A">
      <w:pPr>
        <w:jc w:val="both"/>
        <w:rPr>
          <w:rFonts w:ascii="Arial" w:hAnsi="Arial" w:cs="Arial"/>
          <w:sz w:val="20"/>
        </w:rPr>
      </w:pPr>
    </w:p>
    <w:p w14:paraId="56BD932D" w14:textId="77777777" w:rsidR="00706B9A" w:rsidRPr="002D5B6C" w:rsidRDefault="00706B9A" w:rsidP="00706B9A">
      <w:pPr>
        <w:jc w:val="both"/>
        <w:rPr>
          <w:rFonts w:ascii="Arial" w:hAnsi="Arial" w:cs="Arial"/>
          <w:sz w:val="20"/>
        </w:rPr>
      </w:pPr>
    </w:p>
    <w:p w14:paraId="41C40063" w14:textId="77777777" w:rsidR="00706B9A" w:rsidRPr="002D5B6C" w:rsidRDefault="00706B9A" w:rsidP="00706B9A">
      <w:pPr>
        <w:jc w:val="both"/>
        <w:rPr>
          <w:rFonts w:ascii="Arial" w:hAnsi="Arial" w:cs="Arial"/>
          <w:sz w:val="20"/>
        </w:rPr>
      </w:pPr>
      <w:r w:rsidRPr="002D5B6C">
        <w:rPr>
          <w:rFonts w:ascii="Arial" w:hAnsi="Arial" w:cs="Arial"/>
          <w:sz w:val="20"/>
        </w:rPr>
        <w:t>3.4.11.4 OBRAMBNE POTREBE</w:t>
      </w:r>
    </w:p>
    <w:p w14:paraId="174FA40B" w14:textId="77777777" w:rsidR="00706B9A" w:rsidRPr="002D5B6C" w:rsidRDefault="00706B9A" w:rsidP="00706B9A">
      <w:pPr>
        <w:jc w:val="both"/>
        <w:rPr>
          <w:rFonts w:ascii="Arial" w:hAnsi="Arial" w:cs="Arial"/>
          <w:sz w:val="20"/>
        </w:rPr>
      </w:pPr>
    </w:p>
    <w:p w14:paraId="6554F7CF" w14:textId="77777777" w:rsidR="00706B9A" w:rsidRPr="002D5B6C" w:rsidRDefault="00706B9A" w:rsidP="00706B9A">
      <w:pPr>
        <w:jc w:val="center"/>
        <w:rPr>
          <w:rFonts w:ascii="Arial" w:hAnsi="Arial" w:cs="Arial"/>
          <w:sz w:val="20"/>
        </w:rPr>
      </w:pPr>
      <w:r w:rsidRPr="002D5B6C">
        <w:rPr>
          <w:rFonts w:ascii="Arial" w:hAnsi="Arial" w:cs="Arial"/>
          <w:sz w:val="20"/>
        </w:rPr>
        <w:t>76. člen</w:t>
      </w:r>
    </w:p>
    <w:p w14:paraId="07B3BAC9" w14:textId="77777777" w:rsidR="00706B9A" w:rsidRPr="002D5B6C" w:rsidRDefault="00706B9A" w:rsidP="00706B9A">
      <w:pPr>
        <w:jc w:val="center"/>
        <w:rPr>
          <w:rFonts w:ascii="Arial" w:hAnsi="Arial" w:cs="Arial"/>
          <w:sz w:val="20"/>
        </w:rPr>
      </w:pPr>
      <w:bookmarkStart w:id="744" w:name="_Toc377124227"/>
      <w:r w:rsidRPr="002D5B6C">
        <w:rPr>
          <w:rFonts w:ascii="Arial" w:hAnsi="Arial" w:cs="Arial"/>
          <w:sz w:val="20"/>
        </w:rPr>
        <w:t>(obrambne potrebe)</w:t>
      </w:r>
      <w:bookmarkEnd w:id="744"/>
    </w:p>
    <w:p w14:paraId="15116ACB" w14:textId="77777777" w:rsidR="00706B9A" w:rsidRPr="002D5B6C" w:rsidRDefault="00706B9A" w:rsidP="00706B9A">
      <w:pPr>
        <w:jc w:val="both"/>
        <w:rPr>
          <w:rFonts w:ascii="Arial" w:hAnsi="Arial" w:cs="Arial"/>
          <w:sz w:val="20"/>
        </w:rPr>
      </w:pPr>
    </w:p>
    <w:p w14:paraId="583AA2F2" w14:textId="77777777" w:rsidR="00706B9A" w:rsidRPr="002D5B6C" w:rsidRDefault="00706B9A" w:rsidP="00706B9A">
      <w:pPr>
        <w:jc w:val="both"/>
        <w:rPr>
          <w:rFonts w:ascii="Arial" w:hAnsi="Arial" w:cs="Arial"/>
          <w:sz w:val="20"/>
        </w:rPr>
      </w:pPr>
      <w:r w:rsidRPr="002D5B6C">
        <w:rPr>
          <w:rFonts w:ascii="Arial" w:hAnsi="Arial" w:cs="Arial"/>
          <w:sz w:val="20"/>
        </w:rPr>
        <w:t>(1) Objekti in okoliši objektov posebnega pomena za obrambo v občini Vrhnika so:</w:t>
      </w:r>
    </w:p>
    <w:p w14:paraId="5C89F667" w14:textId="77777777" w:rsidR="00706B9A" w:rsidRPr="002D5B6C" w:rsidRDefault="00706B9A">
      <w:pPr>
        <w:numPr>
          <w:ilvl w:val="0"/>
          <w:numId w:val="115"/>
        </w:numPr>
        <w:ind w:left="426" w:hanging="283"/>
        <w:jc w:val="both"/>
        <w:rPr>
          <w:rFonts w:ascii="Arial" w:hAnsi="Arial" w:cs="Arial"/>
          <w:sz w:val="20"/>
        </w:rPr>
      </w:pPr>
      <w:r w:rsidRPr="002D5B6C">
        <w:rPr>
          <w:rFonts w:ascii="Arial" w:hAnsi="Arial" w:cs="Arial"/>
          <w:sz w:val="20"/>
        </w:rPr>
        <w:t>Vojašnica Ivan Cankar – območje izključne ter omejene in nadzorovane rabe,</w:t>
      </w:r>
    </w:p>
    <w:p w14:paraId="33BEBB1D" w14:textId="77777777" w:rsidR="00706B9A" w:rsidRPr="002D5B6C" w:rsidRDefault="00706B9A">
      <w:pPr>
        <w:numPr>
          <w:ilvl w:val="0"/>
          <w:numId w:val="115"/>
        </w:numPr>
        <w:ind w:left="426" w:hanging="283"/>
        <w:jc w:val="both"/>
        <w:rPr>
          <w:rFonts w:ascii="Arial" w:hAnsi="Arial" w:cs="Arial"/>
          <w:sz w:val="20"/>
        </w:rPr>
      </w:pPr>
      <w:r w:rsidRPr="002D5B6C">
        <w:rPr>
          <w:rFonts w:ascii="Arial" w:hAnsi="Arial" w:cs="Arial"/>
          <w:sz w:val="20"/>
        </w:rPr>
        <w:t>Končni hrib – območje izključne ter omejene in nadzorovane rabe,</w:t>
      </w:r>
    </w:p>
    <w:p w14:paraId="371D1E61" w14:textId="77777777" w:rsidR="00706B9A" w:rsidRPr="002D5B6C" w:rsidRDefault="00706B9A">
      <w:pPr>
        <w:numPr>
          <w:ilvl w:val="0"/>
          <w:numId w:val="115"/>
        </w:numPr>
        <w:ind w:left="426" w:hanging="283"/>
        <w:jc w:val="both"/>
        <w:rPr>
          <w:rFonts w:ascii="Arial" w:hAnsi="Arial" w:cs="Arial"/>
          <w:sz w:val="20"/>
        </w:rPr>
      </w:pPr>
      <w:r w:rsidRPr="002D5B6C">
        <w:rPr>
          <w:rFonts w:ascii="Arial" w:hAnsi="Arial" w:cs="Arial"/>
          <w:sz w:val="20"/>
        </w:rPr>
        <w:t>Strmica – Vrhnika – območje izključne rabe,</w:t>
      </w:r>
    </w:p>
    <w:p w14:paraId="732336B8" w14:textId="77777777" w:rsidR="00706B9A" w:rsidRPr="002D5B6C" w:rsidRDefault="00706B9A">
      <w:pPr>
        <w:numPr>
          <w:ilvl w:val="0"/>
          <w:numId w:val="115"/>
        </w:numPr>
        <w:ind w:left="426" w:hanging="283"/>
        <w:jc w:val="both"/>
        <w:rPr>
          <w:rFonts w:ascii="Arial" w:hAnsi="Arial" w:cs="Arial"/>
          <w:sz w:val="20"/>
        </w:rPr>
      </w:pPr>
      <w:r w:rsidRPr="002D5B6C">
        <w:rPr>
          <w:rFonts w:ascii="Arial" w:hAnsi="Arial" w:cs="Arial"/>
          <w:sz w:val="20"/>
        </w:rPr>
        <w:t>Rakov hrib – območje izključne ter omejene in nadzorovane rabe,</w:t>
      </w:r>
    </w:p>
    <w:p w14:paraId="28F715A0" w14:textId="77777777" w:rsidR="00706B9A" w:rsidRPr="002D5B6C" w:rsidRDefault="00706B9A">
      <w:pPr>
        <w:numPr>
          <w:ilvl w:val="0"/>
          <w:numId w:val="115"/>
        </w:numPr>
        <w:ind w:left="426" w:hanging="283"/>
        <w:jc w:val="both"/>
        <w:rPr>
          <w:rFonts w:ascii="Arial" w:hAnsi="Arial" w:cs="Arial"/>
          <w:sz w:val="20"/>
        </w:rPr>
      </w:pPr>
      <w:r w:rsidRPr="002D5B6C">
        <w:rPr>
          <w:rFonts w:ascii="Arial" w:hAnsi="Arial" w:cs="Arial"/>
          <w:sz w:val="20"/>
        </w:rPr>
        <w:t>Ljubljanski vrh – območje izključne ter omejene in nadzorovane rabe in</w:t>
      </w:r>
    </w:p>
    <w:p w14:paraId="2A055A71" w14:textId="77777777" w:rsidR="00706B9A" w:rsidRPr="002D5B6C" w:rsidRDefault="00706B9A">
      <w:pPr>
        <w:numPr>
          <w:ilvl w:val="0"/>
          <w:numId w:val="115"/>
        </w:numPr>
        <w:ind w:left="426" w:hanging="283"/>
        <w:jc w:val="both"/>
        <w:rPr>
          <w:rFonts w:ascii="Arial" w:hAnsi="Arial" w:cs="Arial"/>
          <w:sz w:val="20"/>
        </w:rPr>
      </w:pPr>
      <w:proofErr w:type="spellStart"/>
      <w:r w:rsidRPr="002D5B6C">
        <w:rPr>
          <w:rFonts w:ascii="Arial" w:hAnsi="Arial" w:cs="Arial"/>
          <w:sz w:val="20"/>
        </w:rPr>
        <w:t>Podkotelj</w:t>
      </w:r>
      <w:proofErr w:type="spellEnd"/>
      <w:r w:rsidRPr="002D5B6C">
        <w:rPr>
          <w:rFonts w:ascii="Arial" w:hAnsi="Arial" w:cs="Arial"/>
          <w:sz w:val="20"/>
        </w:rPr>
        <w:t xml:space="preserve"> – območje izključne ter omejene in nadzorovane rabe.</w:t>
      </w:r>
    </w:p>
    <w:p w14:paraId="2A6B672F" w14:textId="77777777" w:rsidR="00706B9A" w:rsidRPr="002D5B6C" w:rsidRDefault="00706B9A" w:rsidP="00706B9A">
      <w:pPr>
        <w:jc w:val="both"/>
        <w:rPr>
          <w:rFonts w:ascii="Arial" w:hAnsi="Arial" w:cs="Arial"/>
          <w:sz w:val="20"/>
        </w:rPr>
      </w:pPr>
      <w:r w:rsidRPr="002D5B6C">
        <w:rPr>
          <w:rFonts w:ascii="Arial" w:hAnsi="Arial" w:cs="Arial"/>
          <w:sz w:val="20"/>
        </w:rPr>
        <w:t>(2) Na območjih izključne rabe prostora za potrebe obrambe so skladno s prostorsko zakonodajo in zakonodajo na področju graditve dopustne prostorske ureditve ter gradnja objektov za potrebe obrambe (gradnja novih objektov, rekonstrukcije objektov in odstranitve objektov) ter ostale ureditve za potrebe obrambe ne glede na vrsto objektov glede na zahtevnost.</w:t>
      </w:r>
    </w:p>
    <w:p w14:paraId="75625082" w14:textId="77777777" w:rsidR="00706B9A" w:rsidRPr="002D5B6C" w:rsidRDefault="00706B9A" w:rsidP="00706B9A">
      <w:pPr>
        <w:jc w:val="both"/>
        <w:rPr>
          <w:rFonts w:ascii="Arial" w:hAnsi="Arial" w:cs="Arial"/>
          <w:sz w:val="20"/>
        </w:rPr>
      </w:pPr>
      <w:r w:rsidRPr="002D5B6C">
        <w:rPr>
          <w:rFonts w:ascii="Arial" w:hAnsi="Arial" w:cs="Arial"/>
          <w:sz w:val="20"/>
        </w:rPr>
        <w:t>(3) Območja omejene in nadzorovane rabe obsegajo območja, na katerih so nujne omejitve iz varnostnih in tehničnih vzrokov:</w:t>
      </w:r>
    </w:p>
    <w:p w14:paraId="57B794A5"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lastRenderedPageBreak/>
        <w:t>v štirimetrskem pasu zunaj ograje območij za potrebe obrambe niso dopustne gradnje objektov visoke gradnje ter izvajanje ureditev ozelenjevanja z grmovno in drevesno vegetacijo;</w:t>
      </w:r>
    </w:p>
    <w:p w14:paraId="38CE5CE0"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t xml:space="preserve">v oddaljenosti do 1 km od območij za potrebe obrambe z antenskimi stebri ali stolpi je treba za vsako novogradnjo, visoko nad 18 m, pridobiti projektne pogoje in soglasje ministrstva, pristojnega za obrambo; </w:t>
      </w:r>
    </w:p>
    <w:p w14:paraId="5FCDDC88"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t>v oddaljenosti do 2 km od takih območij je treba za vsako novogradnjo, visoko nad 25 m, pridobiti projektne pogoje in soglasje ministrstva, pristojnega za obrambo, razen za novogradnje v okolici območij za potrebe obrambe na vzpetinah zunaj naseljenih območij.</w:t>
      </w:r>
    </w:p>
    <w:p w14:paraId="77924178" w14:textId="77777777" w:rsidR="00706B9A" w:rsidRPr="002D5B6C" w:rsidRDefault="00706B9A" w:rsidP="00706B9A">
      <w:pPr>
        <w:jc w:val="both"/>
        <w:rPr>
          <w:rFonts w:ascii="Arial" w:hAnsi="Arial" w:cs="Arial"/>
          <w:sz w:val="20"/>
        </w:rPr>
      </w:pPr>
    </w:p>
    <w:p w14:paraId="40E6804B" w14:textId="77777777" w:rsidR="00706B9A" w:rsidRPr="002D5B6C" w:rsidRDefault="00706B9A" w:rsidP="00706B9A">
      <w:pPr>
        <w:jc w:val="center"/>
        <w:rPr>
          <w:rFonts w:ascii="Arial" w:hAnsi="Arial" w:cs="Arial"/>
          <w:sz w:val="20"/>
        </w:rPr>
      </w:pPr>
      <w:r w:rsidRPr="002D5B6C">
        <w:rPr>
          <w:rFonts w:ascii="Arial" w:hAnsi="Arial" w:cs="Arial"/>
          <w:sz w:val="20"/>
        </w:rPr>
        <w:t xml:space="preserve">76.a člen </w:t>
      </w:r>
    </w:p>
    <w:p w14:paraId="65D4A612" w14:textId="77777777" w:rsidR="00706B9A" w:rsidRPr="002D5B6C" w:rsidRDefault="00706B9A" w:rsidP="00706B9A">
      <w:pPr>
        <w:jc w:val="center"/>
        <w:rPr>
          <w:rFonts w:ascii="Arial" w:hAnsi="Arial" w:cs="Arial"/>
          <w:sz w:val="20"/>
        </w:rPr>
      </w:pPr>
      <w:r w:rsidRPr="002D5B6C">
        <w:rPr>
          <w:rFonts w:ascii="Arial" w:hAnsi="Arial" w:cs="Arial"/>
          <w:sz w:val="20"/>
        </w:rPr>
        <w:t>(varstvo vojnih grobišč in prikritih vojnih grobišč)</w:t>
      </w:r>
    </w:p>
    <w:p w14:paraId="29F3DECD" w14:textId="77777777" w:rsidR="00706B9A" w:rsidRPr="002D5B6C" w:rsidRDefault="00706B9A" w:rsidP="00706B9A">
      <w:pPr>
        <w:jc w:val="center"/>
        <w:rPr>
          <w:rFonts w:ascii="Arial" w:hAnsi="Arial" w:cs="Arial"/>
          <w:sz w:val="20"/>
        </w:rPr>
      </w:pPr>
    </w:p>
    <w:p w14:paraId="0BB72549" w14:textId="77777777" w:rsidR="00706B9A" w:rsidRPr="002D5B6C" w:rsidRDefault="00706B9A" w:rsidP="00706B9A">
      <w:pPr>
        <w:jc w:val="both"/>
        <w:rPr>
          <w:rFonts w:ascii="Arial" w:hAnsi="Arial" w:cs="Arial"/>
          <w:sz w:val="20"/>
        </w:rPr>
      </w:pPr>
      <w:r w:rsidRPr="002D5B6C">
        <w:rPr>
          <w:rFonts w:ascii="Arial" w:hAnsi="Arial" w:cs="Arial"/>
          <w:sz w:val="20"/>
        </w:rPr>
        <w:t>(1) Na lokacijah, kjer se nahajajo vojna grobišča in prikrita vojna grobišča je skladno z določbami zakona, ki ureja vojna grobišča, ni dopustno:</w:t>
      </w:r>
    </w:p>
    <w:p w14:paraId="0C1E0796"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t>spreminjati zunanji videz grobišča v nasprotju z zakonom,</w:t>
      </w:r>
    </w:p>
    <w:p w14:paraId="7715C374"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t xml:space="preserve">poškodovati grobišče ali odtujiti njihove sestavne elemente in </w:t>
      </w:r>
    </w:p>
    <w:p w14:paraId="18F841AA" w14:textId="77777777" w:rsidR="00706B9A" w:rsidRPr="002D5B6C" w:rsidRDefault="00706B9A">
      <w:pPr>
        <w:pStyle w:val="Odstavekseznama"/>
        <w:numPr>
          <w:ilvl w:val="0"/>
          <w:numId w:val="205"/>
        </w:numPr>
        <w:ind w:left="426" w:hanging="284"/>
        <w:jc w:val="both"/>
        <w:rPr>
          <w:rFonts w:ascii="Arial" w:hAnsi="Arial" w:cs="Arial"/>
          <w:sz w:val="20"/>
        </w:rPr>
      </w:pPr>
      <w:r w:rsidRPr="002D5B6C">
        <w:rPr>
          <w:rFonts w:ascii="Arial" w:hAnsi="Arial" w:cs="Arial"/>
          <w:sz w:val="20"/>
        </w:rPr>
        <w:t>izvajati vsako drugo dejanje, ki bi pomenilo kršitev spoštovanja do grobišča ali je v nasprotju s pokopališkim redom vojnih grobišč.</w:t>
      </w:r>
    </w:p>
    <w:p w14:paraId="06FBC870" w14:textId="77777777" w:rsidR="00706B9A" w:rsidRPr="002D5B6C" w:rsidRDefault="00706B9A" w:rsidP="00706B9A">
      <w:pPr>
        <w:jc w:val="both"/>
        <w:rPr>
          <w:rFonts w:ascii="Arial" w:hAnsi="Arial" w:cs="Arial"/>
          <w:sz w:val="20"/>
        </w:rPr>
      </w:pPr>
      <w:r w:rsidRPr="002D5B6C">
        <w:rPr>
          <w:rFonts w:ascii="Arial" w:hAnsi="Arial" w:cs="Arial"/>
          <w:sz w:val="20"/>
        </w:rPr>
        <w:t>(2) Lokacije vojnih grobišč in prikritih vojnih grobišč so označene v Prikazu stanja prostora, ki je priloga OPN.</w:t>
      </w:r>
    </w:p>
    <w:p w14:paraId="04453494" w14:textId="77777777" w:rsidR="00706B9A" w:rsidRPr="002D5B6C" w:rsidRDefault="00706B9A" w:rsidP="00706B9A">
      <w:pPr>
        <w:rPr>
          <w:rFonts w:ascii="Arial" w:hAnsi="Arial" w:cs="Arial"/>
          <w:sz w:val="20"/>
        </w:rPr>
      </w:pPr>
    </w:p>
    <w:p w14:paraId="6DFEB49B" w14:textId="77777777" w:rsidR="00706B9A" w:rsidRPr="002D5B6C" w:rsidRDefault="00706B9A" w:rsidP="00706B9A">
      <w:pPr>
        <w:jc w:val="both"/>
        <w:rPr>
          <w:rFonts w:ascii="Arial" w:hAnsi="Arial" w:cs="Arial"/>
          <w:sz w:val="20"/>
        </w:rPr>
      </w:pPr>
    </w:p>
    <w:p w14:paraId="5F6389E7" w14:textId="77777777" w:rsidR="00706B9A" w:rsidRPr="002D5B6C" w:rsidRDefault="00706B9A" w:rsidP="00706B9A">
      <w:pPr>
        <w:jc w:val="both"/>
        <w:rPr>
          <w:rFonts w:ascii="Arial" w:hAnsi="Arial" w:cs="Arial"/>
          <w:sz w:val="20"/>
        </w:rPr>
      </w:pPr>
      <w:bookmarkStart w:id="745" w:name="_Toc377124228"/>
      <w:r w:rsidRPr="002D5B6C">
        <w:rPr>
          <w:rFonts w:ascii="Arial" w:hAnsi="Arial" w:cs="Arial"/>
          <w:sz w:val="20"/>
        </w:rPr>
        <w:t>3.4.12 VAROVANJE ZDRAVJA</w:t>
      </w:r>
      <w:bookmarkEnd w:id="745"/>
    </w:p>
    <w:p w14:paraId="08AE5CD4" w14:textId="77777777" w:rsidR="00706B9A" w:rsidRPr="002D5B6C" w:rsidRDefault="00706B9A" w:rsidP="00706B9A">
      <w:pPr>
        <w:jc w:val="both"/>
        <w:rPr>
          <w:rFonts w:ascii="Arial" w:hAnsi="Arial" w:cs="Arial"/>
          <w:sz w:val="20"/>
        </w:rPr>
      </w:pPr>
    </w:p>
    <w:p w14:paraId="242BF8CD" w14:textId="77777777" w:rsidR="00706B9A" w:rsidRPr="002D5B6C" w:rsidRDefault="00706B9A" w:rsidP="00706B9A">
      <w:pPr>
        <w:jc w:val="center"/>
        <w:rPr>
          <w:rFonts w:ascii="Arial" w:hAnsi="Arial" w:cs="Arial"/>
          <w:sz w:val="20"/>
        </w:rPr>
      </w:pPr>
      <w:bookmarkStart w:id="746" w:name="_Hlk117842971"/>
      <w:r w:rsidRPr="002D5B6C">
        <w:rPr>
          <w:rFonts w:ascii="Arial" w:hAnsi="Arial" w:cs="Arial"/>
          <w:sz w:val="20"/>
        </w:rPr>
        <w:t>77. člen</w:t>
      </w:r>
    </w:p>
    <w:p w14:paraId="45F48466" w14:textId="77777777" w:rsidR="00706B9A" w:rsidRPr="002D5B6C" w:rsidRDefault="00706B9A" w:rsidP="00706B9A">
      <w:pPr>
        <w:jc w:val="center"/>
        <w:rPr>
          <w:rFonts w:ascii="Arial" w:hAnsi="Arial" w:cs="Arial"/>
          <w:sz w:val="20"/>
        </w:rPr>
      </w:pPr>
      <w:r w:rsidRPr="002D5B6C">
        <w:rPr>
          <w:rFonts w:ascii="Arial" w:hAnsi="Arial" w:cs="Arial"/>
          <w:sz w:val="20"/>
        </w:rPr>
        <w:t>(splošno)</w:t>
      </w:r>
    </w:p>
    <w:p w14:paraId="5088122C" w14:textId="77777777" w:rsidR="00706B9A" w:rsidRPr="002D5B6C" w:rsidRDefault="00706B9A" w:rsidP="00706B9A">
      <w:pPr>
        <w:jc w:val="both"/>
        <w:rPr>
          <w:rFonts w:ascii="Arial" w:hAnsi="Arial" w:cs="Arial"/>
          <w:sz w:val="20"/>
        </w:rPr>
      </w:pPr>
    </w:p>
    <w:p w14:paraId="0F2E0904" w14:textId="77777777" w:rsidR="00706B9A" w:rsidRPr="002D5B6C" w:rsidRDefault="00706B9A" w:rsidP="00706B9A">
      <w:pPr>
        <w:jc w:val="both"/>
        <w:rPr>
          <w:rFonts w:ascii="Arial" w:hAnsi="Arial" w:cs="Arial"/>
          <w:sz w:val="20"/>
        </w:rPr>
      </w:pPr>
      <w:r w:rsidRPr="002D5B6C">
        <w:rPr>
          <w:rFonts w:ascii="Arial" w:hAnsi="Arial" w:cs="Arial"/>
          <w:sz w:val="20"/>
        </w:rPr>
        <w:t xml:space="preserve">(1) Zagotovi se dodatne vire pitne vode ter nadgradi obstoječe vodovodno omrežje. </w:t>
      </w:r>
    </w:p>
    <w:p w14:paraId="741C888F" w14:textId="77777777" w:rsidR="00706B9A" w:rsidRPr="002D5B6C" w:rsidRDefault="00706B9A" w:rsidP="00706B9A">
      <w:pPr>
        <w:jc w:val="both"/>
        <w:rPr>
          <w:rFonts w:ascii="Arial" w:hAnsi="Arial" w:cs="Arial"/>
          <w:sz w:val="20"/>
        </w:rPr>
      </w:pPr>
      <w:r w:rsidRPr="002D5B6C">
        <w:rPr>
          <w:rFonts w:ascii="Arial" w:hAnsi="Arial" w:cs="Arial"/>
          <w:sz w:val="20"/>
        </w:rPr>
        <w:t xml:space="preserve">(2) Za zagotavljanje kakovostne pitne vode se sanira vodovodni sistem v tistem delu, kjer so vodovodne cevi iz azbesta. </w:t>
      </w:r>
    </w:p>
    <w:p w14:paraId="05AFD94D" w14:textId="77777777" w:rsidR="00706B9A" w:rsidRPr="002D5B6C" w:rsidRDefault="00706B9A" w:rsidP="00706B9A">
      <w:pPr>
        <w:jc w:val="both"/>
        <w:rPr>
          <w:rFonts w:ascii="Arial" w:hAnsi="Arial" w:cs="Arial"/>
          <w:sz w:val="20"/>
        </w:rPr>
      </w:pPr>
      <w:r w:rsidRPr="002D5B6C">
        <w:rPr>
          <w:rFonts w:ascii="Arial" w:hAnsi="Arial" w:cs="Arial"/>
          <w:sz w:val="20"/>
        </w:rPr>
        <w:t>(3) Za izboljšanje bivalnega okolja se dogradi manjkajoče komunalno omrežje ter obnovi dotrajano obstoječe komunalno omrežje.</w:t>
      </w:r>
    </w:p>
    <w:p w14:paraId="4630227C" w14:textId="77777777" w:rsidR="00706B9A" w:rsidRPr="002D5B6C" w:rsidRDefault="00706B9A" w:rsidP="00706B9A">
      <w:pPr>
        <w:jc w:val="both"/>
        <w:rPr>
          <w:rFonts w:ascii="Arial" w:hAnsi="Arial" w:cs="Arial"/>
          <w:sz w:val="20"/>
        </w:rPr>
      </w:pPr>
      <w:r w:rsidRPr="002D5B6C">
        <w:rPr>
          <w:rFonts w:ascii="Arial" w:hAnsi="Arial" w:cs="Arial"/>
          <w:sz w:val="20"/>
        </w:rPr>
        <w:t xml:space="preserve">(4) Zbiranje in odvoz odpadkov se izvaja preko omrežja individualnih in skupnih zbirnih mest za komunalne odpadke. </w:t>
      </w:r>
    </w:p>
    <w:p w14:paraId="3FA7BBC6" w14:textId="77777777" w:rsidR="00706B9A" w:rsidRPr="002D5B6C" w:rsidRDefault="00706B9A" w:rsidP="00706B9A">
      <w:pPr>
        <w:jc w:val="both"/>
        <w:rPr>
          <w:rFonts w:ascii="Arial" w:hAnsi="Arial" w:cs="Arial"/>
          <w:sz w:val="20"/>
        </w:rPr>
      </w:pPr>
      <w:r w:rsidRPr="002D5B6C">
        <w:rPr>
          <w:rFonts w:ascii="Arial" w:hAnsi="Arial" w:cs="Arial"/>
          <w:sz w:val="20"/>
        </w:rPr>
        <w:t>(5) Obrati, ki lahko povzročajo onesnaženje okolja večjega obsega, se lahko umeščajo le v območja z namensko rabo IP in v skladu s predpisi, ki urejajo vrste dejavnosti in naprav, ki lahko povzročajo onesnaževanje okolja večjega obsega.</w:t>
      </w:r>
    </w:p>
    <w:p w14:paraId="20DB74C5" w14:textId="77777777" w:rsidR="00706B9A" w:rsidRPr="002D5B6C" w:rsidRDefault="00706B9A" w:rsidP="00706B9A">
      <w:pPr>
        <w:jc w:val="both"/>
        <w:rPr>
          <w:rFonts w:ascii="Arial" w:hAnsi="Arial" w:cs="Arial"/>
          <w:sz w:val="20"/>
        </w:rPr>
      </w:pPr>
      <w:r w:rsidRPr="002D5B6C">
        <w:rPr>
          <w:rFonts w:ascii="Arial" w:hAnsi="Arial" w:cs="Arial"/>
          <w:sz w:val="20"/>
        </w:rPr>
        <w:t>(6) Obrati večjega in manjšega tveganja za okolje se lahko umeščajo le v območja z namensko rabo IP in v skladu s predpisom, ki ureja preprečevanje večjih nesreč in zmanjševanju njihovih posledic.</w:t>
      </w:r>
    </w:p>
    <w:p w14:paraId="1E1B7B3E" w14:textId="77777777" w:rsidR="00706B9A" w:rsidRPr="002D5B6C" w:rsidRDefault="00706B9A" w:rsidP="00706B9A">
      <w:pPr>
        <w:jc w:val="both"/>
        <w:rPr>
          <w:rFonts w:ascii="Arial" w:hAnsi="Arial" w:cs="Arial"/>
          <w:sz w:val="20"/>
        </w:rPr>
      </w:pPr>
      <w:r w:rsidRPr="002D5B6C">
        <w:rPr>
          <w:rFonts w:ascii="Arial" w:hAnsi="Arial" w:cs="Arial"/>
          <w:sz w:val="20"/>
        </w:rPr>
        <w:t>(7) Na območjih, na katerih so tla onesnažena nad mejno vrednostjo, ni dopustno načrtovati objektov in ureditev, ki so namenjene stalnim delovnim mestom, nastanitvi, prireditvam ali zadrževanju večjega števila ljudi.</w:t>
      </w:r>
    </w:p>
    <w:p w14:paraId="1F53AC8D" w14:textId="77777777" w:rsidR="00706B9A" w:rsidRPr="002D5B6C" w:rsidRDefault="00706B9A" w:rsidP="00706B9A">
      <w:pPr>
        <w:jc w:val="both"/>
        <w:rPr>
          <w:rFonts w:ascii="Arial" w:hAnsi="Arial" w:cs="Arial"/>
          <w:sz w:val="20"/>
        </w:rPr>
      </w:pPr>
      <w:r w:rsidRPr="002D5B6C">
        <w:rPr>
          <w:rFonts w:ascii="Arial" w:hAnsi="Arial" w:cs="Arial"/>
          <w:sz w:val="20"/>
        </w:rPr>
        <w:t xml:space="preserve">(8) Območje občine Vrhnika je prepoznano kot območje z možnostjo večje izpostavljenosti radonu v zaprtih prostorih, zato je treba </w:t>
      </w:r>
      <w:bookmarkStart w:id="747" w:name="_Hlk118527066"/>
      <w:r w:rsidRPr="002D5B6C">
        <w:rPr>
          <w:rFonts w:ascii="Arial" w:hAnsi="Arial" w:cs="Arial"/>
          <w:sz w:val="20"/>
        </w:rPr>
        <w:t xml:space="preserve">gradnjo objektov (stanovanjske stavbe, šole, vrtci, nastanitvene kapacitete za potrebe zdravstva, domovi starejših občanov ipd.) načrtovati na način, ki bo preprečeval vstop radona v stavbo. Pri gradnji je treba upoštevati Smernico za gradnjo </w:t>
      </w:r>
      <w:proofErr w:type="spellStart"/>
      <w:r w:rsidRPr="002D5B6C">
        <w:rPr>
          <w:rFonts w:ascii="Arial" w:hAnsi="Arial" w:cs="Arial"/>
          <w:sz w:val="20"/>
        </w:rPr>
        <w:t>radonsko</w:t>
      </w:r>
      <w:proofErr w:type="spellEnd"/>
      <w:r w:rsidRPr="002D5B6C">
        <w:rPr>
          <w:rFonts w:ascii="Arial" w:hAnsi="Arial" w:cs="Arial"/>
          <w:sz w:val="20"/>
        </w:rPr>
        <w:t xml:space="preserve"> varnih novih stavb novogradenj.</w:t>
      </w:r>
    </w:p>
    <w:bookmarkEnd w:id="746"/>
    <w:bookmarkEnd w:id="747"/>
    <w:p w14:paraId="680F6B72" w14:textId="77777777" w:rsidR="00706B9A" w:rsidRPr="002D5B6C" w:rsidRDefault="00706B9A" w:rsidP="00706B9A">
      <w:pPr>
        <w:jc w:val="both"/>
        <w:rPr>
          <w:rFonts w:ascii="Arial" w:hAnsi="Arial" w:cs="Arial"/>
          <w:sz w:val="20"/>
        </w:rPr>
      </w:pPr>
    </w:p>
    <w:p w14:paraId="3299E688" w14:textId="77777777" w:rsidR="00706B9A" w:rsidRPr="002D5B6C" w:rsidRDefault="00706B9A" w:rsidP="00706B9A">
      <w:pPr>
        <w:jc w:val="center"/>
        <w:rPr>
          <w:rFonts w:ascii="Arial" w:hAnsi="Arial" w:cs="Arial"/>
          <w:sz w:val="20"/>
        </w:rPr>
      </w:pPr>
      <w:r w:rsidRPr="002D5B6C">
        <w:rPr>
          <w:rFonts w:ascii="Arial" w:hAnsi="Arial" w:cs="Arial"/>
          <w:sz w:val="20"/>
        </w:rPr>
        <w:t>78. člen</w:t>
      </w:r>
    </w:p>
    <w:p w14:paraId="552DBB62" w14:textId="77777777" w:rsidR="00706B9A" w:rsidRPr="002D5B6C" w:rsidRDefault="00706B9A" w:rsidP="00706B9A">
      <w:pPr>
        <w:jc w:val="center"/>
        <w:rPr>
          <w:rFonts w:ascii="Arial" w:hAnsi="Arial" w:cs="Arial"/>
          <w:sz w:val="20"/>
        </w:rPr>
      </w:pPr>
      <w:bookmarkStart w:id="748" w:name="_Toc232492880"/>
      <w:bookmarkStart w:id="749" w:name="_Toc377124229"/>
      <w:r w:rsidRPr="002D5B6C">
        <w:rPr>
          <w:rFonts w:ascii="Arial" w:hAnsi="Arial" w:cs="Arial"/>
          <w:sz w:val="20"/>
        </w:rPr>
        <w:t>(varstvo pred hrupom)</w:t>
      </w:r>
      <w:bookmarkEnd w:id="748"/>
      <w:bookmarkEnd w:id="749"/>
    </w:p>
    <w:p w14:paraId="567A7F7C" w14:textId="77777777" w:rsidR="00706B9A" w:rsidRPr="002D5B6C" w:rsidRDefault="00706B9A" w:rsidP="00706B9A">
      <w:pPr>
        <w:jc w:val="both"/>
        <w:rPr>
          <w:rFonts w:ascii="Arial" w:hAnsi="Arial" w:cs="Arial"/>
          <w:sz w:val="20"/>
        </w:rPr>
      </w:pPr>
    </w:p>
    <w:p w14:paraId="34798C91" w14:textId="77777777" w:rsidR="00706B9A" w:rsidRPr="002D5B6C" w:rsidRDefault="00706B9A" w:rsidP="00706B9A">
      <w:pPr>
        <w:jc w:val="both"/>
        <w:rPr>
          <w:rFonts w:ascii="Arial" w:hAnsi="Arial" w:cs="Arial"/>
          <w:sz w:val="20"/>
        </w:rPr>
      </w:pPr>
      <w:r w:rsidRPr="002D5B6C">
        <w:rPr>
          <w:rFonts w:ascii="Arial" w:hAnsi="Arial" w:cs="Arial"/>
          <w:sz w:val="20"/>
        </w:rPr>
        <w:t>(1) V skladu z veljavno zakonodajo s področja varstva pred hrupom se na območju stavbnih zemljišč določa III. stopnja varstva pred hrupom, razen za:</w:t>
      </w:r>
    </w:p>
    <w:p w14:paraId="36126C52" w14:textId="77777777" w:rsidR="00706B9A" w:rsidRPr="002D5B6C" w:rsidRDefault="00706B9A">
      <w:pPr>
        <w:numPr>
          <w:ilvl w:val="0"/>
          <w:numId w:val="116"/>
        </w:numPr>
        <w:ind w:left="426" w:hanging="283"/>
        <w:jc w:val="both"/>
        <w:rPr>
          <w:rFonts w:ascii="Arial" w:hAnsi="Arial" w:cs="Arial"/>
          <w:sz w:val="20"/>
        </w:rPr>
      </w:pPr>
      <w:r w:rsidRPr="002D5B6C">
        <w:rPr>
          <w:rFonts w:ascii="Arial" w:hAnsi="Arial" w:cs="Arial"/>
          <w:sz w:val="20"/>
        </w:rPr>
        <w:lastRenderedPageBreak/>
        <w:t>območja namenske rabe SB, za katere se določa II. stopnja varstva pred hrupom;</w:t>
      </w:r>
    </w:p>
    <w:p w14:paraId="7BD250DD" w14:textId="77777777" w:rsidR="00706B9A" w:rsidRPr="002D5B6C" w:rsidRDefault="00706B9A">
      <w:pPr>
        <w:numPr>
          <w:ilvl w:val="0"/>
          <w:numId w:val="116"/>
        </w:numPr>
        <w:ind w:left="426" w:hanging="283"/>
        <w:jc w:val="both"/>
        <w:rPr>
          <w:rFonts w:ascii="Arial" w:hAnsi="Arial" w:cs="Arial"/>
          <w:sz w:val="20"/>
        </w:rPr>
      </w:pPr>
      <w:r w:rsidRPr="002D5B6C">
        <w:rPr>
          <w:rFonts w:ascii="Arial" w:hAnsi="Arial" w:cs="Arial"/>
          <w:sz w:val="20"/>
        </w:rPr>
        <w:t>območja namenske rabe C, ki so pretežno namenjena izobraževanju ali zdravstvu, ali deli teh območji, namenjeni tem dejavnostim, kjer se določa II. stopnja varstva pred hrupom;</w:t>
      </w:r>
    </w:p>
    <w:p w14:paraId="4E752EA3" w14:textId="77777777" w:rsidR="00706B9A" w:rsidRPr="002D5B6C" w:rsidRDefault="00706B9A">
      <w:pPr>
        <w:numPr>
          <w:ilvl w:val="0"/>
          <w:numId w:val="116"/>
        </w:numPr>
        <w:ind w:left="426" w:hanging="283"/>
        <w:jc w:val="both"/>
        <w:rPr>
          <w:rFonts w:ascii="Arial" w:hAnsi="Arial" w:cs="Arial"/>
          <w:sz w:val="20"/>
        </w:rPr>
      </w:pPr>
      <w:r w:rsidRPr="002D5B6C">
        <w:rPr>
          <w:rFonts w:ascii="Arial" w:hAnsi="Arial" w:cs="Arial"/>
          <w:sz w:val="20"/>
        </w:rPr>
        <w:t>območja namenske rabe I, kjer se določa IV. stopnja varstva pred hrupom.</w:t>
      </w:r>
    </w:p>
    <w:p w14:paraId="008B02E7" w14:textId="77777777" w:rsidR="00706B9A" w:rsidRPr="002D5B6C" w:rsidRDefault="00706B9A" w:rsidP="00706B9A">
      <w:pPr>
        <w:jc w:val="both"/>
        <w:rPr>
          <w:rFonts w:ascii="Arial" w:hAnsi="Arial" w:cs="Arial"/>
          <w:sz w:val="20"/>
        </w:rPr>
      </w:pPr>
      <w:r w:rsidRPr="002D5B6C">
        <w:rPr>
          <w:rFonts w:ascii="Arial" w:hAnsi="Arial" w:cs="Arial"/>
          <w:sz w:val="20"/>
        </w:rPr>
        <w:t xml:space="preserve">(2) Na območjih namenske rabe PC in PŽ ter območjih lokalnih cest (kategorizacija ceste LC) se določa IV. stopnja varstva pred hrupom. Za ostala območja prometnih površin in GJI se določa III. stopnja varstva pred hrupom. </w:t>
      </w:r>
    </w:p>
    <w:p w14:paraId="6FFB09AB" w14:textId="77777777" w:rsidR="00706B9A" w:rsidRPr="002D5B6C" w:rsidRDefault="00706B9A" w:rsidP="00706B9A">
      <w:pPr>
        <w:jc w:val="both"/>
        <w:rPr>
          <w:rFonts w:ascii="Arial" w:hAnsi="Arial" w:cs="Arial"/>
          <w:sz w:val="20"/>
        </w:rPr>
      </w:pPr>
      <w:r w:rsidRPr="002D5B6C">
        <w:rPr>
          <w:rFonts w:ascii="Arial" w:hAnsi="Arial" w:cs="Arial"/>
          <w:sz w:val="20"/>
        </w:rPr>
        <w:t xml:space="preserve">(3) Na stavbnih zemljiščih z II. stopnjo varstva pred hrupom se pas ob državnih in lokalnih cestah ureja pod pogoji za III. stopnjo varstva. Pas ob državnih cestah znaša 25 m na vsako stran od osi državne ceste, pas ob lokalnih cestah znaša 15 m na vsako stran od roba cestnega telesa. </w:t>
      </w:r>
    </w:p>
    <w:p w14:paraId="0CAED658" w14:textId="77777777" w:rsidR="00706B9A" w:rsidRPr="002D5B6C" w:rsidRDefault="00706B9A" w:rsidP="00706B9A">
      <w:pPr>
        <w:jc w:val="both"/>
        <w:rPr>
          <w:rFonts w:ascii="Arial" w:hAnsi="Arial" w:cs="Arial"/>
          <w:sz w:val="20"/>
        </w:rPr>
      </w:pPr>
      <w:r w:rsidRPr="002D5B6C">
        <w:rPr>
          <w:rFonts w:ascii="Arial" w:hAnsi="Arial" w:cs="Arial"/>
          <w:sz w:val="20"/>
        </w:rPr>
        <w:t>(4) Na območjih namenske rabe K1, K2, G, L in f se določa IV. stopnja varstva pred hrupom.</w:t>
      </w:r>
    </w:p>
    <w:p w14:paraId="2A61984E" w14:textId="77777777" w:rsidR="00706B9A" w:rsidRPr="002D5B6C" w:rsidRDefault="00706B9A" w:rsidP="00706B9A">
      <w:pPr>
        <w:jc w:val="both"/>
        <w:rPr>
          <w:rFonts w:ascii="Arial" w:hAnsi="Arial" w:cs="Arial"/>
          <w:sz w:val="20"/>
        </w:rPr>
      </w:pPr>
      <w:r w:rsidRPr="002D5B6C">
        <w:rPr>
          <w:rFonts w:ascii="Arial" w:hAnsi="Arial" w:cs="Arial"/>
          <w:sz w:val="20"/>
        </w:rPr>
        <w:t xml:space="preserve">(5) Mejne in kritične vrednosti kazalcev hrupa, ki so s posebnimi predpisi določene za posamezne stopnje varstva pred hrupom, so lahko presežene za javne prireditve, javne shode ali druge začasne dogodke, na katerih se uporabljajo zvočne ali druge naprave, za kar je treba pridobiti soglasje pristojnega občinskega organa za okolje. </w:t>
      </w:r>
    </w:p>
    <w:p w14:paraId="7D1CB3DC" w14:textId="77777777" w:rsidR="00706B9A" w:rsidRPr="002D5B6C" w:rsidRDefault="00706B9A" w:rsidP="00706B9A">
      <w:pPr>
        <w:jc w:val="both"/>
        <w:rPr>
          <w:rFonts w:ascii="Arial" w:hAnsi="Arial" w:cs="Arial"/>
          <w:sz w:val="20"/>
        </w:rPr>
      </w:pPr>
      <w:r w:rsidRPr="002D5B6C">
        <w:rPr>
          <w:rFonts w:ascii="Arial" w:hAnsi="Arial" w:cs="Arial"/>
          <w:sz w:val="20"/>
        </w:rPr>
        <w:t>(6) Celotna obremenitev posameznega območja s hrupom ne sme presegati mejnih ravni, določenih v predpisih o varstvu pred hrupom. Novogradnje, rekonstrukcije objektov in naprav ne smejo povzročiti čezmerne obremenitve s hrupom oz. ne smejo povzročiti povečanja obremenitve s hrupom na območjih, v katerih je obremenitev s hrupom že čezmerna.</w:t>
      </w:r>
    </w:p>
    <w:p w14:paraId="512D02B8" w14:textId="77777777" w:rsidR="00706B9A" w:rsidRPr="002D5B6C" w:rsidRDefault="00706B9A" w:rsidP="00706B9A">
      <w:pPr>
        <w:jc w:val="both"/>
        <w:rPr>
          <w:rFonts w:ascii="Arial" w:hAnsi="Arial" w:cs="Arial"/>
          <w:sz w:val="20"/>
        </w:rPr>
      </w:pPr>
      <w:r w:rsidRPr="002D5B6C">
        <w:rPr>
          <w:rFonts w:ascii="Arial" w:hAnsi="Arial" w:cs="Arial"/>
          <w:sz w:val="20"/>
        </w:rPr>
        <w:t>(7) Nov objekt ali naprava in objekt ali naprava v rekonstrukciji, ki je vir hrupa, mora za pridobitev gradbenega dovoljenja ali za spremembo namembnosti objekta izpolnjevati pogoje in ukrepe za preprečevanje in zmanjševanje hrupa, ki jih določajo predpisi o varstvu pred hrupom.</w:t>
      </w:r>
    </w:p>
    <w:p w14:paraId="46CE3A2A" w14:textId="77777777" w:rsidR="00706B9A" w:rsidRPr="002D5B6C" w:rsidRDefault="00706B9A" w:rsidP="00706B9A">
      <w:pPr>
        <w:jc w:val="both"/>
        <w:rPr>
          <w:rFonts w:ascii="Arial" w:hAnsi="Arial" w:cs="Arial"/>
          <w:sz w:val="20"/>
        </w:rPr>
      </w:pPr>
      <w:r w:rsidRPr="002D5B6C">
        <w:rPr>
          <w:rFonts w:ascii="Arial" w:hAnsi="Arial" w:cs="Arial"/>
          <w:sz w:val="20"/>
        </w:rPr>
        <w:t>(8) Obstoječe vire čezmernega hrupa je treba sanirati tako, da ravni hrupa ne presegajo mejnih ravni hrupa.</w:t>
      </w:r>
    </w:p>
    <w:p w14:paraId="709A379E" w14:textId="77777777" w:rsidR="00706B9A" w:rsidRPr="002D5B6C" w:rsidRDefault="00706B9A" w:rsidP="00706B9A">
      <w:pPr>
        <w:jc w:val="both"/>
        <w:rPr>
          <w:rFonts w:ascii="Arial" w:hAnsi="Arial" w:cs="Arial"/>
          <w:sz w:val="20"/>
        </w:rPr>
      </w:pPr>
      <w:r w:rsidRPr="002D5B6C">
        <w:rPr>
          <w:rFonts w:ascii="Arial" w:hAnsi="Arial" w:cs="Arial"/>
          <w:sz w:val="20"/>
        </w:rPr>
        <w:t>(9) Pri novogradnjah objektov in rekonstrukcijah obstoječih objektov v varovalnih pasovih javnih cest je vse posege treba načrtovati tako, da ne bo treba izvesti dodatnih protihrupnih ukrepov zaradi prometa.</w:t>
      </w:r>
    </w:p>
    <w:p w14:paraId="6754AAD9" w14:textId="77777777" w:rsidR="00706B9A" w:rsidRPr="002D5B6C" w:rsidRDefault="00706B9A" w:rsidP="00706B9A">
      <w:pPr>
        <w:jc w:val="both"/>
        <w:rPr>
          <w:rFonts w:ascii="Arial" w:hAnsi="Arial" w:cs="Arial"/>
          <w:sz w:val="20"/>
        </w:rPr>
      </w:pPr>
      <w:r w:rsidRPr="002D5B6C">
        <w:rPr>
          <w:rFonts w:ascii="Arial" w:hAnsi="Arial" w:cs="Arial"/>
          <w:sz w:val="20"/>
        </w:rPr>
        <w:t>(10)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dopustno umeščati stavb z varovanimi prostori.</w:t>
      </w:r>
    </w:p>
    <w:p w14:paraId="362B29D0" w14:textId="77777777" w:rsidR="00706B9A" w:rsidRPr="002D5B6C" w:rsidRDefault="00706B9A" w:rsidP="00706B9A">
      <w:pPr>
        <w:jc w:val="both"/>
        <w:rPr>
          <w:rFonts w:ascii="Arial" w:hAnsi="Arial" w:cs="Arial"/>
          <w:sz w:val="20"/>
        </w:rPr>
      </w:pPr>
      <w:r w:rsidRPr="002D5B6C">
        <w:rPr>
          <w:rFonts w:ascii="Arial" w:hAnsi="Arial" w:cs="Arial"/>
          <w:sz w:val="20"/>
        </w:rPr>
        <w:t>(11) Upravljavec avtoceste ne bo zagotavljal dodatnih ukrepov varstva pred hrupom za nova poselitvena območja oz. za območja spremenjene rabe prostora, kot tudi ne zaščite pred morebitnimi drugimi vplivi, ki so ali bodo posledica obratovanja avtoceste, glede na že izvedene oz. načrtovane ukrepe zaščite v sklopu izgradnje avtoceste. Pri načrtovanju ureditev ob avtocesti je potrebno upoštevati veljavne predpise in načrtovati ustrezno zaščito pred hrupom ob upoštevanju predvidenega povečanja obremenitev v 20-letnem planskem obdobju. Izvedba vseh ukrepov za zaščito novih poselitvenih območij oz. območij spremenjene rabe prostora je obveznost investitorjev novih posegov.</w:t>
      </w:r>
    </w:p>
    <w:p w14:paraId="30EFE861" w14:textId="77777777" w:rsidR="00706B9A" w:rsidRPr="002D5B6C" w:rsidRDefault="00706B9A" w:rsidP="00706B9A">
      <w:pPr>
        <w:jc w:val="both"/>
        <w:rPr>
          <w:rFonts w:ascii="Arial" w:hAnsi="Arial" w:cs="Arial"/>
          <w:sz w:val="20"/>
        </w:rPr>
      </w:pPr>
      <w:r w:rsidRPr="002D5B6C">
        <w:rPr>
          <w:rFonts w:ascii="Arial" w:hAnsi="Arial" w:cs="Arial"/>
          <w:sz w:val="20"/>
        </w:rPr>
        <w:t>(12) Za nova območja poselitve oz. za gradnjo novih stanovanjskih objektov v vplivnem pasu avtoceste, za katere je predvidena izdelava OPPN, je potrebno izdelati oceno obremenjenosti s hrupom in ob upoštevanju predvidenega povečanja prometnih obremenitev v 20-letnem planskem obdobju, zagotoviti ustrezne protihrupne ukrepe s katerimi bo zagotovljeno, da mejne vrednosti obremenitve s hrupom v objektih in na pripadajočih zunanjih površinah tudi v dolgoročnem obdobju ne bodo presežene. V OPPN mora biti za vse ukrepe utemeljena tudi njihova izvedljivost in določen investitor.</w:t>
      </w:r>
    </w:p>
    <w:p w14:paraId="7EB2A694" w14:textId="77777777" w:rsidR="00706B9A" w:rsidRPr="002D5B6C" w:rsidRDefault="00706B9A" w:rsidP="00706B9A">
      <w:pPr>
        <w:jc w:val="both"/>
        <w:rPr>
          <w:rFonts w:ascii="Arial" w:hAnsi="Arial" w:cs="Arial"/>
          <w:sz w:val="20"/>
        </w:rPr>
      </w:pPr>
      <w:r w:rsidRPr="002D5B6C">
        <w:rPr>
          <w:rFonts w:ascii="Arial" w:hAnsi="Arial" w:cs="Arial"/>
          <w:sz w:val="20"/>
        </w:rPr>
        <w:t xml:space="preserve">(13) Na območju namenske rabe CU, ki se nahaja na območju obremenjenosti s hrupom zaradi avtoceste, se za vse obstoječe varovane prostore stavb predvideva ustrezna pasivna zaščita skladno s področnimi predpisi. </w:t>
      </w:r>
    </w:p>
    <w:p w14:paraId="26AD77B3" w14:textId="77777777" w:rsidR="00706B9A" w:rsidRPr="002D5B6C" w:rsidRDefault="00706B9A" w:rsidP="00706B9A">
      <w:pPr>
        <w:jc w:val="both"/>
        <w:rPr>
          <w:rFonts w:ascii="Arial" w:hAnsi="Arial" w:cs="Arial"/>
          <w:sz w:val="20"/>
        </w:rPr>
      </w:pPr>
      <w:r w:rsidRPr="002D5B6C">
        <w:rPr>
          <w:rFonts w:ascii="Arial" w:hAnsi="Arial" w:cs="Arial"/>
          <w:sz w:val="20"/>
        </w:rPr>
        <w:t xml:space="preserve">(14) Hrup na otroških igriščih v času igre naj ne presega 55 </w:t>
      </w:r>
      <w:proofErr w:type="spellStart"/>
      <w:r w:rsidRPr="002D5B6C">
        <w:rPr>
          <w:rFonts w:ascii="Arial" w:hAnsi="Arial" w:cs="Arial"/>
          <w:sz w:val="20"/>
        </w:rPr>
        <w:t>dBA</w:t>
      </w:r>
      <w:proofErr w:type="spellEnd"/>
      <w:r w:rsidRPr="002D5B6C">
        <w:rPr>
          <w:rFonts w:ascii="Arial" w:hAnsi="Arial" w:cs="Arial"/>
          <w:sz w:val="20"/>
        </w:rPr>
        <w:t>. V vsakem primeru naj se na območjih, ki so namenjena otrokom, zagotavlja mirno okolje.</w:t>
      </w:r>
    </w:p>
    <w:p w14:paraId="67D5D249" w14:textId="77777777" w:rsidR="00706B9A" w:rsidRPr="002D5B6C" w:rsidRDefault="00706B9A" w:rsidP="00706B9A">
      <w:pPr>
        <w:jc w:val="both"/>
        <w:rPr>
          <w:rFonts w:ascii="Arial" w:hAnsi="Arial" w:cs="Arial"/>
          <w:sz w:val="20"/>
        </w:rPr>
      </w:pPr>
    </w:p>
    <w:p w14:paraId="10F12692" w14:textId="77777777" w:rsidR="00706B9A" w:rsidRPr="002D5B6C" w:rsidRDefault="00706B9A" w:rsidP="00706B9A">
      <w:pPr>
        <w:jc w:val="center"/>
        <w:rPr>
          <w:rFonts w:ascii="Arial" w:hAnsi="Arial" w:cs="Arial"/>
          <w:sz w:val="20"/>
        </w:rPr>
      </w:pPr>
      <w:r w:rsidRPr="002D5B6C">
        <w:rPr>
          <w:rFonts w:ascii="Arial" w:hAnsi="Arial" w:cs="Arial"/>
          <w:sz w:val="20"/>
        </w:rPr>
        <w:t>79. člen</w:t>
      </w:r>
    </w:p>
    <w:p w14:paraId="0E615FAC" w14:textId="77777777" w:rsidR="00706B9A" w:rsidRPr="002D5B6C" w:rsidRDefault="00706B9A" w:rsidP="00706B9A">
      <w:pPr>
        <w:jc w:val="center"/>
        <w:rPr>
          <w:rFonts w:ascii="Arial" w:hAnsi="Arial" w:cs="Arial"/>
          <w:sz w:val="20"/>
        </w:rPr>
      </w:pPr>
      <w:bookmarkStart w:id="750" w:name="_Toc232492881"/>
      <w:bookmarkStart w:id="751" w:name="_Toc377124230"/>
      <w:r w:rsidRPr="002D5B6C">
        <w:rPr>
          <w:rFonts w:ascii="Arial" w:hAnsi="Arial" w:cs="Arial"/>
          <w:sz w:val="20"/>
        </w:rPr>
        <w:t>(osončenje)</w:t>
      </w:r>
      <w:bookmarkEnd w:id="750"/>
      <w:bookmarkEnd w:id="751"/>
    </w:p>
    <w:p w14:paraId="489FF88A" w14:textId="77777777" w:rsidR="00706B9A" w:rsidRPr="002D5B6C" w:rsidRDefault="00706B9A" w:rsidP="00706B9A">
      <w:pPr>
        <w:jc w:val="both"/>
        <w:rPr>
          <w:rFonts w:ascii="Arial" w:hAnsi="Arial" w:cs="Arial"/>
          <w:sz w:val="20"/>
        </w:rPr>
      </w:pPr>
    </w:p>
    <w:p w14:paraId="3C0EA2AB" w14:textId="77777777" w:rsidR="00706B9A" w:rsidRPr="002D5B6C" w:rsidRDefault="00706B9A" w:rsidP="00706B9A">
      <w:pPr>
        <w:jc w:val="both"/>
        <w:rPr>
          <w:rFonts w:ascii="Arial" w:hAnsi="Arial" w:cs="Arial"/>
          <w:sz w:val="20"/>
        </w:rPr>
      </w:pPr>
      <w:r w:rsidRPr="002D5B6C">
        <w:rPr>
          <w:rFonts w:ascii="Arial" w:hAnsi="Arial" w:cs="Arial"/>
          <w:sz w:val="20"/>
        </w:rPr>
        <w:lastRenderedPageBreak/>
        <w:t>Pri novogradnjah, prizidavah in nadomestnih gradnjah objektov je v bivalnih prostorih (bivalna kuhinja, dnevna soba, otroška soba) objektov, ki se gradijo, in v bivalnih prostorih obstoječih objektov v vplivnem območju treba zagotoviti minimalno zahtevano osončenje, ki znaša:</w:t>
      </w:r>
    </w:p>
    <w:p w14:paraId="1883607A" w14:textId="77777777" w:rsidR="00706B9A" w:rsidRPr="002D5B6C" w:rsidRDefault="00706B9A">
      <w:pPr>
        <w:numPr>
          <w:ilvl w:val="0"/>
          <w:numId w:val="117"/>
        </w:numPr>
        <w:ind w:left="426" w:hanging="283"/>
        <w:jc w:val="both"/>
        <w:rPr>
          <w:rFonts w:ascii="Arial" w:hAnsi="Arial" w:cs="Arial"/>
          <w:sz w:val="20"/>
        </w:rPr>
      </w:pPr>
      <w:r w:rsidRPr="002D5B6C">
        <w:rPr>
          <w:rFonts w:ascii="Arial" w:hAnsi="Arial" w:cs="Arial"/>
          <w:sz w:val="20"/>
        </w:rPr>
        <w:t>dne 21.12. - 1 ura,</w:t>
      </w:r>
    </w:p>
    <w:p w14:paraId="0318E072" w14:textId="77777777" w:rsidR="00706B9A" w:rsidRPr="002D5B6C" w:rsidRDefault="00706B9A">
      <w:pPr>
        <w:numPr>
          <w:ilvl w:val="0"/>
          <w:numId w:val="117"/>
        </w:numPr>
        <w:ind w:left="426" w:hanging="283"/>
        <w:jc w:val="both"/>
        <w:rPr>
          <w:rFonts w:ascii="Arial" w:hAnsi="Arial" w:cs="Arial"/>
          <w:sz w:val="20"/>
        </w:rPr>
      </w:pPr>
      <w:r w:rsidRPr="002D5B6C">
        <w:rPr>
          <w:rFonts w:ascii="Arial" w:hAnsi="Arial" w:cs="Arial"/>
          <w:sz w:val="20"/>
        </w:rPr>
        <w:t>dne 21.3. in 21.9 - 3 ure,</w:t>
      </w:r>
    </w:p>
    <w:p w14:paraId="6C672AC3" w14:textId="77777777" w:rsidR="00706B9A" w:rsidRPr="002D5B6C" w:rsidRDefault="00706B9A">
      <w:pPr>
        <w:numPr>
          <w:ilvl w:val="0"/>
          <w:numId w:val="117"/>
        </w:numPr>
        <w:ind w:left="426" w:hanging="283"/>
        <w:jc w:val="both"/>
        <w:rPr>
          <w:rFonts w:ascii="Arial" w:hAnsi="Arial" w:cs="Arial"/>
          <w:sz w:val="20"/>
        </w:rPr>
      </w:pPr>
      <w:r w:rsidRPr="002D5B6C">
        <w:rPr>
          <w:rFonts w:ascii="Arial" w:hAnsi="Arial" w:cs="Arial"/>
          <w:sz w:val="20"/>
        </w:rPr>
        <w:t>dne 21.6. - 5 ur.</w:t>
      </w:r>
    </w:p>
    <w:p w14:paraId="4CE06145" w14:textId="77777777" w:rsidR="00706B9A" w:rsidRPr="002D5B6C" w:rsidRDefault="00706B9A" w:rsidP="00706B9A">
      <w:pPr>
        <w:jc w:val="both"/>
        <w:rPr>
          <w:rFonts w:ascii="Arial" w:hAnsi="Arial" w:cs="Arial"/>
          <w:sz w:val="20"/>
        </w:rPr>
      </w:pPr>
    </w:p>
    <w:p w14:paraId="57006A28" w14:textId="77777777" w:rsidR="00706B9A" w:rsidRPr="002D5B6C" w:rsidRDefault="00706B9A" w:rsidP="00706B9A">
      <w:pPr>
        <w:jc w:val="center"/>
        <w:rPr>
          <w:rFonts w:ascii="Arial" w:hAnsi="Arial" w:cs="Arial"/>
          <w:sz w:val="20"/>
        </w:rPr>
      </w:pPr>
      <w:r w:rsidRPr="002D5B6C">
        <w:rPr>
          <w:rFonts w:ascii="Arial" w:hAnsi="Arial" w:cs="Arial"/>
          <w:sz w:val="20"/>
        </w:rPr>
        <w:t>80. člen</w:t>
      </w:r>
    </w:p>
    <w:p w14:paraId="45F5756B" w14:textId="77777777" w:rsidR="00706B9A" w:rsidRPr="002D5B6C" w:rsidRDefault="00706B9A" w:rsidP="00706B9A">
      <w:pPr>
        <w:jc w:val="center"/>
        <w:rPr>
          <w:rFonts w:ascii="Arial" w:hAnsi="Arial" w:cs="Arial"/>
          <w:sz w:val="20"/>
        </w:rPr>
      </w:pPr>
      <w:bookmarkStart w:id="752" w:name="_Toc232492882"/>
      <w:bookmarkStart w:id="753" w:name="_Toc377124231"/>
      <w:r w:rsidRPr="002D5B6C">
        <w:rPr>
          <w:rFonts w:ascii="Arial" w:hAnsi="Arial" w:cs="Arial"/>
          <w:sz w:val="20"/>
        </w:rPr>
        <w:t>(varstvo pred požarom)</w:t>
      </w:r>
      <w:bookmarkEnd w:id="752"/>
      <w:bookmarkEnd w:id="753"/>
    </w:p>
    <w:p w14:paraId="74A6717E" w14:textId="77777777" w:rsidR="00706B9A" w:rsidRPr="002D5B6C" w:rsidRDefault="00706B9A" w:rsidP="00706B9A">
      <w:pPr>
        <w:jc w:val="both"/>
        <w:rPr>
          <w:rFonts w:ascii="Arial" w:hAnsi="Arial" w:cs="Arial"/>
          <w:sz w:val="20"/>
        </w:rPr>
      </w:pPr>
    </w:p>
    <w:p w14:paraId="305CF6FF" w14:textId="77777777" w:rsidR="00706B9A" w:rsidRPr="002D5B6C" w:rsidRDefault="00706B9A" w:rsidP="00706B9A">
      <w:pPr>
        <w:jc w:val="both"/>
        <w:rPr>
          <w:rFonts w:ascii="Arial" w:hAnsi="Arial" w:cs="Arial"/>
          <w:sz w:val="20"/>
        </w:rPr>
      </w:pPr>
      <w:r w:rsidRPr="002D5B6C">
        <w:rPr>
          <w:rFonts w:ascii="Arial" w:hAnsi="Arial" w:cs="Arial"/>
          <w:sz w:val="20"/>
        </w:rPr>
        <w:t xml:space="preserve">(1) Pri gradnjah objektov in pri urejanju prostora je treba upoštevati prostorske, gradbene in tehnične predpise varstva pred požarom ter za primer požara zagotoviti: </w:t>
      </w:r>
    </w:p>
    <w:p w14:paraId="797C50CD" w14:textId="77777777" w:rsidR="00706B9A" w:rsidRPr="002D5B6C" w:rsidRDefault="00706B9A">
      <w:pPr>
        <w:numPr>
          <w:ilvl w:val="0"/>
          <w:numId w:val="118"/>
        </w:numPr>
        <w:ind w:left="426" w:hanging="283"/>
        <w:jc w:val="both"/>
        <w:rPr>
          <w:rFonts w:ascii="Arial" w:hAnsi="Arial" w:cs="Arial"/>
          <w:sz w:val="20"/>
        </w:rPr>
      </w:pPr>
      <w:r w:rsidRPr="002D5B6C">
        <w:rPr>
          <w:rFonts w:ascii="Arial" w:hAnsi="Arial" w:cs="Arial"/>
          <w:sz w:val="20"/>
        </w:rPr>
        <w:t>odmike med objekti ali ustrezne protipožarne ločitve,</w:t>
      </w:r>
    </w:p>
    <w:p w14:paraId="3134C335" w14:textId="77777777" w:rsidR="00706B9A" w:rsidRPr="002D5B6C" w:rsidRDefault="00706B9A">
      <w:pPr>
        <w:numPr>
          <w:ilvl w:val="0"/>
          <w:numId w:val="118"/>
        </w:numPr>
        <w:ind w:left="426" w:hanging="283"/>
        <w:jc w:val="both"/>
        <w:rPr>
          <w:rFonts w:ascii="Arial" w:hAnsi="Arial" w:cs="Arial"/>
          <w:sz w:val="20"/>
        </w:rPr>
      </w:pPr>
      <w:r w:rsidRPr="002D5B6C">
        <w:rPr>
          <w:rFonts w:ascii="Arial" w:hAnsi="Arial" w:cs="Arial"/>
          <w:sz w:val="20"/>
        </w:rPr>
        <w:t>prometne/manipulacijske površine za intervencijska vozila,</w:t>
      </w:r>
    </w:p>
    <w:p w14:paraId="5031901C" w14:textId="77777777" w:rsidR="00706B9A" w:rsidRPr="002D5B6C" w:rsidRDefault="00706B9A">
      <w:pPr>
        <w:numPr>
          <w:ilvl w:val="0"/>
          <w:numId w:val="118"/>
        </w:numPr>
        <w:ind w:left="426" w:hanging="283"/>
        <w:jc w:val="both"/>
        <w:rPr>
          <w:rFonts w:ascii="Arial" w:hAnsi="Arial" w:cs="Arial"/>
          <w:sz w:val="20"/>
        </w:rPr>
      </w:pPr>
      <w:r w:rsidRPr="002D5B6C">
        <w:rPr>
          <w:rFonts w:ascii="Arial" w:hAnsi="Arial" w:cs="Arial"/>
          <w:sz w:val="20"/>
        </w:rPr>
        <w:t>vire za zadostno oskrbo z vodo za gašenje,</w:t>
      </w:r>
    </w:p>
    <w:p w14:paraId="1872636E" w14:textId="77777777" w:rsidR="00706B9A" w:rsidRPr="002D5B6C" w:rsidRDefault="00706B9A">
      <w:pPr>
        <w:numPr>
          <w:ilvl w:val="0"/>
          <w:numId w:val="118"/>
        </w:numPr>
        <w:ind w:left="426" w:hanging="283"/>
        <w:jc w:val="both"/>
        <w:rPr>
          <w:rFonts w:ascii="Arial" w:hAnsi="Arial" w:cs="Arial"/>
          <w:sz w:val="20"/>
        </w:rPr>
      </w:pPr>
      <w:r w:rsidRPr="002D5B6C">
        <w:rPr>
          <w:rFonts w:ascii="Arial" w:hAnsi="Arial" w:cs="Arial"/>
          <w:sz w:val="20"/>
        </w:rPr>
        <w:t>zajem odpadnih požarnih voda, kadar obstaja verjetnost onesnaženja površinskih in podzemnih voda ter tal z onesnaženimi odpadnimi požarnimi vodami (npr. lovilne posode brez odtokov, odporne na vse vplive potencialnih snovi).</w:t>
      </w:r>
    </w:p>
    <w:p w14:paraId="775D43F5" w14:textId="77777777" w:rsidR="00706B9A" w:rsidRPr="002D5B6C" w:rsidRDefault="00706B9A" w:rsidP="00706B9A">
      <w:pPr>
        <w:jc w:val="both"/>
        <w:rPr>
          <w:rFonts w:ascii="Arial" w:hAnsi="Arial" w:cs="Arial"/>
          <w:sz w:val="20"/>
        </w:rPr>
      </w:pPr>
      <w:r w:rsidRPr="002D5B6C">
        <w:rPr>
          <w:rFonts w:ascii="Arial" w:hAnsi="Arial" w:cs="Arial"/>
          <w:sz w:val="20"/>
        </w:rPr>
        <w:t xml:space="preserve">(2) Na območjih brez hidratnega omrežja je treba zagotoviti bazene ali druge ureditve, ki zagotavljajo potrebno požarno varnost. </w:t>
      </w:r>
    </w:p>
    <w:p w14:paraId="5004F567" w14:textId="77777777" w:rsidR="00706B9A" w:rsidRPr="002D5B6C" w:rsidRDefault="00706B9A" w:rsidP="00706B9A">
      <w:pPr>
        <w:jc w:val="both"/>
        <w:rPr>
          <w:rFonts w:ascii="Arial" w:hAnsi="Arial" w:cs="Arial"/>
          <w:sz w:val="20"/>
        </w:rPr>
      </w:pPr>
      <w:r w:rsidRPr="002D5B6C">
        <w:rPr>
          <w:rFonts w:ascii="Arial" w:hAnsi="Arial" w:cs="Arial"/>
          <w:sz w:val="20"/>
        </w:rPr>
        <w:t xml:space="preserve">(3) Gradnje in ureditve v prostoru ne smejo omejiti ali preprečiti dovoza do vodotokov, hidrantov in požarnih bazenov. </w:t>
      </w:r>
    </w:p>
    <w:p w14:paraId="694763BB" w14:textId="77777777" w:rsidR="00706B9A" w:rsidRPr="002D5B6C" w:rsidRDefault="00706B9A" w:rsidP="00706B9A">
      <w:pPr>
        <w:jc w:val="both"/>
        <w:rPr>
          <w:rFonts w:ascii="Arial" w:hAnsi="Arial" w:cs="Arial"/>
          <w:sz w:val="20"/>
        </w:rPr>
      </w:pPr>
      <w:r w:rsidRPr="002D5B6C">
        <w:rPr>
          <w:rFonts w:ascii="Arial" w:hAnsi="Arial" w:cs="Arial"/>
          <w:sz w:val="20"/>
        </w:rPr>
        <w:t>(4) Za varstvo pred požari je v skladu s področnimi predpisi treba zagotoviti urgentne poti in površine.</w:t>
      </w:r>
    </w:p>
    <w:p w14:paraId="72C9EBAD" w14:textId="77777777" w:rsidR="00706B9A" w:rsidRPr="002D5B6C" w:rsidRDefault="00706B9A" w:rsidP="00706B9A">
      <w:pPr>
        <w:jc w:val="both"/>
        <w:rPr>
          <w:rFonts w:ascii="Arial" w:hAnsi="Arial" w:cs="Arial"/>
          <w:sz w:val="20"/>
        </w:rPr>
      </w:pPr>
    </w:p>
    <w:p w14:paraId="47633785" w14:textId="77777777" w:rsidR="00706B9A" w:rsidRPr="002D5B6C" w:rsidRDefault="00706B9A" w:rsidP="00706B9A">
      <w:pPr>
        <w:jc w:val="center"/>
        <w:rPr>
          <w:rFonts w:ascii="Arial" w:hAnsi="Arial" w:cs="Arial"/>
          <w:sz w:val="20"/>
        </w:rPr>
      </w:pPr>
      <w:r w:rsidRPr="002D5B6C">
        <w:rPr>
          <w:rFonts w:ascii="Arial" w:hAnsi="Arial" w:cs="Arial"/>
          <w:sz w:val="20"/>
        </w:rPr>
        <w:t>81. člen</w:t>
      </w:r>
    </w:p>
    <w:p w14:paraId="4455C3E8" w14:textId="77777777" w:rsidR="00706B9A" w:rsidRPr="002D5B6C" w:rsidRDefault="00706B9A" w:rsidP="00706B9A">
      <w:pPr>
        <w:jc w:val="center"/>
        <w:rPr>
          <w:rFonts w:ascii="Arial" w:hAnsi="Arial" w:cs="Arial"/>
          <w:sz w:val="20"/>
        </w:rPr>
      </w:pPr>
      <w:bookmarkStart w:id="754" w:name="_Toc232492883"/>
      <w:bookmarkStart w:id="755" w:name="_Toc377124232"/>
      <w:r w:rsidRPr="002D5B6C">
        <w:rPr>
          <w:rFonts w:ascii="Arial" w:hAnsi="Arial" w:cs="Arial"/>
          <w:sz w:val="20"/>
        </w:rPr>
        <w:t>(varstvo pred elektromagnetnim sevanjem)</w:t>
      </w:r>
      <w:bookmarkEnd w:id="754"/>
      <w:bookmarkEnd w:id="755"/>
    </w:p>
    <w:p w14:paraId="294965E9" w14:textId="77777777" w:rsidR="00706B9A" w:rsidRPr="002D5B6C" w:rsidRDefault="00706B9A" w:rsidP="00706B9A">
      <w:pPr>
        <w:jc w:val="both"/>
        <w:rPr>
          <w:rFonts w:ascii="Arial" w:hAnsi="Arial" w:cs="Arial"/>
          <w:sz w:val="20"/>
        </w:rPr>
      </w:pPr>
    </w:p>
    <w:p w14:paraId="7FD7722F" w14:textId="77777777" w:rsidR="00706B9A" w:rsidRPr="002D5B6C" w:rsidRDefault="00706B9A" w:rsidP="00706B9A">
      <w:pPr>
        <w:jc w:val="both"/>
        <w:rPr>
          <w:rFonts w:ascii="Arial" w:hAnsi="Arial" w:cs="Arial"/>
          <w:sz w:val="20"/>
        </w:rPr>
      </w:pPr>
      <w:r w:rsidRPr="002D5B6C">
        <w:rPr>
          <w:rFonts w:ascii="Arial" w:hAnsi="Arial" w:cs="Arial"/>
          <w:sz w:val="20"/>
        </w:rPr>
        <w:t>(1) Viri elektromagnetnega sevanja so visokonapetostni transformator, razdelilna transformatorska postaja, nadzemni ali podzemni vod za prenos električne energije, oddajni sistem za brezžično komunikacijo, radijski ali televizijski oddajnik in radar.</w:t>
      </w:r>
    </w:p>
    <w:p w14:paraId="07446D6A" w14:textId="77777777" w:rsidR="00706B9A" w:rsidRPr="002D5B6C" w:rsidRDefault="00706B9A" w:rsidP="00706B9A">
      <w:pPr>
        <w:jc w:val="both"/>
        <w:rPr>
          <w:rFonts w:ascii="Arial" w:hAnsi="Arial" w:cs="Arial"/>
          <w:sz w:val="20"/>
        </w:rPr>
      </w:pPr>
      <w:r w:rsidRPr="002D5B6C">
        <w:rPr>
          <w:rFonts w:ascii="Arial" w:hAnsi="Arial" w:cs="Arial"/>
          <w:sz w:val="20"/>
        </w:rPr>
        <w:t>(2) Novogradnja objekta, rekonstrukcija obstoječega objekta ali naprave, ki je vir elektromagnetnega sevanja, ne sme povzročiti čezmerne obremenitve okolja, ki jih določa predpis o elektromagnetnem sevanju v naravnem in življenjskem okolju.</w:t>
      </w:r>
    </w:p>
    <w:p w14:paraId="67262431" w14:textId="77777777" w:rsidR="00706B9A" w:rsidRPr="002D5B6C" w:rsidRDefault="00706B9A" w:rsidP="00706B9A">
      <w:pPr>
        <w:jc w:val="both"/>
        <w:rPr>
          <w:rFonts w:ascii="Arial" w:hAnsi="Arial" w:cs="Arial"/>
          <w:sz w:val="20"/>
        </w:rPr>
      </w:pPr>
      <w:r w:rsidRPr="002D5B6C">
        <w:rPr>
          <w:rFonts w:ascii="Arial" w:hAnsi="Arial" w:cs="Arial"/>
          <w:sz w:val="20"/>
        </w:rPr>
        <w:t>(3) Za vse obstoječe zakonito zgrajene objekte (prizidave, spremembe namembnosti objektov, namenjenih za stalno oz. občasno prebivanje in pomožne objekte), ki posegajo v elektroenergetske koridorje obstoječih oz. predvidenih daljnovodov je potrebno predložiti dokazilo pooblaščene organizacije, da mejne vrednosti elektromagnetnega sevanja niso oz. ne bodo prekoračene.</w:t>
      </w:r>
    </w:p>
    <w:p w14:paraId="3D475DD8" w14:textId="77777777" w:rsidR="00706B9A" w:rsidRPr="002D5B6C" w:rsidRDefault="00706B9A" w:rsidP="00706B9A">
      <w:pPr>
        <w:jc w:val="both"/>
        <w:rPr>
          <w:rFonts w:ascii="Arial" w:hAnsi="Arial" w:cs="Arial"/>
          <w:sz w:val="20"/>
        </w:rPr>
      </w:pPr>
      <w:r w:rsidRPr="002D5B6C">
        <w:rPr>
          <w:rFonts w:ascii="Arial" w:hAnsi="Arial" w:cs="Arial"/>
          <w:sz w:val="20"/>
        </w:rPr>
        <w:t xml:space="preserve">(4) Načrtovanje in gradnja stanovanjskih objektov v elektroenergetskih koridorjih obstoječih oz. predvidenih elektroenergetskih vodov z nazivno napetostjo 110 kV ali več nista dopustni. </w:t>
      </w:r>
    </w:p>
    <w:p w14:paraId="75E7EC7A" w14:textId="77777777" w:rsidR="00706B9A" w:rsidRPr="002D5B6C" w:rsidRDefault="00706B9A" w:rsidP="00706B9A">
      <w:pPr>
        <w:jc w:val="both"/>
        <w:rPr>
          <w:rFonts w:ascii="Arial" w:hAnsi="Arial" w:cs="Arial"/>
          <w:sz w:val="20"/>
        </w:rPr>
      </w:pPr>
      <w:r w:rsidRPr="002D5B6C">
        <w:rPr>
          <w:rFonts w:ascii="Arial" w:hAnsi="Arial" w:cs="Arial"/>
          <w:sz w:val="20"/>
        </w:rPr>
        <w:t>(5) Pri umeščanju stanovanjskih objektov v bližini elektroenergetskih vodov nazivne napetosti 35 kV ali več se upošteva varovalne pasove iz tretjega odstavka 59. člena tega odloka.</w:t>
      </w:r>
    </w:p>
    <w:p w14:paraId="5D67E952" w14:textId="77777777" w:rsidR="00706B9A" w:rsidRPr="002D5B6C" w:rsidRDefault="00706B9A" w:rsidP="00706B9A">
      <w:pPr>
        <w:jc w:val="both"/>
        <w:rPr>
          <w:rFonts w:ascii="Arial" w:hAnsi="Arial" w:cs="Arial"/>
          <w:sz w:val="20"/>
        </w:rPr>
      </w:pPr>
    </w:p>
    <w:p w14:paraId="766EE94B" w14:textId="77777777" w:rsidR="00706B9A" w:rsidRPr="002D5B6C" w:rsidRDefault="00706B9A" w:rsidP="00706B9A">
      <w:pPr>
        <w:jc w:val="center"/>
        <w:rPr>
          <w:rFonts w:ascii="Arial" w:hAnsi="Arial" w:cs="Arial"/>
          <w:sz w:val="20"/>
        </w:rPr>
      </w:pPr>
      <w:r w:rsidRPr="002D5B6C">
        <w:rPr>
          <w:rFonts w:ascii="Arial" w:hAnsi="Arial" w:cs="Arial"/>
          <w:sz w:val="20"/>
        </w:rPr>
        <w:t>82. člen</w:t>
      </w:r>
    </w:p>
    <w:p w14:paraId="17F8E1C7" w14:textId="77777777" w:rsidR="00706B9A" w:rsidRPr="002D5B6C" w:rsidRDefault="00706B9A" w:rsidP="00706B9A">
      <w:pPr>
        <w:jc w:val="center"/>
        <w:rPr>
          <w:rFonts w:ascii="Arial" w:hAnsi="Arial" w:cs="Arial"/>
          <w:sz w:val="20"/>
        </w:rPr>
      </w:pPr>
      <w:bookmarkStart w:id="756" w:name="_Toc377124233"/>
      <w:r w:rsidRPr="002D5B6C">
        <w:rPr>
          <w:rFonts w:ascii="Arial" w:hAnsi="Arial" w:cs="Arial"/>
          <w:sz w:val="20"/>
        </w:rPr>
        <w:t>(varovanje pred svetlobnim onesnaženjem)</w:t>
      </w:r>
      <w:bookmarkEnd w:id="756"/>
    </w:p>
    <w:p w14:paraId="41FA48C3" w14:textId="77777777" w:rsidR="00706B9A" w:rsidRPr="002D5B6C" w:rsidRDefault="00706B9A" w:rsidP="00706B9A">
      <w:pPr>
        <w:jc w:val="both"/>
        <w:rPr>
          <w:rFonts w:ascii="Arial" w:hAnsi="Arial" w:cs="Arial"/>
          <w:sz w:val="20"/>
        </w:rPr>
      </w:pPr>
    </w:p>
    <w:p w14:paraId="39C646E5" w14:textId="77777777" w:rsidR="00706B9A" w:rsidRPr="002D5B6C" w:rsidRDefault="00706B9A" w:rsidP="00706B9A">
      <w:pPr>
        <w:jc w:val="both"/>
        <w:rPr>
          <w:rFonts w:ascii="Arial" w:hAnsi="Arial" w:cs="Arial"/>
          <w:sz w:val="20"/>
        </w:rPr>
      </w:pPr>
      <w:r w:rsidRPr="002D5B6C">
        <w:rPr>
          <w:rFonts w:ascii="Arial" w:hAnsi="Arial" w:cs="Arial"/>
          <w:sz w:val="20"/>
        </w:rPr>
        <w:t>(1) Pri osvetljevanju objektov je treba upoštevati ukrepe za zmanjševanje emisije svetlobe v okolje, ki jih določajo predpisi s področja svetlobnega onesnaženja okolja.</w:t>
      </w:r>
    </w:p>
    <w:p w14:paraId="069A81CE" w14:textId="77777777" w:rsidR="00706B9A" w:rsidRPr="002D5B6C" w:rsidRDefault="00706B9A" w:rsidP="00706B9A">
      <w:pPr>
        <w:jc w:val="both"/>
        <w:rPr>
          <w:rFonts w:ascii="Arial" w:hAnsi="Arial" w:cs="Arial"/>
          <w:sz w:val="20"/>
        </w:rPr>
      </w:pPr>
      <w:r w:rsidRPr="002D5B6C">
        <w:rPr>
          <w:rFonts w:ascii="Arial" w:hAnsi="Arial" w:cs="Arial"/>
          <w:sz w:val="20"/>
        </w:rPr>
        <w:t xml:space="preserve">(2) Varstvo pred svetlobnim onesnaženjem se zagotavlja z zmanjšano porabo električne energije na prebivalca, okolju prijaznim režimom osvetljevanja (nočni varčevalni režim), z daljinskim nadzorom in upravljanjem ter z zamenjavo in uporabo varčnih in okolju prijaznih svetilk in sijalk, v skladu s predpisi s področja svetlobnega onesnaženja okolja. </w:t>
      </w:r>
    </w:p>
    <w:p w14:paraId="707281AB" w14:textId="77777777" w:rsidR="00706B9A" w:rsidRPr="002D5B6C" w:rsidRDefault="00706B9A" w:rsidP="00706B9A">
      <w:pPr>
        <w:jc w:val="both"/>
        <w:rPr>
          <w:rFonts w:ascii="Arial" w:hAnsi="Arial" w:cs="Arial"/>
          <w:sz w:val="20"/>
        </w:rPr>
      </w:pPr>
    </w:p>
    <w:p w14:paraId="73E5620C" w14:textId="77777777" w:rsidR="00706B9A" w:rsidRPr="002D5B6C" w:rsidRDefault="00706B9A" w:rsidP="00706B9A">
      <w:pPr>
        <w:jc w:val="both"/>
        <w:rPr>
          <w:rFonts w:ascii="Arial" w:hAnsi="Arial" w:cs="Arial"/>
          <w:sz w:val="20"/>
        </w:rPr>
      </w:pPr>
    </w:p>
    <w:p w14:paraId="41EF59F9" w14:textId="77777777" w:rsidR="00706B9A" w:rsidRPr="002D5B6C" w:rsidRDefault="00706B9A" w:rsidP="00706B9A">
      <w:pPr>
        <w:jc w:val="both"/>
        <w:rPr>
          <w:rFonts w:ascii="Arial" w:hAnsi="Arial" w:cs="Arial"/>
          <w:sz w:val="20"/>
        </w:rPr>
      </w:pPr>
      <w:bookmarkStart w:id="757" w:name="_Toc377124234"/>
      <w:r w:rsidRPr="002D5B6C">
        <w:rPr>
          <w:rFonts w:ascii="Arial" w:hAnsi="Arial" w:cs="Arial"/>
          <w:sz w:val="20"/>
        </w:rPr>
        <w:lastRenderedPageBreak/>
        <w:t>3.4.13 OBMOČJA, ZA KATERA VELJAJO SPREJETI PROSTORSKI IZVEDBENI NAČRTI</w:t>
      </w:r>
      <w:bookmarkEnd w:id="757"/>
    </w:p>
    <w:p w14:paraId="165B89CA" w14:textId="77777777" w:rsidR="00706B9A" w:rsidRPr="002D5B6C" w:rsidRDefault="00706B9A" w:rsidP="00706B9A">
      <w:pPr>
        <w:jc w:val="both"/>
        <w:rPr>
          <w:rFonts w:ascii="Arial" w:hAnsi="Arial" w:cs="Arial"/>
          <w:sz w:val="20"/>
        </w:rPr>
      </w:pPr>
    </w:p>
    <w:p w14:paraId="50C1C62D" w14:textId="77777777" w:rsidR="00706B9A" w:rsidRPr="002D5B6C" w:rsidRDefault="00706B9A" w:rsidP="00706B9A">
      <w:pPr>
        <w:jc w:val="center"/>
        <w:rPr>
          <w:rFonts w:ascii="Arial" w:hAnsi="Arial" w:cs="Arial"/>
          <w:sz w:val="20"/>
        </w:rPr>
      </w:pPr>
      <w:r w:rsidRPr="002D5B6C">
        <w:rPr>
          <w:rFonts w:ascii="Arial" w:hAnsi="Arial" w:cs="Arial"/>
          <w:sz w:val="20"/>
        </w:rPr>
        <w:t>83. člen</w:t>
      </w:r>
    </w:p>
    <w:p w14:paraId="34DC843D" w14:textId="77777777" w:rsidR="00706B9A" w:rsidRPr="002D5B6C" w:rsidRDefault="00706B9A" w:rsidP="00706B9A">
      <w:pPr>
        <w:jc w:val="center"/>
        <w:rPr>
          <w:rFonts w:ascii="Arial" w:hAnsi="Arial" w:cs="Arial"/>
          <w:sz w:val="20"/>
        </w:rPr>
      </w:pPr>
      <w:bookmarkStart w:id="758" w:name="_Toc232492884"/>
      <w:bookmarkStart w:id="759" w:name="_Toc377124235"/>
      <w:r w:rsidRPr="002D5B6C">
        <w:rPr>
          <w:rFonts w:ascii="Arial" w:hAnsi="Arial" w:cs="Arial"/>
          <w:sz w:val="20"/>
        </w:rPr>
        <w:t>(območja, za katera veljajo sprejeti PIN)</w:t>
      </w:r>
      <w:bookmarkEnd w:id="758"/>
      <w:bookmarkEnd w:id="759"/>
    </w:p>
    <w:p w14:paraId="0AC9F47A" w14:textId="77777777" w:rsidR="00706B9A" w:rsidRPr="002D5B6C" w:rsidRDefault="00706B9A" w:rsidP="00706B9A">
      <w:pPr>
        <w:jc w:val="both"/>
        <w:rPr>
          <w:rFonts w:ascii="Arial" w:hAnsi="Arial" w:cs="Arial"/>
          <w:sz w:val="20"/>
        </w:rPr>
      </w:pPr>
    </w:p>
    <w:p w14:paraId="00B49769" w14:textId="77777777" w:rsidR="00706B9A" w:rsidRPr="002D5B6C" w:rsidRDefault="00706B9A" w:rsidP="00706B9A">
      <w:pPr>
        <w:jc w:val="both"/>
        <w:rPr>
          <w:rFonts w:ascii="Arial" w:hAnsi="Arial" w:cs="Arial"/>
          <w:sz w:val="20"/>
        </w:rPr>
      </w:pPr>
      <w:r w:rsidRPr="002D5B6C">
        <w:rPr>
          <w:rFonts w:ascii="Arial" w:hAnsi="Arial" w:cs="Arial"/>
          <w:sz w:val="20"/>
        </w:rPr>
        <w:t>(1) Na območjih, za katera veljajo sprejeti PIN, veljajo vsi pogoji, ki jih ti akti določajo.</w:t>
      </w:r>
    </w:p>
    <w:p w14:paraId="2B213544" w14:textId="77777777" w:rsidR="00706B9A" w:rsidRPr="002D5B6C" w:rsidRDefault="00706B9A" w:rsidP="00706B9A">
      <w:pPr>
        <w:jc w:val="both"/>
        <w:rPr>
          <w:rFonts w:ascii="Arial" w:hAnsi="Arial" w:cs="Arial"/>
          <w:sz w:val="20"/>
        </w:rPr>
      </w:pPr>
      <w:r w:rsidRPr="002D5B6C">
        <w:rPr>
          <w:rFonts w:ascii="Arial" w:hAnsi="Arial" w:cs="Arial"/>
          <w:sz w:val="20"/>
        </w:rPr>
        <w:t xml:space="preserve">(2) Za območja, ki so s tem odlokom opredeljena za pripravo OPPN, se do njihovega sprejetja upoštevajo določila veljavnega PIN. </w:t>
      </w:r>
    </w:p>
    <w:p w14:paraId="34054C4B" w14:textId="77777777" w:rsidR="00706B9A" w:rsidRPr="002D5B6C" w:rsidRDefault="00706B9A" w:rsidP="00706B9A">
      <w:pPr>
        <w:jc w:val="both"/>
        <w:rPr>
          <w:rFonts w:ascii="Arial" w:hAnsi="Arial" w:cs="Arial"/>
          <w:sz w:val="20"/>
        </w:rPr>
      </w:pPr>
    </w:p>
    <w:p w14:paraId="4A4CAF60" w14:textId="77777777" w:rsidR="00706B9A" w:rsidRPr="002D5B6C" w:rsidRDefault="00706B9A" w:rsidP="00706B9A">
      <w:pPr>
        <w:jc w:val="both"/>
        <w:rPr>
          <w:rFonts w:ascii="Arial" w:hAnsi="Arial" w:cs="Arial"/>
          <w:sz w:val="20"/>
        </w:rPr>
      </w:pPr>
    </w:p>
    <w:p w14:paraId="7AF0DB10" w14:textId="77777777" w:rsidR="00706B9A" w:rsidRPr="002D5B6C" w:rsidRDefault="00706B9A" w:rsidP="00706B9A">
      <w:pPr>
        <w:jc w:val="both"/>
        <w:rPr>
          <w:rFonts w:ascii="Arial" w:hAnsi="Arial" w:cs="Arial"/>
          <w:sz w:val="20"/>
        </w:rPr>
      </w:pPr>
      <w:bookmarkStart w:id="760" w:name="_Toc377124236"/>
      <w:r w:rsidRPr="002D5B6C">
        <w:rPr>
          <w:rFonts w:ascii="Arial" w:hAnsi="Arial" w:cs="Arial"/>
          <w:sz w:val="20"/>
        </w:rPr>
        <w:t>3.4.14 OBMOČJA UREJANJA Z OPPN</w:t>
      </w:r>
      <w:bookmarkEnd w:id="760"/>
    </w:p>
    <w:p w14:paraId="0510ED9A" w14:textId="77777777" w:rsidR="00706B9A" w:rsidRPr="002D5B6C" w:rsidRDefault="00706B9A" w:rsidP="00706B9A">
      <w:pPr>
        <w:jc w:val="both"/>
        <w:rPr>
          <w:rFonts w:ascii="Arial" w:hAnsi="Arial" w:cs="Arial"/>
          <w:sz w:val="20"/>
        </w:rPr>
      </w:pPr>
    </w:p>
    <w:p w14:paraId="7577D8ED" w14:textId="77777777" w:rsidR="00706B9A" w:rsidRPr="002D5B6C" w:rsidRDefault="00706B9A" w:rsidP="00706B9A">
      <w:pPr>
        <w:jc w:val="center"/>
        <w:rPr>
          <w:rFonts w:ascii="Arial" w:hAnsi="Arial" w:cs="Arial"/>
          <w:sz w:val="20"/>
        </w:rPr>
      </w:pPr>
      <w:r w:rsidRPr="002D5B6C">
        <w:rPr>
          <w:rFonts w:ascii="Arial" w:hAnsi="Arial" w:cs="Arial"/>
          <w:sz w:val="20"/>
        </w:rPr>
        <w:t>84. člen</w:t>
      </w:r>
    </w:p>
    <w:p w14:paraId="11C9EDD8" w14:textId="77777777" w:rsidR="00706B9A" w:rsidRPr="002D5B6C" w:rsidRDefault="00706B9A" w:rsidP="00706B9A">
      <w:pPr>
        <w:jc w:val="center"/>
        <w:rPr>
          <w:rFonts w:ascii="Arial" w:hAnsi="Arial" w:cs="Arial"/>
          <w:sz w:val="20"/>
        </w:rPr>
      </w:pPr>
      <w:bookmarkStart w:id="761" w:name="_Toc232492885"/>
      <w:bookmarkStart w:id="762" w:name="_Toc377124237"/>
      <w:r w:rsidRPr="002D5B6C">
        <w:rPr>
          <w:rFonts w:ascii="Arial" w:hAnsi="Arial" w:cs="Arial"/>
          <w:sz w:val="20"/>
        </w:rPr>
        <w:t>(priprava OPPN, ki so določeni s tem odlokom)</w:t>
      </w:r>
      <w:bookmarkEnd w:id="761"/>
      <w:bookmarkEnd w:id="762"/>
    </w:p>
    <w:p w14:paraId="0AB620C2" w14:textId="77777777" w:rsidR="00706B9A" w:rsidRPr="002D5B6C" w:rsidRDefault="00706B9A" w:rsidP="00706B9A">
      <w:pPr>
        <w:jc w:val="both"/>
        <w:rPr>
          <w:rFonts w:ascii="Arial" w:hAnsi="Arial" w:cs="Arial"/>
          <w:sz w:val="20"/>
        </w:rPr>
      </w:pPr>
    </w:p>
    <w:p w14:paraId="0813692E" w14:textId="77777777" w:rsidR="00706B9A" w:rsidRPr="002D5B6C" w:rsidRDefault="00706B9A" w:rsidP="00706B9A">
      <w:pPr>
        <w:jc w:val="both"/>
        <w:rPr>
          <w:rFonts w:ascii="Arial" w:hAnsi="Arial" w:cs="Arial"/>
          <w:sz w:val="20"/>
        </w:rPr>
      </w:pPr>
      <w:r w:rsidRPr="002D5B6C">
        <w:rPr>
          <w:rFonts w:ascii="Arial" w:hAnsi="Arial" w:cs="Arial"/>
          <w:sz w:val="20"/>
        </w:rPr>
        <w:t>(1) Za območja, za katera je predvidena izdelava OPPN, veljajo usmeritve za njegovo izdelavo. Pri izdelavi OPPN je treba upoštevati tudi druge PIP tega odloka (splošne, glede na namensko rabo), ki jih usmeritve za OPPN ne spreminjajo.</w:t>
      </w:r>
    </w:p>
    <w:p w14:paraId="6BB6ADC0" w14:textId="77777777" w:rsidR="00706B9A" w:rsidRPr="002D5B6C" w:rsidRDefault="00706B9A" w:rsidP="00706B9A">
      <w:pPr>
        <w:jc w:val="both"/>
        <w:rPr>
          <w:rFonts w:ascii="Arial" w:hAnsi="Arial" w:cs="Arial"/>
          <w:sz w:val="20"/>
        </w:rPr>
      </w:pPr>
      <w:r w:rsidRPr="002D5B6C">
        <w:rPr>
          <w:rFonts w:ascii="Arial" w:hAnsi="Arial" w:cs="Arial"/>
          <w:sz w:val="20"/>
        </w:rPr>
        <w:t>(2) Če OPPN vključuje več EUP, je treba izdelati strokovne podlage s strokovnimi rešitvami prostorskih ureditev za celotno območje in določiti etapnost izvajanja OPPN v celotnem območju urejanja z OPPN.</w:t>
      </w:r>
    </w:p>
    <w:p w14:paraId="5A3486C0" w14:textId="77777777" w:rsidR="00706B9A" w:rsidRPr="002D5B6C" w:rsidRDefault="00706B9A" w:rsidP="00706B9A">
      <w:pPr>
        <w:jc w:val="both"/>
        <w:rPr>
          <w:rFonts w:ascii="Arial" w:hAnsi="Arial" w:cs="Arial"/>
          <w:sz w:val="20"/>
        </w:rPr>
      </w:pPr>
      <w:r w:rsidRPr="002D5B6C">
        <w:rPr>
          <w:rFonts w:ascii="Arial" w:hAnsi="Arial" w:cs="Arial"/>
          <w:sz w:val="20"/>
        </w:rPr>
        <w:t xml:space="preserve">(3) Za območja, ki se urejajo z OPPN, se pripravi en ali več OPPN, pri čemer je treba zagotoviti, da posamezen OPPN vključuje prostorsko in funkcionalno smiselno zaključeno enoto in da bo dinamika priprave posameznih OPPN zagotavljala smiselno </w:t>
      </w:r>
      <w:proofErr w:type="spellStart"/>
      <w:r w:rsidRPr="002D5B6C">
        <w:rPr>
          <w:rFonts w:ascii="Arial" w:hAnsi="Arial" w:cs="Arial"/>
          <w:sz w:val="20"/>
        </w:rPr>
        <w:t>faznost</w:t>
      </w:r>
      <w:proofErr w:type="spellEnd"/>
      <w:r w:rsidRPr="002D5B6C">
        <w:rPr>
          <w:rFonts w:ascii="Arial" w:hAnsi="Arial" w:cs="Arial"/>
          <w:sz w:val="20"/>
        </w:rPr>
        <w:t xml:space="preserve"> prostorskih ureditev. </w:t>
      </w:r>
    </w:p>
    <w:p w14:paraId="2C225216" w14:textId="77777777" w:rsidR="00706B9A" w:rsidRPr="002D5B6C" w:rsidRDefault="00706B9A" w:rsidP="00706B9A">
      <w:pPr>
        <w:jc w:val="both"/>
        <w:rPr>
          <w:rFonts w:ascii="Arial" w:hAnsi="Arial" w:cs="Arial"/>
          <w:sz w:val="20"/>
        </w:rPr>
      </w:pPr>
      <w:bookmarkStart w:id="763" w:name="_Hlk117854909"/>
      <w:r w:rsidRPr="002D5B6C">
        <w:rPr>
          <w:rFonts w:ascii="Arial" w:hAnsi="Arial" w:cs="Arial"/>
          <w:sz w:val="20"/>
        </w:rPr>
        <w:t xml:space="preserve">(4) Če se izdela OPPN samo za del območja, za katerega je opredeljena izdelava OPPN, je treba izdelati strokovne podlage in strokovne rešitve prostorskih ureditev, določiti in rezervirati morebitne površine za programe družbene infrastrukture, omrežja prometne in GJI, etape in </w:t>
      </w:r>
      <w:proofErr w:type="spellStart"/>
      <w:r w:rsidRPr="002D5B6C">
        <w:rPr>
          <w:rFonts w:ascii="Arial" w:hAnsi="Arial" w:cs="Arial"/>
          <w:sz w:val="20"/>
        </w:rPr>
        <w:t>faznost</w:t>
      </w:r>
      <w:proofErr w:type="spellEnd"/>
      <w:r w:rsidRPr="002D5B6C">
        <w:rPr>
          <w:rFonts w:ascii="Arial" w:hAnsi="Arial" w:cs="Arial"/>
          <w:sz w:val="20"/>
        </w:rPr>
        <w:t xml:space="preserve"> izvajanja OPPN v celotnem območju urejanja z OPPN ter izdelati program opremljanja zemljišča, ki bo podlaga za izračun stroškov komunalnega opremljanja tudi za vsak posamezni OPPN. Vsak del OPPN mora biti funkcionalno zaokrožen in vsebovati vsaj tolikšen delež ureditev za javne programe (parkirišča, zelene površine, igrišča ipd.), kolikšen je predpisan za celotno območje OPPN.</w:t>
      </w:r>
    </w:p>
    <w:bookmarkEnd w:id="763"/>
    <w:p w14:paraId="3BB3E3C5" w14:textId="77777777" w:rsidR="00706B9A" w:rsidRPr="002D5B6C" w:rsidRDefault="00706B9A" w:rsidP="00706B9A">
      <w:pPr>
        <w:jc w:val="both"/>
        <w:rPr>
          <w:rFonts w:ascii="Arial" w:hAnsi="Arial" w:cs="Arial"/>
          <w:sz w:val="20"/>
        </w:rPr>
      </w:pPr>
      <w:r w:rsidRPr="002D5B6C">
        <w:rPr>
          <w:rFonts w:ascii="Arial" w:hAnsi="Arial" w:cs="Arial"/>
          <w:sz w:val="20"/>
        </w:rPr>
        <w:t>(5) Kjer je pri izvajanju OPPN dopustna etapnost, mora vsaka etapa zajeti vsaj 25 % območja predvidenega za OPPN.</w:t>
      </w:r>
    </w:p>
    <w:p w14:paraId="7F35C4DE" w14:textId="77777777" w:rsidR="00706B9A" w:rsidRPr="002D5B6C" w:rsidRDefault="00706B9A" w:rsidP="00706B9A">
      <w:pPr>
        <w:jc w:val="both"/>
        <w:rPr>
          <w:rFonts w:ascii="Arial" w:hAnsi="Arial" w:cs="Arial"/>
          <w:sz w:val="20"/>
        </w:rPr>
      </w:pPr>
      <w:r w:rsidRPr="002D5B6C">
        <w:rPr>
          <w:rFonts w:ascii="Arial" w:hAnsi="Arial" w:cs="Arial"/>
          <w:sz w:val="20"/>
        </w:rPr>
        <w:t>(6) Območje OPPN, ki je določeno s tem odlokom, se v fazi njegove priprave lahko poveča in prilagodi podrobnim programskim zahtevam ter razmeram na terenu pod pogojem, da se sprememba meje utemelji v sklepu o pripravi OPPN.</w:t>
      </w:r>
    </w:p>
    <w:p w14:paraId="4CCE83B7" w14:textId="77777777" w:rsidR="00706B9A" w:rsidRPr="002D5B6C" w:rsidRDefault="00706B9A" w:rsidP="00706B9A">
      <w:pPr>
        <w:jc w:val="both"/>
        <w:rPr>
          <w:rFonts w:ascii="Arial" w:hAnsi="Arial" w:cs="Arial"/>
          <w:sz w:val="20"/>
        </w:rPr>
      </w:pPr>
    </w:p>
    <w:p w14:paraId="299FE21E" w14:textId="77777777" w:rsidR="00706B9A" w:rsidRPr="002D5B6C" w:rsidRDefault="00706B9A" w:rsidP="00706B9A">
      <w:pPr>
        <w:jc w:val="center"/>
        <w:rPr>
          <w:rFonts w:ascii="Arial" w:hAnsi="Arial" w:cs="Arial"/>
          <w:sz w:val="20"/>
        </w:rPr>
      </w:pPr>
      <w:r w:rsidRPr="002D5B6C">
        <w:rPr>
          <w:rFonts w:ascii="Arial" w:hAnsi="Arial" w:cs="Arial"/>
          <w:sz w:val="20"/>
        </w:rPr>
        <w:t>85. člen</w:t>
      </w:r>
    </w:p>
    <w:p w14:paraId="75B25C2E" w14:textId="77777777" w:rsidR="00706B9A" w:rsidRPr="002D5B6C" w:rsidRDefault="00706B9A" w:rsidP="00706B9A">
      <w:pPr>
        <w:jc w:val="center"/>
        <w:rPr>
          <w:rFonts w:ascii="Arial" w:hAnsi="Arial" w:cs="Arial"/>
          <w:sz w:val="20"/>
        </w:rPr>
      </w:pPr>
      <w:bookmarkStart w:id="764" w:name="_Toc232492886"/>
      <w:bookmarkStart w:id="765" w:name="_Toc377124238"/>
      <w:r w:rsidRPr="002D5B6C">
        <w:rPr>
          <w:rFonts w:ascii="Arial" w:hAnsi="Arial" w:cs="Arial"/>
          <w:sz w:val="20"/>
        </w:rPr>
        <w:t xml:space="preserve">(urbanistični, arhitekturni ali krajinski natečaj in strokovne rešitve </w:t>
      </w:r>
    </w:p>
    <w:p w14:paraId="56875542" w14:textId="77777777" w:rsidR="00706B9A" w:rsidRPr="002D5B6C" w:rsidRDefault="00706B9A" w:rsidP="00706B9A">
      <w:pPr>
        <w:jc w:val="center"/>
        <w:rPr>
          <w:rFonts w:ascii="Arial" w:hAnsi="Arial" w:cs="Arial"/>
          <w:sz w:val="20"/>
        </w:rPr>
      </w:pPr>
      <w:r w:rsidRPr="002D5B6C">
        <w:rPr>
          <w:rFonts w:ascii="Arial" w:hAnsi="Arial" w:cs="Arial"/>
          <w:sz w:val="20"/>
        </w:rPr>
        <w:t>prostorskih ureditev v OPPN)</w:t>
      </w:r>
      <w:bookmarkEnd w:id="764"/>
      <w:bookmarkEnd w:id="765"/>
    </w:p>
    <w:p w14:paraId="20DEAB42" w14:textId="77777777" w:rsidR="00706B9A" w:rsidRPr="002D5B6C" w:rsidRDefault="00706B9A" w:rsidP="00706B9A">
      <w:pPr>
        <w:jc w:val="both"/>
        <w:rPr>
          <w:rFonts w:ascii="Arial" w:hAnsi="Arial" w:cs="Arial"/>
          <w:sz w:val="20"/>
        </w:rPr>
      </w:pPr>
    </w:p>
    <w:p w14:paraId="195CB422" w14:textId="77777777" w:rsidR="00706B9A" w:rsidRPr="002D5B6C" w:rsidRDefault="00706B9A" w:rsidP="00706B9A">
      <w:pPr>
        <w:jc w:val="both"/>
        <w:rPr>
          <w:rFonts w:ascii="Arial" w:hAnsi="Arial" w:cs="Arial"/>
          <w:sz w:val="20"/>
        </w:rPr>
      </w:pPr>
      <w:r w:rsidRPr="002D5B6C">
        <w:rPr>
          <w:rFonts w:ascii="Arial" w:hAnsi="Arial" w:cs="Arial"/>
          <w:sz w:val="20"/>
        </w:rPr>
        <w:t xml:space="preserve">(1) Strokovne rešitve prostorskih ureditev za OPPN se lahko pridobijo z izdelavo več variantnih rešitev. Variantne rešitve izdela eden ali več različnih načrtovalcev. Izdelane morajo biti tako, da je možna njihova medsebojna primerjava. O izboru variantne rešitve, ki je podlaga za pripravo OPPN, odloči strokovna komisija.  </w:t>
      </w:r>
    </w:p>
    <w:p w14:paraId="147735D3" w14:textId="77777777" w:rsidR="00706B9A" w:rsidRPr="002D5B6C" w:rsidRDefault="00706B9A" w:rsidP="00706B9A">
      <w:pPr>
        <w:jc w:val="both"/>
        <w:rPr>
          <w:rFonts w:ascii="Arial" w:hAnsi="Arial" w:cs="Arial"/>
          <w:sz w:val="20"/>
        </w:rPr>
      </w:pPr>
      <w:r w:rsidRPr="002D5B6C">
        <w:rPr>
          <w:rFonts w:ascii="Arial" w:hAnsi="Arial" w:cs="Arial"/>
          <w:sz w:val="20"/>
        </w:rPr>
        <w:t>(2) Izvedba natečajev ni obvezna.</w:t>
      </w:r>
    </w:p>
    <w:p w14:paraId="3C589F58" w14:textId="77777777" w:rsidR="00706B9A" w:rsidRPr="002D5B6C" w:rsidRDefault="00706B9A" w:rsidP="00706B9A">
      <w:pPr>
        <w:jc w:val="both"/>
        <w:rPr>
          <w:rFonts w:ascii="Arial" w:hAnsi="Arial" w:cs="Arial"/>
          <w:sz w:val="20"/>
        </w:rPr>
      </w:pPr>
      <w:r w:rsidRPr="002D5B6C">
        <w:rPr>
          <w:rFonts w:ascii="Arial" w:hAnsi="Arial" w:cs="Arial"/>
          <w:sz w:val="20"/>
        </w:rPr>
        <w:t>(3) Zahteva za izvedbo variantnih rešitev je določena v podrobnih usmeritvah za izdelavo posameznih OPPN oz. v sklepu o pripravi OPPN.</w:t>
      </w:r>
    </w:p>
    <w:p w14:paraId="2EE5B595" w14:textId="77777777" w:rsidR="00706B9A" w:rsidRPr="002D5B6C" w:rsidRDefault="00706B9A" w:rsidP="00706B9A">
      <w:pPr>
        <w:jc w:val="both"/>
        <w:rPr>
          <w:rFonts w:ascii="Arial" w:hAnsi="Arial" w:cs="Arial"/>
          <w:sz w:val="20"/>
        </w:rPr>
      </w:pPr>
    </w:p>
    <w:p w14:paraId="3D73DAF6" w14:textId="77777777" w:rsidR="00706B9A" w:rsidRPr="002D5B6C" w:rsidRDefault="00706B9A" w:rsidP="00706B9A">
      <w:pPr>
        <w:jc w:val="center"/>
        <w:rPr>
          <w:rFonts w:ascii="Arial" w:hAnsi="Arial" w:cs="Arial"/>
          <w:sz w:val="20"/>
        </w:rPr>
      </w:pPr>
      <w:bookmarkStart w:id="766" w:name="_Hlk35960528"/>
      <w:bookmarkStart w:id="767" w:name="_Hlk40254432"/>
      <w:r w:rsidRPr="002D5B6C">
        <w:rPr>
          <w:rFonts w:ascii="Arial" w:hAnsi="Arial" w:cs="Arial"/>
          <w:sz w:val="20"/>
        </w:rPr>
        <w:t>86. člen</w:t>
      </w:r>
    </w:p>
    <w:p w14:paraId="20A3F44C" w14:textId="77777777" w:rsidR="00706B9A" w:rsidRPr="002D5B6C" w:rsidRDefault="00706B9A" w:rsidP="00706B9A">
      <w:pPr>
        <w:jc w:val="center"/>
        <w:rPr>
          <w:rFonts w:ascii="Arial" w:hAnsi="Arial" w:cs="Arial"/>
          <w:sz w:val="20"/>
        </w:rPr>
      </w:pPr>
      <w:bookmarkStart w:id="768" w:name="_Toc232492887"/>
      <w:bookmarkStart w:id="769" w:name="_Toc377124239"/>
      <w:r w:rsidRPr="002D5B6C">
        <w:rPr>
          <w:rFonts w:ascii="Arial" w:hAnsi="Arial" w:cs="Arial"/>
          <w:sz w:val="20"/>
        </w:rPr>
        <w:t>(dopustne gradnje in druga dela do sprejema OPPN)</w:t>
      </w:r>
      <w:bookmarkEnd w:id="768"/>
      <w:bookmarkEnd w:id="769"/>
    </w:p>
    <w:p w14:paraId="4CDFD4C9" w14:textId="77777777" w:rsidR="00706B9A" w:rsidRPr="002D5B6C" w:rsidRDefault="00706B9A" w:rsidP="00706B9A">
      <w:pPr>
        <w:jc w:val="both"/>
        <w:rPr>
          <w:rFonts w:ascii="Arial" w:hAnsi="Arial" w:cs="Arial"/>
          <w:sz w:val="20"/>
        </w:rPr>
      </w:pPr>
    </w:p>
    <w:p w14:paraId="41F3004E" w14:textId="77777777" w:rsidR="00706B9A" w:rsidRPr="002D5B6C" w:rsidRDefault="00706B9A" w:rsidP="00706B9A">
      <w:pPr>
        <w:jc w:val="both"/>
        <w:rPr>
          <w:rFonts w:ascii="Arial" w:hAnsi="Arial" w:cs="Arial"/>
          <w:sz w:val="20"/>
        </w:rPr>
      </w:pPr>
      <w:r w:rsidRPr="002D5B6C">
        <w:rPr>
          <w:rFonts w:ascii="Arial" w:hAnsi="Arial" w:cs="Arial"/>
          <w:sz w:val="20"/>
        </w:rPr>
        <w:t>(1) Do sprejema OPPN so na območjih, na katerih je s tem odlokom predvidena izdelava OPPN, dopustni naslednji posegi:</w:t>
      </w:r>
    </w:p>
    <w:bookmarkEnd w:id="766"/>
    <w:p w14:paraId="225F8FA6"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lastRenderedPageBreak/>
        <w:t>vzdrževanje in rekonstrukcija obstoječih legalno zgrajenih objektov,</w:t>
      </w:r>
    </w:p>
    <w:p w14:paraId="47168894"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sprememba namembnosti obstoječih legalno zgrajenih objektov ali dela objekta v skladu z namensko rabo EUP,</w:t>
      </w:r>
    </w:p>
    <w:p w14:paraId="46827539"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gradnja pomožnih objektov za lastne potrebe in ograj na GP obstoječih legalno zgrajenih objektov,</w:t>
      </w:r>
    </w:p>
    <w:p w14:paraId="15D7F549"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odstranitev obstoječih objektov,</w:t>
      </w:r>
    </w:p>
    <w:p w14:paraId="18E9A260" w14:textId="77777777" w:rsidR="00706B9A" w:rsidRPr="002D5B6C" w:rsidRDefault="00706B9A">
      <w:pPr>
        <w:numPr>
          <w:ilvl w:val="0"/>
          <w:numId w:val="119"/>
        </w:numPr>
        <w:ind w:left="426" w:hanging="283"/>
        <w:jc w:val="both"/>
        <w:rPr>
          <w:rFonts w:ascii="Arial" w:hAnsi="Arial" w:cs="Arial"/>
          <w:sz w:val="20"/>
        </w:rPr>
      </w:pPr>
      <w:bookmarkStart w:id="770" w:name="_Hlk35960541"/>
      <w:r w:rsidRPr="002D5B6C">
        <w:rPr>
          <w:rFonts w:ascii="Arial" w:hAnsi="Arial" w:cs="Arial"/>
          <w:sz w:val="20"/>
        </w:rPr>
        <w:t>rekonstrukcija, vzdrževanje in odstranitev GJI, novogradnja GJI v območju obstoječe javne ceste ter gradnja priključkov na GJI,</w:t>
      </w:r>
    </w:p>
    <w:bookmarkEnd w:id="770"/>
    <w:p w14:paraId="560700D5"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parcelacija zemljišč za gradnjo GJI za potrebe priključevanja obstoječih objektov,</w:t>
      </w:r>
    </w:p>
    <w:p w14:paraId="65B7E1EA"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gradnja objektov za izvajanje nalog zaščite, reševanja in pomoči v primeru naravnih in drugih nesreč,</w:t>
      </w:r>
    </w:p>
    <w:p w14:paraId="5A62B57C"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parkirne površine (kot začasna ureditev do sprejetja OPPN),</w:t>
      </w:r>
    </w:p>
    <w:p w14:paraId="17D929F8"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pločniki, kolesarske povezave, pešpoti, dostopne ceste do objektov,</w:t>
      </w:r>
    </w:p>
    <w:p w14:paraId="012BD35C"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dostopi za funkcionalno ovirane osebe (tudi gradnja zunanjih dvigal na obstoječih objektih),</w:t>
      </w:r>
    </w:p>
    <w:p w14:paraId="09580FBF"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urejanje odprtih bivalnih površin, drevoredi, površine za pešce, otroška igrišča ipd.,</w:t>
      </w:r>
    </w:p>
    <w:p w14:paraId="1260C305"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vodnogospodarske ureditve,</w:t>
      </w:r>
    </w:p>
    <w:p w14:paraId="25265160" w14:textId="77777777" w:rsidR="00706B9A" w:rsidRPr="002D5B6C" w:rsidRDefault="00706B9A">
      <w:pPr>
        <w:numPr>
          <w:ilvl w:val="0"/>
          <w:numId w:val="119"/>
        </w:numPr>
        <w:ind w:left="426" w:hanging="283"/>
        <w:jc w:val="both"/>
        <w:rPr>
          <w:rFonts w:ascii="Arial" w:hAnsi="Arial" w:cs="Arial"/>
          <w:sz w:val="20"/>
        </w:rPr>
      </w:pPr>
      <w:r w:rsidRPr="002D5B6C">
        <w:rPr>
          <w:rFonts w:ascii="Arial" w:hAnsi="Arial" w:cs="Arial"/>
          <w:sz w:val="20"/>
        </w:rPr>
        <w:t>naprave za potrebe raziskovalne in študijske dejavnosti (meritve, zbiranje podatkov).</w:t>
      </w:r>
    </w:p>
    <w:p w14:paraId="4A0C94B2" w14:textId="77777777" w:rsidR="00706B9A" w:rsidRPr="002D5B6C" w:rsidRDefault="00706B9A" w:rsidP="00706B9A">
      <w:pPr>
        <w:jc w:val="both"/>
        <w:rPr>
          <w:rFonts w:ascii="Arial" w:hAnsi="Arial" w:cs="Arial"/>
          <w:sz w:val="20"/>
        </w:rPr>
      </w:pPr>
      <w:r w:rsidRPr="002D5B6C">
        <w:rPr>
          <w:rFonts w:ascii="Arial" w:hAnsi="Arial" w:cs="Arial"/>
          <w:sz w:val="20"/>
        </w:rPr>
        <w:t xml:space="preserve">(2) Posegi na območjih kulturne dediščine so dopustni izključno z upoštevanjem </w:t>
      </w:r>
      <w:proofErr w:type="spellStart"/>
      <w:r w:rsidRPr="002D5B6C">
        <w:rPr>
          <w:rFonts w:ascii="Arial" w:hAnsi="Arial" w:cs="Arial"/>
          <w:sz w:val="20"/>
        </w:rPr>
        <w:t>kulturnovarstvenih</w:t>
      </w:r>
      <w:proofErr w:type="spellEnd"/>
      <w:r w:rsidRPr="002D5B6C">
        <w:rPr>
          <w:rFonts w:ascii="Arial" w:hAnsi="Arial" w:cs="Arial"/>
          <w:sz w:val="20"/>
        </w:rPr>
        <w:t xml:space="preserve"> pogojev in pridobitvijo </w:t>
      </w:r>
      <w:proofErr w:type="spellStart"/>
      <w:r w:rsidRPr="002D5B6C">
        <w:rPr>
          <w:rFonts w:ascii="Arial" w:hAnsi="Arial" w:cs="Arial"/>
          <w:sz w:val="20"/>
        </w:rPr>
        <w:t>kulturnovarstvenega</w:t>
      </w:r>
      <w:proofErr w:type="spellEnd"/>
      <w:r w:rsidRPr="002D5B6C">
        <w:rPr>
          <w:rFonts w:ascii="Arial" w:hAnsi="Arial" w:cs="Arial"/>
          <w:sz w:val="20"/>
        </w:rPr>
        <w:t xml:space="preserve"> soglasja pristojnega zavoda za varstvo kulturne dediščine.</w:t>
      </w:r>
    </w:p>
    <w:p w14:paraId="5FB1576D" w14:textId="77777777" w:rsidR="00706B9A" w:rsidRPr="002D5B6C" w:rsidRDefault="00706B9A" w:rsidP="00706B9A">
      <w:pPr>
        <w:jc w:val="both"/>
        <w:rPr>
          <w:rFonts w:ascii="Arial" w:hAnsi="Arial" w:cs="Arial"/>
          <w:sz w:val="20"/>
        </w:rPr>
      </w:pPr>
      <w:r w:rsidRPr="002D5B6C">
        <w:rPr>
          <w:rFonts w:ascii="Arial" w:hAnsi="Arial" w:cs="Arial"/>
          <w:sz w:val="20"/>
        </w:rPr>
        <w:t>(3) V posameznih območjih OPPN so poleg posegov iz prejšnjega odstavka dopustni tudi posegi navedeni v prilogi 3.</w:t>
      </w:r>
    </w:p>
    <w:p w14:paraId="3173E231" w14:textId="77777777" w:rsidR="00706B9A" w:rsidRPr="002D5B6C" w:rsidRDefault="00706B9A" w:rsidP="00706B9A">
      <w:pPr>
        <w:jc w:val="both"/>
        <w:rPr>
          <w:rFonts w:ascii="Arial" w:hAnsi="Arial" w:cs="Arial"/>
          <w:sz w:val="20"/>
        </w:rPr>
      </w:pPr>
      <w:r w:rsidRPr="002D5B6C">
        <w:rPr>
          <w:rFonts w:ascii="Arial" w:hAnsi="Arial" w:cs="Arial"/>
          <w:sz w:val="20"/>
        </w:rPr>
        <w:t>(4) Na območjih, kjer je predvidena izdelava OPPN, parcelacija ni dopustna, razen za potrebe GJI.</w:t>
      </w:r>
    </w:p>
    <w:bookmarkEnd w:id="767"/>
    <w:p w14:paraId="45B9335D" w14:textId="77777777" w:rsidR="00706B9A" w:rsidRPr="002D5B6C" w:rsidRDefault="00706B9A" w:rsidP="00706B9A">
      <w:pPr>
        <w:jc w:val="both"/>
        <w:rPr>
          <w:rFonts w:ascii="Arial" w:hAnsi="Arial" w:cs="Arial"/>
          <w:sz w:val="20"/>
        </w:rPr>
      </w:pPr>
    </w:p>
    <w:p w14:paraId="6CF44E26" w14:textId="77777777" w:rsidR="00706B9A" w:rsidRPr="002D5B6C" w:rsidRDefault="00706B9A" w:rsidP="00706B9A">
      <w:pPr>
        <w:jc w:val="center"/>
        <w:rPr>
          <w:rFonts w:ascii="Arial" w:hAnsi="Arial" w:cs="Arial"/>
          <w:sz w:val="20"/>
        </w:rPr>
      </w:pPr>
      <w:r w:rsidRPr="002D5B6C">
        <w:rPr>
          <w:rFonts w:ascii="Arial" w:hAnsi="Arial" w:cs="Arial"/>
          <w:sz w:val="20"/>
        </w:rPr>
        <w:t>87. člen</w:t>
      </w:r>
    </w:p>
    <w:p w14:paraId="73670010" w14:textId="77777777" w:rsidR="00706B9A" w:rsidRPr="002D5B6C" w:rsidRDefault="00706B9A" w:rsidP="00706B9A">
      <w:pPr>
        <w:jc w:val="center"/>
        <w:rPr>
          <w:rFonts w:ascii="Arial" w:hAnsi="Arial" w:cs="Arial"/>
          <w:sz w:val="20"/>
        </w:rPr>
      </w:pPr>
      <w:bookmarkStart w:id="771" w:name="_Toc377124240"/>
      <w:r w:rsidRPr="002D5B6C">
        <w:rPr>
          <w:rFonts w:ascii="Arial" w:hAnsi="Arial" w:cs="Arial"/>
          <w:sz w:val="20"/>
        </w:rPr>
        <w:t>(posebni pogoji za gradnjo stanovanj)</w:t>
      </w:r>
      <w:bookmarkEnd w:id="771"/>
    </w:p>
    <w:p w14:paraId="517A542E" w14:textId="77777777" w:rsidR="00706B9A" w:rsidRPr="002D5B6C" w:rsidRDefault="00706B9A" w:rsidP="00706B9A">
      <w:pPr>
        <w:jc w:val="both"/>
        <w:rPr>
          <w:rFonts w:ascii="Arial" w:hAnsi="Arial" w:cs="Arial"/>
          <w:sz w:val="20"/>
        </w:rPr>
      </w:pPr>
    </w:p>
    <w:p w14:paraId="5CFC57FA" w14:textId="77777777" w:rsidR="00706B9A" w:rsidRPr="002D5B6C" w:rsidRDefault="00706B9A" w:rsidP="00706B9A">
      <w:pPr>
        <w:jc w:val="both"/>
        <w:rPr>
          <w:rFonts w:ascii="Arial" w:hAnsi="Arial" w:cs="Arial"/>
          <w:sz w:val="20"/>
        </w:rPr>
      </w:pPr>
      <w:r w:rsidRPr="002D5B6C">
        <w:rPr>
          <w:rFonts w:ascii="Arial" w:hAnsi="Arial" w:cs="Arial"/>
          <w:sz w:val="20"/>
        </w:rPr>
        <w:t>Pri pripravi OPPN, ki vključuje stanovanjske stavbe, je treba izdelati preveritev obstoječih zmogljivosti obstoječih vrtcev, osnovnih šol, domov za ostarele in osnovnega zdravstva znotraj pripadajočih okolišev. Če pristojni občinski organ za družbene dejavnosti, ugotovi, da so obstoječe zmogljivosti neustrezne, je treba sočasno z gradnjo stanovanj zgraditi tudi nove objekte družbene infrastrukture.</w:t>
      </w:r>
    </w:p>
    <w:p w14:paraId="57C807E8" w14:textId="77777777" w:rsidR="00706B9A" w:rsidRPr="002D5B6C" w:rsidRDefault="00706B9A" w:rsidP="00706B9A">
      <w:pPr>
        <w:jc w:val="both"/>
        <w:rPr>
          <w:rFonts w:ascii="Arial" w:hAnsi="Arial" w:cs="Arial"/>
          <w:sz w:val="20"/>
        </w:rPr>
      </w:pPr>
    </w:p>
    <w:p w14:paraId="2FE43350" w14:textId="77777777" w:rsidR="00706B9A" w:rsidRPr="002D5B6C" w:rsidRDefault="00706B9A" w:rsidP="00706B9A">
      <w:pPr>
        <w:jc w:val="center"/>
        <w:rPr>
          <w:rFonts w:ascii="Arial" w:hAnsi="Arial" w:cs="Arial"/>
          <w:sz w:val="20"/>
        </w:rPr>
      </w:pPr>
      <w:r w:rsidRPr="002D5B6C">
        <w:rPr>
          <w:rFonts w:ascii="Arial" w:hAnsi="Arial" w:cs="Arial"/>
          <w:sz w:val="20"/>
        </w:rPr>
        <w:t>88. člen</w:t>
      </w:r>
    </w:p>
    <w:p w14:paraId="60914A58" w14:textId="77777777" w:rsidR="00706B9A" w:rsidRPr="002D5B6C" w:rsidRDefault="00706B9A" w:rsidP="00706B9A">
      <w:pPr>
        <w:jc w:val="center"/>
        <w:rPr>
          <w:rFonts w:ascii="Arial" w:hAnsi="Arial" w:cs="Arial"/>
          <w:sz w:val="20"/>
        </w:rPr>
      </w:pPr>
      <w:bookmarkStart w:id="772" w:name="_Toc232492888"/>
      <w:bookmarkStart w:id="773" w:name="_Toc377124241"/>
      <w:r w:rsidRPr="002D5B6C">
        <w:rPr>
          <w:rFonts w:ascii="Arial" w:hAnsi="Arial" w:cs="Arial"/>
          <w:sz w:val="20"/>
        </w:rPr>
        <w:t>(splošni pogoji za pripravo OPPN, ki niso predvideni z OPN)</w:t>
      </w:r>
      <w:bookmarkEnd w:id="772"/>
      <w:bookmarkEnd w:id="773"/>
    </w:p>
    <w:p w14:paraId="40DDFA58" w14:textId="77777777" w:rsidR="00706B9A" w:rsidRPr="002D5B6C" w:rsidRDefault="00706B9A" w:rsidP="00706B9A">
      <w:pPr>
        <w:jc w:val="both"/>
        <w:rPr>
          <w:rFonts w:ascii="Arial" w:hAnsi="Arial" w:cs="Arial"/>
          <w:sz w:val="20"/>
        </w:rPr>
      </w:pPr>
    </w:p>
    <w:p w14:paraId="1ED9DCC9" w14:textId="77777777" w:rsidR="00706B9A" w:rsidRPr="002D5B6C" w:rsidRDefault="00706B9A" w:rsidP="00706B9A">
      <w:pPr>
        <w:jc w:val="both"/>
        <w:rPr>
          <w:rFonts w:ascii="Arial" w:hAnsi="Arial" w:cs="Arial"/>
          <w:sz w:val="20"/>
        </w:rPr>
      </w:pPr>
      <w:r w:rsidRPr="002D5B6C">
        <w:rPr>
          <w:rFonts w:ascii="Arial" w:hAnsi="Arial" w:cs="Arial"/>
          <w:sz w:val="20"/>
        </w:rPr>
        <w:t xml:space="preserve">OPPN se izdela za posamezni EUP ali manjše območje znotraj posameznega EUP tudi takrat, kadar njegova izdelava ni predvidena s tem odlokom, če: </w:t>
      </w:r>
    </w:p>
    <w:p w14:paraId="26F7C431"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se izkaže investicijski interes in ta ni v nasprotju s strateškim delom OPN za predlagano območje,</w:t>
      </w:r>
    </w:p>
    <w:p w14:paraId="0A2E55FC"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sanacije posledic naravnih in drugih nesreč,</w:t>
      </w:r>
    </w:p>
    <w:p w14:paraId="2EA55148"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gradnjo na stavbnih zemljiščih, kjer je predvidena komasacija,</w:t>
      </w:r>
    </w:p>
    <w:p w14:paraId="172BFB7E"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 xml:space="preserve">gre za gradnjo na stavbnih zemljiščih, kjer ni mogoče zagotoviti dostopov do GP, </w:t>
      </w:r>
    </w:p>
    <w:p w14:paraId="0D5BDD6E"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gradnjo ali kompleksne preureditve na območjih proizvodnih dejavnosti velikosti več kot 1,5 ha,</w:t>
      </w:r>
    </w:p>
    <w:p w14:paraId="184A7179"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gradnje vseh vrst energetskih objektov z močjo nad 10 MW, razen če gre za objekt v sklopu zaključenih industrijskih obratov, ki je namenjen izključno interni uporabi,</w:t>
      </w:r>
    </w:p>
    <w:p w14:paraId="7AEFDE62"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gradnjo objektov in naprav GJI,</w:t>
      </w:r>
    </w:p>
    <w:p w14:paraId="5F3354FA"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urejanje, sanacijo in prenovo delov naselij,</w:t>
      </w:r>
    </w:p>
    <w:p w14:paraId="4F4FF2EE" w14:textId="77777777" w:rsidR="00706B9A" w:rsidRPr="002D5B6C" w:rsidRDefault="00706B9A">
      <w:pPr>
        <w:numPr>
          <w:ilvl w:val="0"/>
          <w:numId w:val="120"/>
        </w:numPr>
        <w:ind w:left="426" w:hanging="283"/>
        <w:jc w:val="both"/>
        <w:rPr>
          <w:rFonts w:ascii="Arial" w:hAnsi="Arial" w:cs="Arial"/>
          <w:sz w:val="20"/>
        </w:rPr>
      </w:pPr>
      <w:r w:rsidRPr="002D5B6C">
        <w:rPr>
          <w:rFonts w:ascii="Arial" w:hAnsi="Arial" w:cs="Arial"/>
          <w:sz w:val="20"/>
        </w:rPr>
        <w:t>gre za sanacijo degradiranih območij izven naselij.</w:t>
      </w:r>
    </w:p>
    <w:p w14:paraId="492774D2" w14:textId="77777777" w:rsidR="00706B9A" w:rsidRPr="002D5B6C" w:rsidRDefault="00706B9A" w:rsidP="00706B9A">
      <w:pPr>
        <w:jc w:val="both"/>
        <w:rPr>
          <w:rFonts w:ascii="Arial" w:hAnsi="Arial" w:cs="Arial"/>
          <w:sz w:val="20"/>
        </w:rPr>
      </w:pPr>
    </w:p>
    <w:p w14:paraId="09B96666" w14:textId="77777777" w:rsidR="00706B9A" w:rsidRPr="002D5B6C" w:rsidRDefault="00706B9A" w:rsidP="00706B9A">
      <w:pPr>
        <w:jc w:val="both"/>
        <w:rPr>
          <w:rFonts w:ascii="Arial" w:hAnsi="Arial" w:cs="Arial"/>
          <w:sz w:val="20"/>
        </w:rPr>
      </w:pPr>
      <w:bookmarkStart w:id="774" w:name="_Toc377124242"/>
    </w:p>
    <w:p w14:paraId="2899FCD2" w14:textId="77777777" w:rsidR="00706B9A" w:rsidRPr="002D5B6C" w:rsidRDefault="00706B9A" w:rsidP="00706B9A">
      <w:pPr>
        <w:jc w:val="both"/>
        <w:rPr>
          <w:rFonts w:ascii="Arial" w:hAnsi="Arial" w:cs="Arial"/>
          <w:sz w:val="20"/>
        </w:rPr>
      </w:pPr>
      <w:r w:rsidRPr="002D5B6C">
        <w:rPr>
          <w:rFonts w:ascii="Arial" w:hAnsi="Arial" w:cs="Arial"/>
          <w:sz w:val="20"/>
        </w:rPr>
        <w:t>3.5 PROSTORSKI IZVEDBENI POGOJI GLEDE NA NAMENSKO RABO PROSTORA</w:t>
      </w:r>
      <w:bookmarkEnd w:id="774"/>
    </w:p>
    <w:p w14:paraId="3684CCBF" w14:textId="77777777" w:rsidR="00706B9A" w:rsidRPr="002D5B6C" w:rsidRDefault="00706B9A" w:rsidP="00706B9A">
      <w:pPr>
        <w:jc w:val="both"/>
        <w:rPr>
          <w:rFonts w:ascii="Arial" w:hAnsi="Arial" w:cs="Arial"/>
          <w:sz w:val="20"/>
        </w:rPr>
      </w:pPr>
    </w:p>
    <w:p w14:paraId="1FAF87AB" w14:textId="77777777" w:rsidR="00706B9A" w:rsidRPr="002D5B6C" w:rsidRDefault="00706B9A" w:rsidP="00706B9A">
      <w:pPr>
        <w:jc w:val="center"/>
        <w:rPr>
          <w:rFonts w:ascii="Arial" w:hAnsi="Arial" w:cs="Arial"/>
          <w:sz w:val="20"/>
        </w:rPr>
      </w:pPr>
      <w:bookmarkStart w:id="775" w:name="_Hlk40256733"/>
      <w:r w:rsidRPr="002D5B6C">
        <w:rPr>
          <w:rFonts w:ascii="Arial" w:hAnsi="Arial" w:cs="Arial"/>
          <w:sz w:val="20"/>
        </w:rPr>
        <w:t>89. člen</w:t>
      </w:r>
    </w:p>
    <w:p w14:paraId="2BF45B27" w14:textId="77777777" w:rsidR="00706B9A" w:rsidRPr="002D5B6C" w:rsidRDefault="00706B9A" w:rsidP="00706B9A">
      <w:pPr>
        <w:jc w:val="center"/>
        <w:rPr>
          <w:rFonts w:ascii="Arial" w:hAnsi="Arial" w:cs="Arial"/>
          <w:sz w:val="20"/>
        </w:rPr>
      </w:pPr>
      <w:bookmarkStart w:id="776" w:name="_Toc232492891"/>
      <w:bookmarkStart w:id="777" w:name="_Toc377124243"/>
      <w:r w:rsidRPr="002D5B6C">
        <w:rPr>
          <w:rFonts w:ascii="Arial" w:hAnsi="Arial" w:cs="Arial"/>
          <w:sz w:val="20"/>
        </w:rPr>
        <w:t xml:space="preserve">(stanovanjske površine za stanovanjske stavbe na ravnem terenu - </w:t>
      </w:r>
      <w:proofErr w:type="spellStart"/>
      <w:r w:rsidRPr="002D5B6C">
        <w:rPr>
          <w:rFonts w:ascii="Arial" w:hAnsi="Arial" w:cs="Arial"/>
          <w:sz w:val="20"/>
        </w:rPr>
        <w:t>SSea</w:t>
      </w:r>
      <w:proofErr w:type="spellEnd"/>
      <w:r w:rsidRPr="002D5B6C">
        <w:rPr>
          <w:rFonts w:ascii="Arial" w:hAnsi="Arial" w:cs="Arial"/>
          <w:sz w:val="20"/>
        </w:rPr>
        <w:t>)</w:t>
      </w:r>
      <w:bookmarkEnd w:id="776"/>
      <w:bookmarkEnd w:id="777"/>
    </w:p>
    <w:bookmarkEnd w:id="775"/>
    <w:p w14:paraId="5859AB34"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2506"/>
        <w:gridCol w:w="1082"/>
        <w:gridCol w:w="2774"/>
      </w:tblGrid>
      <w:tr w:rsidR="00706B9A" w:rsidRPr="002D5B6C" w14:paraId="283F3343" w14:textId="77777777" w:rsidTr="00D77661">
        <w:tc>
          <w:tcPr>
            <w:tcW w:w="0" w:type="auto"/>
            <w:gridSpan w:val="4"/>
          </w:tcPr>
          <w:p w14:paraId="0309C109" w14:textId="77777777" w:rsidR="00706B9A" w:rsidRPr="002D5B6C" w:rsidRDefault="00706B9A" w:rsidP="00D77661">
            <w:pPr>
              <w:jc w:val="both"/>
              <w:rPr>
                <w:rFonts w:ascii="Arial" w:hAnsi="Arial" w:cs="Arial"/>
                <w:b/>
                <w:sz w:val="20"/>
              </w:rPr>
            </w:pPr>
            <w:bookmarkStart w:id="778" w:name="_Hlk117778299"/>
            <w:r w:rsidRPr="002D5B6C">
              <w:rPr>
                <w:rFonts w:ascii="Arial" w:hAnsi="Arial" w:cs="Arial"/>
                <w:b/>
                <w:sz w:val="20"/>
              </w:rPr>
              <w:lastRenderedPageBreak/>
              <w:t>NAMEMBNOST IN VRSTE POSEGOV V PROSTOR</w:t>
            </w:r>
          </w:p>
        </w:tc>
      </w:tr>
      <w:tr w:rsidR="00706B9A" w:rsidRPr="002D5B6C" w14:paraId="7AC18660" w14:textId="77777777" w:rsidTr="00D77661">
        <w:tc>
          <w:tcPr>
            <w:tcW w:w="0" w:type="auto"/>
            <w:gridSpan w:val="4"/>
          </w:tcPr>
          <w:p w14:paraId="1B9E65A4"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26ADF5F5" w14:textId="77777777" w:rsidR="00706B9A" w:rsidRPr="002D5B6C" w:rsidRDefault="00706B9A" w:rsidP="00D77661">
            <w:pPr>
              <w:jc w:val="both"/>
              <w:rPr>
                <w:rFonts w:ascii="Arial" w:hAnsi="Arial" w:cs="Arial"/>
                <w:sz w:val="20"/>
              </w:rPr>
            </w:pPr>
            <w:bookmarkStart w:id="779" w:name="OLE_LINK3"/>
            <w:bookmarkStart w:id="780" w:name="OLE_LINK4"/>
            <w:r w:rsidRPr="002D5B6C">
              <w:rPr>
                <w:rFonts w:ascii="Arial" w:hAnsi="Arial" w:cs="Arial"/>
                <w:sz w:val="20"/>
              </w:rPr>
              <w:t xml:space="preserve">Stanovanjske površine za stanovanjske stavbe na ravnem terenu so namenjene bivanju in spremljajočim dejavnostim. </w:t>
            </w:r>
            <w:bookmarkEnd w:id="779"/>
            <w:bookmarkEnd w:id="780"/>
          </w:p>
        </w:tc>
      </w:tr>
      <w:tr w:rsidR="00706B9A" w:rsidRPr="002D5B6C" w14:paraId="234A037D" w14:textId="77777777" w:rsidTr="00D77661">
        <w:tc>
          <w:tcPr>
            <w:tcW w:w="0" w:type="auto"/>
            <w:gridSpan w:val="4"/>
          </w:tcPr>
          <w:p w14:paraId="6D4D10ED" w14:textId="77777777" w:rsidR="00706B9A" w:rsidRPr="002D5B6C" w:rsidRDefault="00706B9A" w:rsidP="00D77661">
            <w:pPr>
              <w:jc w:val="both"/>
              <w:rPr>
                <w:rFonts w:ascii="Arial" w:hAnsi="Arial" w:cs="Arial"/>
                <w:b/>
                <w:sz w:val="20"/>
              </w:rPr>
            </w:pPr>
            <w:r w:rsidRPr="002D5B6C">
              <w:rPr>
                <w:rFonts w:ascii="Arial" w:hAnsi="Arial" w:cs="Arial"/>
                <w:b/>
                <w:sz w:val="20"/>
              </w:rPr>
              <w:t>Dopustne dejavnosti, objekti in naprave, gradnje in drugi posegi v prostor</w:t>
            </w:r>
          </w:p>
          <w:p w14:paraId="408F3E45"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254C5BE" w14:textId="77777777" w:rsidR="00706B9A" w:rsidRPr="002D5B6C" w:rsidRDefault="00706B9A">
            <w:pPr>
              <w:numPr>
                <w:ilvl w:val="0"/>
                <w:numId w:val="121"/>
              </w:numPr>
              <w:ind w:left="458" w:hanging="283"/>
              <w:jc w:val="both"/>
              <w:rPr>
                <w:rFonts w:ascii="Arial" w:hAnsi="Arial" w:cs="Arial"/>
                <w:sz w:val="20"/>
              </w:rPr>
            </w:pPr>
            <w:r w:rsidRPr="002D5B6C">
              <w:rPr>
                <w:rFonts w:ascii="Arial" w:hAnsi="Arial" w:cs="Arial"/>
                <w:sz w:val="20"/>
              </w:rPr>
              <w:t>bivanje,</w:t>
            </w:r>
          </w:p>
          <w:p w14:paraId="1932DA59" w14:textId="38AAA58A" w:rsidR="00706B9A" w:rsidRPr="002D5B6C" w:rsidRDefault="00706B9A">
            <w:pPr>
              <w:numPr>
                <w:ilvl w:val="0"/>
                <w:numId w:val="121"/>
              </w:numPr>
              <w:ind w:left="458" w:hanging="283"/>
              <w:jc w:val="both"/>
              <w:rPr>
                <w:rFonts w:ascii="Arial" w:hAnsi="Arial" w:cs="Arial"/>
                <w:sz w:val="20"/>
              </w:rPr>
            </w:pPr>
            <w:r w:rsidRPr="002D5B6C">
              <w:rPr>
                <w:rFonts w:ascii="Arial" w:hAnsi="Arial" w:cs="Arial"/>
                <w:sz w:val="20"/>
              </w:rPr>
              <w:t>pod posebnimi pogoji tudi spremljajoče dejavnosti: obrtne, trgovske in storitvene</w:t>
            </w:r>
            <w:r w:rsidR="00805BF3">
              <w:rPr>
                <w:rFonts w:ascii="Arial" w:hAnsi="Arial" w:cs="Arial"/>
                <w:sz w:val="20"/>
              </w:rPr>
              <w:t>,</w:t>
            </w:r>
            <w:r w:rsidRPr="002D5B6C">
              <w:rPr>
                <w:rFonts w:ascii="Arial" w:hAnsi="Arial" w:cs="Arial"/>
                <w:sz w:val="20"/>
              </w:rPr>
              <w:t xml:space="preserve"> gostinstvo in turizem, poslovne, družbene in druge.</w:t>
            </w:r>
          </w:p>
          <w:p w14:paraId="4EEF5761"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4EF81647" w14:textId="77777777" w:rsidR="00706B9A" w:rsidRPr="002D5B6C" w:rsidRDefault="00706B9A">
            <w:pPr>
              <w:numPr>
                <w:ilvl w:val="0"/>
                <w:numId w:val="122"/>
              </w:numPr>
              <w:ind w:left="458" w:hanging="283"/>
              <w:jc w:val="both"/>
              <w:rPr>
                <w:rFonts w:ascii="Arial" w:hAnsi="Arial" w:cs="Arial"/>
                <w:sz w:val="20"/>
              </w:rPr>
            </w:pPr>
            <w:r w:rsidRPr="002D5B6C">
              <w:rPr>
                <w:rFonts w:ascii="Arial" w:hAnsi="Arial" w:cs="Arial"/>
                <w:sz w:val="20"/>
              </w:rPr>
              <w:t>eno in dvostanovanjske stavbe,</w:t>
            </w:r>
          </w:p>
          <w:p w14:paraId="1E7B8D2B" w14:textId="77777777" w:rsidR="00706B9A" w:rsidRPr="002D5B6C" w:rsidRDefault="00706B9A">
            <w:pPr>
              <w:numPr>
                <w:ilvl w:val="0"/>
                <w:numId w:val="122"/>
              </w:numPr>
              <w:ind w:left="458" w:hanging="283"/>
              <w:jc w:val="both"/>
              <w:rPr>
                <w:rFonts w:ascii="Arial" w:hAnsi="Arial" w:cs="Arial"/>
                <w:sz w:val="20"/>
              </w:rPr>
            </w:pPr>
            <w:r w:rsidRPr="002D5B6C">
              <w:rPr>
                <w:rFonts w:ascii="Arial" w:hAnsi="Arial" w:cs="Arial"/>
                <w:sz w:val="20"/>
              </w:rPr>
              <w:t>stanovanjske stavbe za posebne namene,</w:t>
            </w:r>
          </w:p>
          <w:p w14:paraId="04E36944" w14:textId="77777777" w:rsidR="00706B9A" w:rsidRPr="002D5B6C" w:rsidRDefault="00706B9A">
            <w:pPr>
              <w:numPr>
                <w:ilvl w:val="0"/>
                <w:numId w:val="122"/>
              </w:numPr>
              <w:ind w:left="458" w:hanging="283"/>
              <w:jc w:val="both"/>
              <w:rPr>
                <w:rFonts w:ascii="Arial" w:hAnsi="Arial" w:cs="Arial"/>
                <w:sz w:val="20"/>
              </w:rPr>
            </w:pPr>
            <w:r w:rsidRPr="002D5B6C">
              <w:rPr>
                <w:rFonts w:ascii="Arial" w:hAnsi="Arial" w:cs="Arial"/>
                <w:sz w:val="20"/>
              </w:rPr>
              <w:t>pod posebnimi pogoji tudi objekti za spremljajoče dejavnosti.</w:t>
            </w:r>
          </w:p>
        </w:tc>
      </w:tr>
      <w:tr w:rsidR="00706B9A" w:rsidRPr="002D5B6C" w14:paraId="4EC94C3D" w14:textId="77777777" w:rsidTr="00D77661">
        <w:tc>
          <w:tcPr>
            <w:tcW w:w="0" w:type="auto"/>
            <w:gridSpan w:val="4"/>
          </w:tcPr>
          <w:p w14:paraId="69748536"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3627484D"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da služijo zadovoljevanju vsakdanjih potreb lokalnih prebivalcev,</w:t>
            </w:r>
          </w:p>
          <w:p w14:paraId="1C0D8A17"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da nimajo negativnega vpliva na okolje in bivanje,</w:t>
            </w:r>
          </w:p>
          <w:p w14:paraId="4E775F35"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548C5FB3"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da je mogoča neposredna navezava na najmanj javno mestno ali krajevno cesto za promet z večjimi tovornimi vozili (priklopniki in polpriklopniki),</w:t>
            </w:r>
          </w:p>
          <w:p w14:paraId="28404200"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objekti za kmetijstvo so dopustni le na GP obstoječe kmetije in v radiju 100 m od GP,</w:t>
            </w:r>
          </w:p>
          <w:p w14:paraId="4430CA06"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v primeru novogradnje, prizidave ali spremembe namembnosti objekta, kjer bo del objekta namenjen za spremljajoče dejavnosti, je dopusten delež teh prostorov do 50 % BTP celotnega objekta,</w:t>
            </w:r>
          </w:p>
          <w:p w14:paraId="1EC321B9"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največja dopustna velikost objektov za obrt in poslovne dejavnosti je do 200 m</w:t>
            </w:r>
            <w:r w:rsidRPr="002D5B6C">
              <w:rPr>
                <w:rFonts w:ascii="Arial" w:hAnsi="Arial" w:cs="Arial"/>
                <w:sz w:val="20"/>
                <w:vertAlign w:val="superscript"/>
              </w:rPr>
              <w:t>2</w:t>
            </w:r>
            <w:r w:rsidRPr="002D5B6C">
              <w:rPr>
                <w:rFonts w:ascii="Arial" w:hAnsi="Arial" w:cs="Arial"/>
                <w:sz w:val="20"/>
              </w:rPr>
              <w:t xml:space="preserve"> BTP objekta ali dela objekta,</w:t>
            </w:r>
          </w:p>
          <w:p w14:paraId="3EF16C02" w14:textId="77777777" w:rsidR="00706B9A" w:rsidRPr="002D5B6C" w:rsidRDefault="00706B9A">
            <w:pPr>
              <w:numPr>
                <w:ilvl w:val="0"/>
                <w:numId w:val="123"/>
              </w:numPr>
              <w:ind w:left="458" w:hanging="283"/>
              <w:jc w:val="both"/>
              <w:rPr>
                <w:rFonts w:ascii="Arial" w:hAnsi="Arial" w:cs="Arial"/>
                <w:sz w:val="20"/>
              </w:rPr>
            </w:pPr>
            <w:r w:rsidRPr="002D5B6C">
              <w:rPr>
                <w:rFonts w:ascii="Arial" w:hAnsi="Arial" w:cs="Arial"/>
                <w:sz w:val="20"/>
              </w:rPr>
              <w:t>največja dopustna velikost objektov za trgovino, storitve, gostinstvo, turizem, družbene in druge je do 300 m</w:t>
            </w:r>
            <w:r w:rsidRPr="002D5B6C">
              <w:rPr>
                <w:rFonts w:ascii="Arial" w:hAnsi="Arial" w:cs="Arial"/>
                <w:sz w:val="20"/>
                <w:vertAlign w:val="superscript"/>
              </w:rPr>
              <w:t>2</w:t>
            </w:r>
            <w:r w:rsidRPr="002D5B6C">
              <w:rPr>
                <w:rFonts w:ascii="Arial" w:hAnsi="Arial" w:cs="Arial"/>
                <w:sz w:val="20"/>
              </w:rPr>
              <w:t xml:space="preserve"> BTP objekta ali dela objekta.</w:t>
            </w:r>
          </w:p>
        </w:tc>
      </w:tr>
      <w:tr w:rsidR="00706B9A" w:rsidRPr="002D5B6C" w14:paraId="74CB6A1D" w14:textId="77777777" w:rsidTr="00D77661">
        <w:tc>
          <w:tcPr>
            <w:tcW w:w="0" w:type="auto"/>
            <w:gridSpan w:val="4"/>
          </w:tcPr>
          <w:p w14:paraId="1B7E8CE4"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60EFBA4D" w14:textId="77777777" w:rsidR="00706B9A" w:rsidRPr="002D5B6C" w:rsidRDefault="00706B9A">
            <w:pPr>
              <w:numPr>
                <w:ilvl w:val="0"/>
                <w:numId w:val="124"/>
              </w:numPr>
              <w:ind w:left="458" w:hanging="283"/>
              <w:jc w:val="both"/>
              <w:rPr>
                <w:rFonts w:ascii="Arial" w:hAnsi="Arial" w:cs="Arial"/>
                <w:sz w:val="20"/>
              </w:rPr>
            </w:pPr>
            <w:r w:rsidRPr="002D5B6C">
              <w:rPr>
                <w:rFonts w:ascii="Arial" w:hAnsi="Arial" w:cs="Arial"/>
                <w:sz w:val="20"/>
              </w:rPr>
              <w:t>v primeru prizidave in/ali spremembe namembnosti enostanovanjske stavbe tipa AP z namenom vzpostavitve ene dodatne stanovanjske enote na objektih zgrajenih pred letom 2005, določila 19. člena za dvostanovanjsko stavbo ne veljajo;</w:t>
            </w:r>
          </w:p>
          <w:p w14:paraId="67CB1401" w14:textId="77777777" w:rsidR="00706B9A" w:rsidRPr="002D5B6C" w:rsidRDefault="00706B9A">
            <w:pPr>
              <w:numPr>
                <w:ilvl w:val="0"/>
                <w:numId w:val="124"/>
              </w:numPr>
              <w:ind w:left="458" w:hanging="283"/>
              <w:jc w:val="both"/>
              <w:rPr>
                <w:rFonts w:ascii="Arial" w:hAnsi="Arial" w:cs="Arial"/>
                <w:sz w:val="20"/>
              </w:rPr>
            </w:pPr>
            <w:r w:rsidRPr="002D5B6C">
              <w:rPr>
                <w:rFonts w:ascii="Arial" w:hAnsi="Arial" w:cs="Arial"/>
                <w:sz w:val="20"/>
              </w:rPr>
              <w:t>skladiščenje materiala in vozil v odprtem prostoru ni dopustno.</w:t>
            </w:r>
          </w:p>
        </w:tc>
      </w:tr>
      <w:tr w:rsidR="00706B9A" w:rsidRPr="002D5B6C" w14:paraId="78C0CA60" w14:textId="77777777" w:rsidTr="00D77661">
        <w:tc>
          <w:tcPr>
            <w:tcW w:w="0" w:type="auto"/>
            <w:gridSpan w:val="4"/>
          </w:tcPr>
          <w:p w14:paraId="3AB2CF20" w14:textId="77777777" w:rsidR="00706B9A" w:rsidRPr="002D5B6C" w:rsidRDefault="00706B9A" w:rsidP="00D77661">
            <w:pPr>
              <w:jc w:val="both"/>
              <w:rPr>
                <w:rFonts w:ascii="Arial" w:hAnsi="Arial" w:cs="Arial"/>
                <w:b/>
                <w:sz w:val="20"/>
              </w:rPr>
            </w:pPr>
            <w:r w:rsidRPr="002D5B6C">
              <w:rPr>
                <w:rFonts w:ascii="Arial" w:hAnsi="Arial" w:cs="Arial"/>
                <w:b/>
                <w:sz w:val="20"/>
              </w:rPr>
              <w:t>IZRABA PROSTORA IN VELIKOST OBJEKTOV</w:t>
            </w:r>
          </w:p>
        </w:tc>
      </w:tr>
      <w:tr w:rsidR="00706B9A" w:rsidRPr="002D5B6C" w14:paraId="5D219A03" w14:textId="77777777" w:rsidTr="00D77661">
        <w:tc>
          <w:tcPr>
            <w:tcW w:w="0" w:type="auto"/>
            <w:gridSpan w:val="4"/>
          </w:tcPr>
          <w:p w14:paraId="1720B738" w14:textId="77777777" w:rsidR="00706B9A" w:rsidRPr="002D5B6C" w:rsidRDefault="00706B9A" w:rsidP="00D77661">
            <w:pPr>
              <w:rPr>
                <w:rFonts w:ascii="Arial" w:hAnsi="Arial" w:cs="Arial"/>
                <w:sz w:val="20"/>
              </w:rPr>
            </w:pPr>
            <w:r w:rsidRPr="002D5B6C">
              <w:rPr>
                <w:rFonts w:ascii="Arial" w:hAnsi="Arial" w:cs="Arial"/>
                <w:b/>
                <w:sz w:val="20"/>
              </w:rPr>
              <w:t xml:space="preserve">Stopnja izkoriščenosti GP </w:t>
            </w:r>
          </w:p>
        </w:tc>
      </w:tr>
      <w:tr w:rsidR="00706B9A" w:rsidRPr="002D5B6C" w14:paraId="6E9E9A53" w14:textId="77777777" w:rsidTr="00D77661">
        <w:trPr>
          <w:trHeight w:val="267"/>
        </w:trPr>
        <w:tc>
          <w:tcPr>
            <w:tcW w:w="0" w:type="auto"/>
          </w:tcPr>
          <w:p w14:paraId="6D1E478B"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3DAB9343"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A3D3D3D"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1A634D71"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3D5F86E3" w14:textId="77777777" w:rsidTr="00D77661">
        <w:trPr>
          <w:trHeight w:val="267"/>
        </w:trPr>
        <w:tc>
          <w:tcPr>
            <w:tcW w:w="0" w:type="auto"/>
          </w:tcPr>
          <w:p w14:paraId="55935DC8"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1181B6C6" w14:textId="77777777" w:rsidR="00706B9A" w:rsidRPr="002D5B6C" w:rsidRDefault="00706B9A" w:rsidP="00D77661">
            <w:pPr>
              <w:jc w:val="both"/>
              <w:rPr>
                <w:rFonts w:ascii="Arial" w:hAnsi="Arial" w:cs="Arial"/>
                <w:sz w:val="20"/>
              </w:rPr>
            </w:pPr>
            <w:r w:rsidRPr="002D5B6C">
              <w:rPr>
                <w:rFonts w:ascii="Arial" w:hAnsi="Arial" w:cs="Arial"/>
                <w:sz w:val="20"/>
              </w:rPr>
              <w:t>največ 40 %</w:t>
            </w:r>
          </w:p>
        </w:tc>
        <w:tc>
          <w:tcPr>
            <w:tcW w:w="0" w:type="auto"/>
          </w:tcPr>
          <w:p w14:paraId="384D79BC"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0F43F6CB"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5FFE75B4" w14:textId="77777777" w:rsidTr="00D77661">
        <w:trPr>
          <w:trHeight w:val="267"/>
        </w:trPr>
        <w:tc>
          <w:tcPr>
            <w:tcW w:w="0" w:type="auto"/>
          </w:tcPr>
          <w:p w14:paraId="14C694B3"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APd</w:t>
            </w:r>
            <w:proofErr w:type="spellEnd"/>
            <w:r w:rsidRPr="002D5B6C">
              <w:rPr>
                <w:rFonts w:ascii="Arial" w:hAnsi="Arial" w:cs="Arial"/>
                <w:sz w:val="20"/>
              </w:rPr>
              <w:t xml:space="preserve"> </w:t>
            </w:r>
          </w:p>
        </w:tc>
        <w:tc>
          <w:tcPr>
            <w:tcW w:w="0" w:type="auto"/>
          </w:tcPr>
          <w:p w14:paraId="21434F87"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2E4E9FDF"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1957FFD6" w14:textId="77777777" w:rsidR="00706B9A" w:rsidRPr="002D5B6C" w:rsidRDefault="00706B9A" w:rsidP="00D77661">
            <w:pPr>
              <w:jc w:val="both"/>
              <w:rPr>
                <w:rFonts w:ascii="Arial" w:hAnsi="Arial" w:cs="Arial"/>
                <w:sz w:val="20"/>
              </w:rPr>
            </w:pPr>
            <w:r w:rsidRPr="002D5B6C">
              <w:rPr>
                <w:rFonts w:ascii="Arial" w:hAnsi="Arial" w:cs="Arial"/>
                <w:sz w:val="20"/>
              </w:rPr>
              <w:t>najmanj 25 %</w:t>
            </w:r>
          </w:p>
        </w:tc>
      </w:tr>
      <w:tr w:rsidR="00706B9A" w:rsidRPr="002D5B6C" w14:paraId="06629C03" w14:textId="77777777" w:rsidTr="00D77661">
        <w:trPr>
          <w:trHeight w:val="267"/>
        </w:trPr>
        <w:tc>
          <w:tcPr>
            <w:tcW w:w="0" w:type="auto"/>
          </w:tcPr>
          <w:p w14:paraId="3FF666BD" w14:textId="77777777" w:rsidR="00706B9A" w:rsidRPr="002D5B6C" w:rsidRDefault="00706B9A" w:rsidP="00D77661">
            <w:pPr>
              <w:jc w:val="both"/>
              <w:rPr>
                <w:rFonts w:ascii="Arial" w:hAnsi="Arial" w:cs="Arial"/>
                <w:sz w:val="20"/>
              </w:rPr>
            </w:pPr>
            <w:r w:rsidRPr="002D5B6C">
              <w:rPr>
                <w:rFonts w:ascii="Arial" w:hAnsi="Arial" w:cs="Arial"/>
                <w:sz w:val="20"/>
              </w:rPr>
              <w:t>AS</w:t>
            </w:r>
          </w:p>
        </w:tc>
        <w:tc>
          <w:tcPr>
            <w:tcW w:w="0" w:type="auto"/>
          </w:tcPr>
          <w:p w14:paraId="6AD02D29"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4F616931"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70D5AD5" w14:textId="77777777" w:rsidR="00706B9A" w:rsidRPr="002D5B6C" w:rsidRDefault="00706B9A" w:rsidP="00D77661">
            <w:pPr>
              <w:jc w:val="both"/>
              <w:rPr>
                <w:rFonts w:ascii="Arial" w:hAnsi="Arial" w:cs="Arial"/>
                <w:sz w:val="20"/>
              </w:rPr>
            </w:pPr>
            <w:r w:rsidRPr="002D5B6C">
              <w:rPr>
                <w:rFonts w:ascii="Arial" w:hAnsi="Arial" w:cs="Arial"/>
                <w:sz w:val="20"/>
              </w:rPr>
              <w:t>najmanj 25 %</w:t>
            </w:r>
          </w:p>
        </w:tc>
      </w:tr>
      <w:tr w:rsidR="00706B9A" w:rsidRPr="002D5B6C" w14:paraId="3243C6E9" w14:textId="77777777" w:rsidTr="00D77661">
        <w:trPr>
          <w:trHeight w:val="267"/>
        </w:trPr>
        <w:tc>
          <w:tcPr>
            <w:tcW w:w="0" w:type="auto"/>
          </w:tcPr>
          <w:p w14:paraId="1007D185" w14:textId="77777777" w:rsidR="00706B9A" w:rsidRPr="002D5B6C" w:rsidRDefault="00706B9A" w:rsidP="00D77661">
            <w:pPr>
              <w:jc w:val="both"/>
              <w:rPr>
                <w:rFonts w:ascii="Arial" w:hAnsi="Arial" w:cs="Arial"/>
                <w:sz w:val="20"/>
              </w:rPr>
            </w:pPr>
            <w:r w:rsidRPr="002D5B6C">
              <w:rPr>
                <w:rFonts w:ascii="Arial" w:hAnsi="Arial" w:cs="Arial"/>
                <w:sz w:val="20"/>
              </w:rPr>
              <w:t>C</w:t>
            </w:r>
          </w:p>
        </w:tc>
        <w:tc>
          <w:tcPr>
            <w:tcW w:w="0" w:type="auto"/>
          </w:tcPr>
          <w:p w14:paraId="16FD9829"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19C32341" w14:textId="77777777" w:rsidR="00706B9A" w:rsidRPr="002D5B6C" w:rsidRDefault="00706B9A" w:rsidP="00D77661">
            <w:pPr>
              <w:jc w:val="both"/>
              <w:rPr>
                <w:rFonts w:ascii="Arial" w:hAnsi="Arial" w:cs="Arial"/>
                <w:sz w:val="20"/>
              </w:rPr>
            </w:pPr>
            <w:r w:rsidRPr="002D5B6C">
              <w:rPr>
                <w:rFonts w:ascii="Arial" w:hAnsi="Arial" w:cs="Arial"/>
                <w:sz w:val="20"/>
              </w:rPr>
              <w:t>0,8</w:t>
            </w:r>
          </w:p>
        </w:tc>
        <w:tc>
          <w:tcPr>
            <w:tcW w:w="0" w:type="auto"/>
          </w:tcPr>
          <w:p w14:paraId="6E2C3D97"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697A2744" w14:textId="77777777" w:rsidTr="00D77661">
        <w:tc>
          <w:tcPr>
            <w:tcW w:w="0" w:type="auto"/>
            <w:gridSpan w:val="4"/>
          </w:tcPr>
          <w:p w14:paraId="6D32B8A0"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4DE1C61D" w14:textId="77777777" w:rsidR="00706B9A" w:rsidRPr="002D5B6C" w:rsidRDefault="00706B9A">
            <w:pPr>
              <w:numPr>
                <w:ilvl w:val="0"/>
                <w:numId w:val="125"/>
              </w:numPr>
              <w:ind w:left="458" w:hanging="283"/>
              <w:jc w:val="both"/>
              <w:rPr>
                <w:rFonts w:ascii="Arial" w:hAnsi="Arial" w:cs="Arial"/>
                <w:sz w:val="20"/>
              </w:rPr>
            </w:pPr>
            <w:r w:rsidRPr="002D5B6C">
              <w:rPr>
                <w:rFonts w:ascii="Arial" w:hAnsi="Arial" w:cs="Arial"/>
                <w:sz w:val="20"/>
              </w:rPr>
              <w:t>največ do P + 1N + M.</w:t>
            </w:r>
          </w:p>
        </w:tc>
      </w:tr>
      <w:tr w:rsidR="00706B9A" w:rsidRPr="002D5B6C" w14:paraId="798CE630" w14:textId="77777777" w:rsidTr="00D77661">
        <w:tc>
          <w:tcPr>
            <w:tcW w:w="0" w:type="auto"/>
            <w:gridSpan w:val="4"/>
          </w:tcPr>
          <w:p w14:paraId="0E4148A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40633FFB" w14:textId="77777777" w:rsidTr="00D77661">
        <w:tc>
          <w:tcPr>
            <w:tcW w:w="0" w:type="auto"/>
            <w:gridSpan w:val="4"/>
          </w:tcPr>
          <w:p w14:paraId="2D67B022"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7DDCC304" w14:textId="77777777" w:rsidR="00706B9A" w:rsidRPr="002D5B6C" w:rsidRDefault="00706B9A">
            <w:pPr>
              <w:numPr>
                <w:ilvl w:val="0"/>
                <w:numId w:val="126"/>
              </w:numPr>
              <w:ind w:left="458" w:hanging="283"/>
              <w:jc w:val="both"/>
              <w:rPr>
                <w:rFonts w:ascii="Arial" w:hAnsi="Arial" w:cs="Arial"/>
                <w:sz w:val="20"/>
              </w:rPr>
            </w:pPr>
            <w:r w:rsidRPr="002D5B6C">
              <w:rPr>
                <w:rFonts w:ascii="Arial" w:hAnsi="Arial" w:cs="Arial"/>
                <w:sz w:val="20"/>
              </w:rPr>
              <w:t xml:space="preserve">stanovanjske stavbe: AP, </w:t>
            </w:r>
            <w:proofErr w:type="spellStart"/>
            <w:r w:rsidRPr="002D5B6C">
              <w:rPr>
                <w:rFonts w:ascii="Arial" w:hAnsi="Arial" w:cs="Arial"/>
                <w:sz w:val="20"/>
              </w:rPr>
              <w:t>APd</w:t>
            </w:r>
            <w:proofErr w:type="spellEnd"/>
            <w:r w:rsidRPr="002D5B6C">
              <w:rPr>
                <w:rFonts w:ascii="Arial" w:hAnsi="Arial" w:cs="Arial"/>
                <w:sz w:val="20"/>
              </w:rPr>
              <w:t xml:space="preserve"> (kadar to dopuščajo posebni PIP oz. usmeritve za OPPN), AS (kadar to dopuščajo posebni PIP oz. usmeritve za OPPN),</w:t>
            </w:r>
          </w:p>
          <w:p w14:paraId="19327946" w14:textId="77777777" w:rsidR="00706B9A" w:rsidRPr="002D5B6C" w:rsidRDefault="00706B9A">
            <w:pPr>
              <w:numPr>
                <w:ilvl w:val="0"/>
                <w:numId w:val="126"/>
              </w:numPr>
              <w:ind w:left="458" w:hanging="283"/>
              <w:jc w:val="both"/>
              <w:rPr>
                <w:rFonts w:ascii="Arial" w:hAnsi="Arial" w:cs="Arial"/>
                <w:sz w:val="20"/>
              </w:rPr>
            </w:pPr>
            <w:r w:rsidRPr="002D5B6C">
              <w:rPr>
                <w:rFonts w:ascii="Arial" w:hAnsi="Arial" w:cs="Arial"/>
                <w:sz w:val="20"/>
              </w:rPr>
              <w:t>ostali objekti: AP, C (samo v primeru objekta za družbene dejavnosti).</w:t>
            </w:r>
          </w:p>
        </w:tc>
      </w:tr>
      <w:bookmarkEnd w:id="778"/>
    </w:tbl>
    <w:p w14:paraId="3A9A59F3" w14:textId="77777777" w:rsidR="00706B9A" w:rsidRPr="002D5B6C" w:rsidRDefault="00706B9A" w:rsidP="00706B9A">
      <w:pPr>
        <w:jc w:val="both"/>
        <w:rPr>
          <w:rFonts w:ascii="Arial" w:hAnsi="Arial" w:cs="Arial"/>
          <w:sz w:val="20"/>
        </w:rPr>
      </w:pPr>
    </w:p>
    <w:p w14:paraId="4E7989FB" w14:textId="77777777" w:rsidR="00706B9A" w:rsidRPr="002D5B6C" w:rsidRDefault="00706B9A" w:rsidP="00706B9A">
      <w:pPr>
        <w:jc w:val="center"/>
        <w:rPr>
          <w:rFonts w:ascii="Arial" w:hAnsi="Arial" w:cs="Arial"/>
          <w:sz w:val="20"/>
        </w:rPr>
      </w:pPr>
      <w:r w:rsidRPr="002D5B6C">
        <w:rPr>
          <w:rFonts w:ascii="Arial" w:hAnsi="Arial" w:cs="Arial"/>
          <w:sz w:val="20"/>
        </w:rPr>
        <w:t>90. člen</w:t>
      </w:r>
    </w:p>
    <w:p w14:paraId="27AF3FB2" w14:textId="77777777" w:rsidR="00706B9A" w:rsidRPr="002D5B6C" w:rsidRDefault="00706B9A" w:rsidP="00706B9A">
      <w:pPr>
        <w:jc w:val="center"/>
        <w:rPr>
          <w:rFonts w:ascii="Arial" w:hAnsi="Arial" w:cs="Arial"/>
          <w:sz w:val="20"/>
        </w:rPr>
      </w:pPr>
      <w:bookmarkStart w:id="781" w:name="_Toc232492892"/>
      <w:bookmarkStart w:id="782" w:name="_Toc377124244"/>
      <w:r w:rsidRPr="002D5B6C">
        <w:rPr>
          <w:rFonts w:ascii="Arial" w:hAnsi="Arial" w:cs="Arial"/>
          <w:sz w:val="20"/>
        </w:rPr>
        <w:t xml:space="preserve">(stanovanjske površine za stanovanjske stavbe na razgibanem terenu - </w:t>
      </w:r>
      <w:proofErr w:type="spellStart"/>
      <w:r w:rsidRPr="002D5B6C">
        <w:rPr>
          <w:rFonts w:ascii="Arial" w:hAnsi="Arial" w:cs="Arial"/>
          <w:sz w:val="20"/>
        </w:rPr>
        <w:t>SSeb</w:t>
      </w:r>
      <w:proofErr w:type="spellEnd"/>
      <w:r w:rsidRPr="002D5B6C">
        <w:rPr>
          <w:rFonts w:ascii="Arial" w:hAnsi="Arial" w:cs="Arial"/>
          <w:sz w:val="20"/>
        </w:rPr>
        <w:t>)</w:t>
      </w:r>
      <w:bookmarkEnd w:id="781"/>
      <w:bookmarkEnd w:id="782"/>
    </w:p>
    <w:p w14:paraId="092B5D85" w14:textId="77777777" w:rsidR="00706B9A" w:rsidRPr="002D5B6C" w:rsidRDefault="00706B9A" w:rsidP="00706B9A">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497"/>
        <w:gridCol w:w="1093"/>
        <w:gridCol w:w="2766"/>
      </w:tblGrid>
      <w:tr w:rsidR="00706B9A" w:rsidRPr="002D5B6C" w14:paraId="660B71A7" w14:textId="77777777" w:rsidTr="00D77661">
        <w:tc>
          <w:tcPr>
            <w:tcW w:w="0" w:type="auto"/>
            <w:gridSpan w:val="4"/>
          </w:tcPr>
          <w:p w14:paraId="5FAF603A" w14:textId="77777777" w:rsidR="00706B9A" w:rsidRPr="002D5B6C" w:rsidRDefault="00706B9A" w:rsidP="00D77661">
            <w:pPr>
              <w:jc w:val="both"/>
              <w:rPr>
                <w:rFonts w:ascii="Arial" w:hAnsi="Arial" w:cs="Arial"/>
                <w:b/>
                <w:sz w:val="20"/>
              </w:rPr>
            </w:pPr>
            <w:bookmarkStart w:id="783" w:name="_Hlk117778543"/>
            <w:r w:rsidRPr="002D5B6C">
              <w:rPr>
                <w:rFonts w:ascii="Arial" w:hAnsi="Arial" w:cs="Arial"/>
                <w:b/>
                <w:sz w:val="20"/>
              </w:rPr>
              <w:t>NAMEMBNOST IN VRSTE POSEGOV V PROSTOR</w:t>
            </w:r>
          </w:p>
        </w:tc>
      </w:tr>
      <w:tr w:rsidR="00706B9A" w:rsidRPr="002D5B6C" w14:paraId="72CB8C66" w14:textId="77777777" w:rsidTr="00D77661">
        <w:tc>
          <w:tcPr>
            <w:tcW w:w="0" w:type="auto"/>
            <w:gridSpan w:val="4"/>
          </w:tcPr>
          <w:p w14:paraId="6013F2AD"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7851BCF9"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 xml:space="preserve">Stanovanjske površine za stanovanjske stavbe na razgibanem terenu so namenjene bivanju in spremljajočim dejavnostim. </w:t>
            </w:r>
          </w:p>
        </w:tc>
      </w:tr>
      <w:tr w:rsidR="00706B9A" w:rsidRPr="002D5B6C" w14:paraId="29126B0D" w14:textId="77777777" w:rsidTr="00D77661">
        <w:tc>
          <w:tcPr>
            <w:tcW w:w="0" w:type="auto"/>
            <w:gridSpan w:val="4"/>
          </w:tcPr>
          <w:p w14:paraId="05D60D49"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Dopustne dejavnosti, objekti in naprave, gradnje in drugi posegi v prostor </w:t>
            </w:r>
          </w:p>
          <w:p w14:paraId="7FC8501B"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42B60A8E" w14:textId="77777777" w:rsidR="00706B9A" w:rsidRPr="002D5B6C" w:rsidRDefault="00706B9A">
            <w:pPr>
              <w:numPr>
                <w:ilvl w:val="0"/>
                <w:numId w:val="127"/>
              </w:numPr>
              <w:ind w:left="458" w:hanging="283"/>
              <w:jc w:val="both"/>
              <w:rPr>
                <w:rFonts w:ascii="Arial" w:hAnsi="Arial" w:cs="Arial"/>
                <w:sz w:val="20"/>
              </w:rPr>
            </w:pPr>
            <w:r w:rsidRPr="002D5B6C">
              <w:rPr>
                <w:rFonts w:ascii="Arial" w:hAnsi="Arial" w:cs="Arial"/>
                <w:sz w:val="20"/>
              </w:rPr>
              <w:t>bivanje,</w:t>
            </w:r>
          </w:p>
          <w:p w14:paraId="5CBFAF0B" w14:textId="77777777" w:rsidR="00706B9A" w:rsidRPr="002D5B6C" w:rsidRDefault="00706B9A">
            <w:pPr>
              <w:numPr>
                <w:ilvl w:val="0"/>
                <w:numId w:val="127"/>
              </w:numPr>
              <w:ind w:left="458" w:hanging="283"/>
              <w:jc w:val="both"/>
              <w:rPr>
                <w:rFonts w:ascii="Arial" w:hAnsi="Arial" w:cs="Arial"/>
                <w:sz w:val="20"/>
              </w:rPr>
            </w:pPr>
            <w:r w:rsidRPr="002D5B6C">
              <w:rPr>
                <w:rFonts w:ascii="Arial" w:hAnsi="Arial" w:cs="Arial"/>
                <w:sz w:val="20"/>
              </w:rPr>
              <w:t xml:space="preserve">pod posebnimi pogoji tudi spremljajoče dejavnosti: </w:t>
            </w:r>
            <w:bookmarkStart w:id="784" w:name="_Hlk206673881"/>
            <w:r w:rsidRPr="002D5B6C">
              <w:rPr>
                <w:rFonts w:ascii="Arial" w:hAnsi="Arial" w:cs="Arial"/>
                <w:sz w:val="20"/>
              </w:rPr>
              <w:t xml:space="preserve">obrt, trgovina in storitve, gostinstvo in turizem, poslovne dejavnosti, družbene in druge. </w:t>
            </w:r>
          </w:p>
          <w:bookmarkEnd w:id="784"/>
          <w:p w14:paraId="40AB2172"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002EF433" w14:textId="77777777" w:rsidR="00706B9A" w:rsidRPr="002D5B6C" w:rsidRDefault="00706B9A">
            <w:pPr>
              <w:numPr>
                <w:ilvl w:val="0"/>
                <w:numId w:val="128"/>
              </w:numPr>
              <w:ind w:left="458" w:hanging="283"/>
              <w:jc w:val="both"/>
              <w:rPr>
                <w:rFonts w:ascii="Arial" w:hAnsi="Arial" w:cs="Arial"/>
                <w:sz w:val="20"/>
              </w:rPr>
            </w:pPr>
            <w:r w:rsidRPr="002D5B6C">
              <w:rPr>
                <w:rFonts w:ascii="Arial" w:hAnsi="Arial" w:cs="Arial"/>
                <w:sz w:val="20"/>
              </w:rPr>
              <w:t>enostanovanjske stavbe,</w:t>
            </w:r>
          </w:p>
          <w:p w14:paraId="245AFD94" w14:textId="77777777" w:rsidR="00706B9A" w:rsidRPr="002D5B6C" w:rsidRDefault="00706B9A">
            <w:pPr>
              <w:numPr>
                <w:ilvl w:val="0"/>
                <w:numId w:val="128"/>
              </w:numPr>
              <w:ind w:left="458" w:hanging="283"/>
              <w:jc w:val="both"/>
              <w:rPr>
                <w:rFonts w:ascii="Arial" w:hAnsi="Arial" w:cs="Arial"/>
                <w:sz w:val="20"/>
              </w:rPr>
            </w:pPr>
            <w:r w:rsidRPr="002D5B6C">
              <w:rPr>
                <w:rFonts w:ascii="Arial" w:hAnsi="Arial" w:cs="Arial"/>
                <w:sz w:val="20"/>
              </w:rPr>
              <w:t>dvostanovanjske stavbe pod posebnimi pogoji,</w:t>
            </w:r>
          </w:p>
          <w:p w14:paraId="51BEE152" w14:textId="77777777" w:rsidR="00706B9A" w:rsidRPr="002D5B6C" w:rsidRDefault="00706B9A">
            <w:pPr>
              <w:numPr>
                <w:ilvl w:val="0"/>
                <w:numId w:val="128"/>
              </w:numPr>
              <w:ind w:left="458" w:hanging="283"/>
              <w:jc w:val="both"/>
              <w:rPr>
                <w:rFonts w:ascii="Arial" w:hAnsi="Arial" w:cs="Arial"/>
                <w:sz w:val="20"/>
              </w:rPr>
            </w:pPr>
            <w:r w:rsidRPr="002D5B6C">
              <w:rPr>
                <w:rFonts w:ascii="Arial" w:hAnsi="Arial" w:cs="Arial"/>
                <w:sz w:val="20"/>
              </w:rPr>
              <w:t>stanovanjske stavbe za posebne namene,</w:t>
            </w:r>
          </w:p>
          <w:p w14:paraId="22D6E4C0" w14:textId="77777777" w:rsidR="00706B9A" w:rsidRPr="002D5B6C" w:rsidRDefault="00706B9A">
            <w:pPr>
              <w:numPr>
                <w:ilvl w:val="0"/>
                <w:numId w:val="128"/>
              </w:numPr>
              <w:ind w:left="458" w:hanging="283"/>
              <w:jc w:val="both"/>
              <w:rPr>
                <w:rFonts w:ascii="Arial" w:hAnsi="Arial" w:cs="Arial"/>
                <w:sz w:val="20"/>
              </w:rPr>
            </w:pPr>
            <w:r w:rsidRPr="002D5B6C">
              <w:rPr>
                <w:rFonts w:ascii="Arial" w:hAnsi="Arial" w:cs="Arial"/>
                <w:sz w:val="20"/>
              </w:rPr>
              <w:t>pod posebnimi pogoji tudi objekti za spremljajoče dejavnosti.</w:t>
            </w:r>
          </w:p>
        </w:tc>
      </w:tr>
      <w:tr w:rsidR="00706B9A" w:rsidRPr="002D5B6C" w14:paraId="4FEB3708" w14:textId="77777777" w:rsidTr="00D77661">
        <w:tc>
          <w:tcPr>
            <w:tcW w:w="0" w:type="auto"/>
            <w:gridSpan w:val="4"/>
          </w:tcPr>
          <w:p w14:paraId="42A18845"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49F5A1E6"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da služijo zadovoljevanju vsakdanjih potreb lokalnih prebivalcev,</w:t>
            </w:r>
          </w:p>
          <w:p w14:paraId="6F50BE6E"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da nimajo negativnega vpliva na okolje in bivanje,</w:t>
            </w:r>
          </w:p>
          <w:p w14:paraId="07A685EA"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1A6C108A"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da je mogoča neposredna navezava na najmanj javno mestno ali krajevno cesto za promet z večjimi tovornimi vozili (priklopniki in polpriklopniki),</w:t>
            </w:r>
          </w:p>
          <w:p w14:paraId="3EC35041"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p w14:paraId="65EAAA73"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objekti za kmetijstvo so dopustni le na GP obstoječe kmetije in v radiju 100 m od GP,</w:t>
            </w:r>
          </w:p>
          <w:p w14:paraId="7699D9A3"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 xml:space="preserve">v primeru novogradnje, prizidave ali spremembe namembnosti objekta, kjer bo del objekta namenjen za spremljajoče dejavnosti, je dopusten delež teh prostorov do 50 % BTP celotnega objekta, </w:t>
            </w:r>
          </w:p>
          <w:p w14:paraId="073F3695"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največja dopustna velikost objektov za obrt in poslovne dejavnosti je do 200 m</w:t>
            </w:r>
            <w:r w:rsidRPr="002D5B6C">
              <w:rPr>
                <w:rFonts w:ascii="Arial" w:hAnsi="Arial" w:cs="Arial"/>
                <w:sz w:val="20"/>
                <w:vertAlign w:val="superscript"/>
              </w:rPr>
              <w:t>2</w:t>
            </w:r>
            <w:r w:rsidRPr="002D5B6C">
              <w:rPr>
                <w:rFonts w:ascii="Arial" w:hAnsi="Arial" w:cs="Arial"/>
                <w:sz w:val="20"/>
              </w:rPr>
              <w:t xml:space="preserve"> BTP objekta ali dela objekta,</w:t>
            </w:r>
          </w:p>
          <w:p w14:paraId="1F1DA90E" w14:textId="77777777" w:rsidR="00706B9A" w:rsidRPr="002D5B6C" w:rsidRDefault="00706B9A">
            <w:pPr>
              <w:numPr>
                <w:ilvl w:val="0"/>
                <w:numId w:val="129"/>
              </w:numPr>
              <w:ind w:left="458" w:hanging="283"/>
              <w:jc w:val="both"/>
              <w:rPr>
                <w:rFonts w:ascii="Arial" w:hAnsi="Arial" w:cs="Arial"/>
                <w:sz w:val="20"/>
              </w:rPr>
            </w:pPr>
            <w:r w:rsidRPr="002D5B6C">
              <w:rPr>
                <w:rFonts w:ascii="Arial" w:hAnsi="Arial" w:cs="Arial"/>
                <w:sz w:val="20"/>
              </w:rPr>
              <w:t>največja dopustna velikost objektov za trgovino, storitve, gostinstvo, turizem, družbene in druge je do 300 m</w:t>
            </w:r>
            <w:r w:rsidRPr="002D5B6C">
              <w:rPr>
                <w:rFonts w:ascii="Arial" w:hAnsi="Arial" w:cs="Arial"/>
                <w:sz w:val="20"/>
                <w:vertAlign w:val="superscript"/>
              </w:rPr>
              <w:t>2</w:t>
            </w:r>
            <w:r w:rsidRPr="002D5B6C">
              <w:rPr>
                <w:rFonts w:ascii="Arial" w:hAnsi="Arial" w:cs="Arial"/>
                <w:sz w:val="20"/>
              </w:rPr>
              <w:t xml:space="preserve"> BTP objekta ali dela objekta.</w:t>
            </w:r>
          </w:p>
        </w:tc>
      </w:tr>
      <w:tr w:rsidR="00706B9A" w:rsidRPr="002D5B6C" w14:paraId="5E261F45" w14:textId="77777777" w:rsidTr="00D77661">
        <w:tc>
          <w:tcPr>
            <w:tcW w:w="0" w:type="auto"/>
            <w:gridSpan w:val="4"/>
          </w:tcPr>
          <w:p w14:paraId="0DAB098C"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7599F8F4" w14:textId="77777777" w:rsidR="00706B9A" w:rsidRPr="002D5B6C" w:rsidRDefault="00706B9A">
            <w:pPr>
              <w:numPr>
                <w:ilvl w:val="0"/>
                <w:numId w:val="130"/>
              </w:numPr>
              <w:ind w:left="458" w:hanging="283"/>
              <w:jc w:val="both"/>
              <w:rPr>
                <w:rFonts w:ascii="Arial" w:hAnsi="Arial" w:cs="Arial"/>
                <w:sz w:val="20"/>
              </w:rPr>
            </w:pPr>
            <w:r w:rsidRPr="002D5B6C">
              <w:rPr>
                <w:rFonts w:ascii="Arial" w:hAnsi="Arial" w:cs="Arial"/>
                <w:sz w:val="20"/>
              </w:rPr>
              <w:t>dvostanovanjska stavba je dopustna samo v primeru prizidave in/ali spremembe namembnosti enostanovanjske stavbe tipa AP z namenom vzpostavitve ene dodatne stanovanjske enote, vendar le na objektih zgrajenih pred letom 2005. V tem primeru določila 19. člena za dvostanovanjsko stavbno ne veljajo;</w:t>
            </w:r>
          </w:p>
          <w:p w14:paraId="2EF09237" w14:textId="77777777" w:rsidR="00706B9A" w:rsidRPr="002D5B6C" w:rsidRDefault="00706B9A">
            <w:pPr>
              <w:numPr>
                <w:ilvl w:val="0"/>
                <w:numId w:val="130"/>
              </w:numPr>
              <w:ind w:left="458" w:hanging="283"/>
              <w:jc w:val="both"/>
              <w:rPr>
                <w:rFonts w:ascii="Arial" w:hAnsi="Arial" w:cs="Arial"/>
                <w:sz w:val="20"/>
              </w:rPr>
            </w:pPr>
            <w:r w:rsidRPr="002D5B6C">
              <w:rPr>
                <w:rFonts w:ascii="Arial" w:hAnsi="Arial" w:cs="Arial"/>
                <w:sz w:val="20"/>
              </w:rPr>
              <w:t>skladiščenje materiala in vozil v odprtem prostoru ni dopustno.</w:t>
            </w:r>
          </w:p>
        </w:tc>
      </w:tr>
      <w:tr w:rsidR="00706B9A" w:rsidRPr="002D5B6C" w14:paraId="1911147A" w14:textId="77777777" w:rsidTr="00D77661">
        <w:tc>
          <w:tcPr>
            <w:tcW w:w="0" w:type="auto"/>
            <w:gridSpan w:val="4"/>
          </w:tcPr>
          <w:p w14:paraId="778A8B5B" w14:textId="77777777" w:rsidR="00706B9A" w:rsidRPr="002D5B6C" w:rsidRDefault="00706B9A" w:rsidP="00D77661">
            <w:pPr>
              <w:jc w:val="both"/>
              <w:rPr>
                <w:rFonts w:ascii="Arial" w:hAnsi="Arial" w:cs="Arial"/>
                <w:b/>
                <w:sz w:val="20"/>
              </w:rPr>
            </w:pPr>
            <w:r w:rsidRPr="002D5B6C">
              <w:rPr>
                <w:rFonts w:ascii="Arial" w:hAnsi="Arial" w:cs="Arial"/>
                <w:b/>
                <w:sz w:val="20"/>
              </w:rPr>
              <w:t>IZRABA PROSTORA IN VELIKOST OBJEKTOV</w:t>
            </w:r>
          </w:p>
        </w:tc>
      </w:tr>
      <w:tr w:rsidR="00706B9A" w:rsidRPr="002D5B6C" w14:paraId="46F7AE78" w14:textId="77777777" w:rsidTr="00D77661">
        <w:tc>
          <w:tcPr>
            <w:tcW w:w="0" w:type="auto"/>
            <w:gridSpan w:val="4"/>
          </w:tcPr>
          <w:p w14:paraId="3F4B4DE2" w14:textId="77777777" w:rsidR="00706B9A" w:rsidRPr="002D5B6C" w:rsidRDefault="00706B9A" w:rsidP="00D77661">
            <w:pPr>
              <w:rPr>
                <w:rFonts w:ascii="Arial" w:hAnsi="Arial" w:cs="Arial"/>
                <w:sz w:val="20"/>
              </w:rPr>
            </w:pPr>
            <w:r w:rsidRPr="002D5B6C">
              <w:rPr>
                <w:rFonts w:ascii="Arial" w:hAnsi="Arial" w:cs="Arial"/>
                <w:b/>
                <w:sz w:val="20"/>
              </w:rPr>
              <w:t>Stopnja izkoriščenosti GP</w:t>
            </w:r>
          </w:p>
        </w:tc>
      </w:tr>
      <w:tr w:rsidR="00706B9A" w:rsidRPr="002D5B6C" w14:paraId="163E0027" w14:textId="77777777" w:rsidTr="00D77661">
        <w:trPr>
          <w:trHeight w:val="265"/>
        </w:trPr>
        <w:tc>
          <w:tcPr>
            <w:tcW w:w="0" w:type="auto"/>
          </w:tcPr>
          <w:p w14:paraId="26ED037E"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6DABC0B4"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10CA19D"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0CA0F75A"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21242A8B" w14:textId="77777777" w:rsidTr="00D77661">
        <w:trPr>
          <w:trHeight w:val="265"/>
        </w:trPr>
        <w:tc>
          <w:tcPr>
            <w:tcW w:w="0" w:type="auto"/>
          </w:tcPr>
          <w:p w14:paraId="6398A471"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71E97FCE" w14:textId="77777777" w:rsidR="00706B9A" w:rsidRPr="002D5B6C" w:rsidRDefault="00706B9A" w:rsidP="00D77661">
            <w:pPr>
              <w:jc w:val="both"/>
              <w:rPr>
                <w:rFonts w:ascii="Arial" w:hAnsi="Arial" w:cs="Arial"/>
                <w:sz w:val="20"/>
              </w:rPr>
            </w:pPr>
            <w:r w:rsidRPr="002D5B6C">
              <w:rPr>
                <w:rFonts w:ascii="Arial" w:hAnsi="Arial" w:cs="Arial"/>
                <w:sz w:val="20"/>
              </w:rPr>
              <w:t>največ 40 %</w:t>
            </w:r>
          </w:p>
        </w:tc>
        <w:tc>
          <w:tcPr>
            <w:tcW w:w="0" w:type="auto"/>
          </w:tcPr>
          <w:p w14:paraId="25D8EC3C"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0DEB90F1" w14:textId="77777777" w:rsidR="00706B9A" w:rsidRPr="002D5B6C" w:rsidRDefault="00706B9A" w:rsidP="00D77661">
            <w:pPr>
              <w:jc w:val="both"/>
              <w:rPr>
                <w:rFonts w:ascii="Arial" w:hAnsi="Arial" w:cs="Arial"/>
                <w:sz w:val="20"/>
              </w:rPr>
            </w:pPr>
            <w:r w:rsidRPr="002D5B6C">
              <w:rPr>
                <w:rFonts w:ascii="Arial" w:hAnsi="Arial" w:cs="Arial"/>
                <w:sz w:val="20"/>
              </w:rPr>
              <w:t>najmanj 35 %</w:t>
            </w:r>
          </w:p>
        </w:tc>
      </w:tr>
      <w:tr w:rsidR="00706B9A" w:rsidRPr="002D5B6C" w14:paraId="388CDD9B" w14:textId="77777777" w:rsidTr="00D77661">
        <w:trPr>
          <w:trHeight w:val="265"/>
        </w:trPr>
        <w:tc>
          <w:tcPr>
            <w:tcW w:w="0" w:type="auto"/>
          </w:tcPr>
          <w:p w14:paraId="0380EACB" w14:textId="77777777" w:rsidR="00706B9A" w:rsidRPr="002D5B6C" w:rsidRDefault="00706B9A" w:rsidP="00D77661">
            <w:pPr>
              <w:jc w:val="both"/>
              <w:rPr>
                <w:rFonts w:ascii="Arial" w:hAnsi="Arial" w:cs="Arial"/>
                <w:sz w:val="20"/>
              </w:rPr>
            </w:pPr>
            <w:r w:rsidRPr="002D5B6C">
              <w:rPr>
                <w:rFonts w:ascii="Arial" w:hAnsi="Arial" w:cs="Arial"/>
                <w:sz w:val="20"/>
              </w:rPr>
              <w:t>C</w:t>
            </w:r>
          </w:p>
        </w:tc>
        <w:tc>
          <w:tcPr>
            <w:tcW w:w="0" w:type="auto"/>
          </w:tcPr>
          <w:p w14:paraId="03BC2E7D" w14:textId="77777777" w:rsidR="00706B9A" w:rsidRPr="002D5B6C" w:rsidRDefault="00706B9A" w:rsidP="00D77661">
            <w:pPr>
              <w:jc w:val="both"/>
              <w:rPr>
                <w:rFonts w:ascii="Arial" w:hAnsi="Arial" w:cs="Arial"/>
                <w:sz w:val="20"/>
              </w:rPr>
            </w:pPr>
            <w:r w:rsidRPr="002D5B6C">
              <w:rPr>
                <w:rFonts w:ascii="Arial" w:hAnsi="Arial" w:cs="Arial"/>
                <w:sz w:val="20"/>
              </w:rPr>
              <w:t>največ 40 %</w:t>
            </w:r>
          </w:p>
        </w:tc>
        <w:tc>
          <w:tcPr>
            <w:tcW w:w="0" w:type="auto"/>
          </w:tcPr>
          <w:p w14:paraId="6550227C" w14:textId="77777777" w:rsidR="00706B9A" w:rsidRPr="002D5B6C" w:rsidRDefault="00706B9A" w:rsidP="00D77661">
            <w:pPr>
              <w:jc w:val="both"/>
              <w:rPr>
                <w:rFonts w:ascii="Arial" w:hAnsi="Arial" w:cs="Arial"/>
                <w:sz w:val="20"/>
              </w:rPr>
            </w:pPr>
            <w:r w:rsidRPr="002D5B6C">
              <w:rPr>
                <w:rFonts w:ascii="Arial" w:hAnsi="Arial" w:cs="Arial"/>
                <w:sz w:val="20"/>
              </w:rPr>
              <w:t>0,8</w:t>
            </w:r>
          </w:p>
        </w:tc>
        <w:tc>
          <w:tcPr>
            <w:tcW w:w="0" w:type="auto"/>
          </w:tcPr>
          <w:p w14:paraId="4E47EE46" w14:textId="77777777" w:rsidR="00706B9A" w:rsidRPr="002D5B6C" w:rsidRDefault="00706B9A" w:rsidP="00D77661">
            <w:pPr>
              <w:jc w:val="both"/>
              <w:rPr>
                <w:rFonts w:ascii="Arial" w:hAnsi="Arial" w:cs="Arial"/>
                <w:sz w:val="20"/>
              </w:rPr>
            </w:pPr>
            <w:r w:rsidRPr="002D5B6C">
              <w:rPr>
                <w:rFonts w:ascii="Arial" w:hAnsi="Arial" w:cs="Arial"/>
                <w:sz w:val="20"/>
              </w:rPr>
              <w:t>najmanj 35 %</w:t>
            </w:r>
          </w:p>
        </w:tc>
      </w:tr>
      <w:tr w:rsidR="00706B9A" w:rsidRPr="002D5B6C" w14:paraId="2C267227" w14:textId="77777777" w:rsidTr="00D77661">
        <w:tc>
          <w:tcPr>
            <w:tcW w:w="0" w:type="auto"/>
            <w:gridSpan w:val="4"/>
          </w:tcPr>
          <w:p w14:paraId="0F1E458C" w14:textId="77777777" w:rsidR="00706B9A" w:rsidRPr="002D5B6C" w:rsidRDefault="00706B9A" w:rsidP="00D77661">
            <w:pPr>
              <w:rPr>
                <w:rFonts w:ascii="Arial" w:hAnsi="Arial" w:cs="Arial"/>
                <w:b/>
                <w:sz w:val="20"/>
              </w:rPr>
            </w:pPr>
            <w:r w:rsidRPr="002D5B6C">
              <w:rPr>
                <w:rFonts w:ascii="Arial" w:hAnsi="Arial" w:cs="Arial"/>
                <w:b/>
                <w:sz w:val="20"/>
              </w:rPr>
              <w:t>Višina objektov:</w:t>
            </w:r>
          </w:p>
          <w:p w14:paraId="175ED538" w14:textId="77777777" w:rsidR="00706B9A" w:rsidRPr="002D5B6C" w:rsidRDefault="00706B9A">
            <w:pPr>
              <w:numPr>
                <w:ilvl w:val="0"/>
                <w:numId w:val="131"/>
              </w:numPr>
              <w:ind w:left="458" w:hanging="283"/>
              <w:rPr>
                <w:rFonts w:ascii="Arial" w:hAnsi="Arial" w:cs="Arial"/>
                <w:sz w:val="20"/>
              </w:rPr>
            </w:pPr>
            <w:r w:rsidRPr="002D5B6C">
              <w:rPr>
                <w:rFonts w:ascii="Arial" w:hAnsi="Arial" w:cs="Arial"/>
                <w:sz w:val="20"/>
              </w:rPr>
              <w:t>največ do P + 1N + M.</w:t>
            </w:r>
          </w:p>
        </w:tc>
      </w:tr>
      <w:tr w:rsidR="00706B9A" w:rsidRPr="002D5B6C" w14:paraId="4F6FA37D" w14:textId="77777777" w:rsidTr="00D77661">
        <w:tc>
          <w:tcPr>
            <w:tcW w:w="0" w:type="auto"/>
            <w:gridSpan w:val="4"/>
          </w:tcPr>
          <w:p w14:paraId="59F60D7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10A2A703" w14:textId="77777777" w:rsidTr="00D77661">
        <w:tc>
          <w:tcPr>
            <w:tcW w:w="0" w:type="auto"/>
            <w:gridSpan w:val="4"/>
          </w:tcPr>
          <w:p w14:paraId="08DFC5A9"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0BAE904E" w14:textId="77777777" w:rsidR="00706B9A" w:rsidRPr="002D5B6C" w:rsidRDefault="00706B9A">
            <w:pPr>
              <w:numPr>
                <w:ilvl w:val="0"/>
                <w:numId w:val="132"/>
              </w:numPr>
              <w:ind w:left="458" w:hanging="283"/>
              <w:jc w:val="both"/>
              <w:rPr>
                <w:rFonts w:ascii="Arial" w:hAnsi="Arial" w:cs="Arial"/>
                <w:sz w:val="20"/>
              </w:rPr>
            </w:pPr>
            <w:r w:rsidRPr="002D5B6C">
              <w:rPr>
                <w:rFonts w:ascii="Arial" w:hAnsi="Arial" w:cs="Arial"/>
                <w:sz w:val="20"/>
              </w:rPr>
              <w:t xml:space="preserve">stanovanjske stavbe: AP, </w:t>
            </w:r>
            <w:proofErr w:type="spellStart"/>
            <w:r w:rsidRPr="002D5B6C">
              <w:rPr>
                <w:rFonts w:ascii="Arial" w:hAnsi="Arial" w:cs="Arial"/>
                <w:sz w:val="20"/>
              </w:rPr>
              <w:t>APd</w:t>
            </w:r>
            <w:proofErr w:type="spellEnd"/>
            <w:r w:rsidRPr="002D5B6C">
              <w:rPr>
                <w:rFonts w:ascii="Arial" w:hAnsi="Arial" w:cs="Arial"/>
                <w:sz w:val="20"/>
              </w:rPr>
              <w:t xml:space="preserve"> (kadar to dopuščajo posebni PIP oz. usmeritve za OPPN), AS (kadar to dopuščajo posebni PIP oz. usmeritve za OPPN),</w:t>
            </w:r>
          </w:p>
          <w:p w14:paraId="42E2C4BF" w14:textId="77777777" w:rsidR="00706B9A" w:rsidRPr="002D5B6C" w:rsidRDefault="00706B9A">
            <w:pPr>
              <w:numPr>
                <w:ilvl w:val="0"/>
                <w:numId w:val="132"/>
              </w:numPr>
              <w:ind w:left="458" w:hanging="283"/>
              <w:jc w:val="both"/>
              <w:rPr>
                <w:rFonts w:ascii="Arial" w:hAnsi="Arial" w:cs="Arial"/>
                <w:sz w:val="20"/>
              </w:rPr>
            </w:pPr>
            <w:r w:rsidRPr="002D5B6C">
              <w:rPr>
                <w:rFonts w:ascii="Arial" w:hAnsi="Arial" w:cs="Arial"/>
                <w:sz w:val="20"/>
              </w:rPr>
              <w:t>ostali objekti: AP, C (samo v primeru objekta družbene dejavnosti).</w:t>
            </w:r>
          </w:p>
        </w:tc>
      </w:tr>
      <w:bookmarkEnd w:id="783"/>
    </w:tbl>
    <w:p w14:paraId="4AEDC67A" w14:textId="77777777" w:rsidR="00706B9A" w:rsidRPr="002D5B6C" w:rsidRDefault="00706B9A" w:rsidP="00706B9A">
      <w:pPr>
        <w:jc w:val="both"/>
        <w:rPr>
          <w:rFonts w:ascii="Arial" w:hAnsi="Arial" w:cs="Arial"/>
          <w:sz w:val="20"/>
        </w:rPr>
      </w:pPr>
    </w:p>
    <w:p w14:paraId="1EE40C7D" w14:textId="77777777" w:rsidR="00706B9A" w:rsidRPr="002D5B6C" w:rsidRDefault="00706B9A" w:rsidP="00706B9A">
      <w:pPr>
        <w:jc w:val="center"/>
        <w:rPr>
          <w:rFonts w:ascii="Arial" w:hAnsi="Arial" w:cs="Arial"/>
          <w:sz w:val="20"/>
        </w:rPr>
      </w:pPr>
      <w:r w:rsidRPr="002D5B6C">
        <w:rPr>
          <w:rFonts w:ascii="Arial" w:hAnsi="Arial" w:cs="Arial"/>
          <w:sz w:val="20"/>
        </w:rPr>
        <w:t>91. člen</w:t>
      </w:r>
    </w:p>
    <w:p w14:paraId="2DBFECE8" w14:textId="77777777" w:rsidR="00706B9A" w:rsidRPr="002D5B6C" w:rsidRDefault="00706B9A" w:rsidP="00706B9A">
      <w:pPr>
        <w:jc w:val="center"/>
        <w:rPr>
          <w:rFonts w:ascii="Arial" w:hAnsi="Arial" w:cs="Arial"/>
          <w:sz w:val="20"/>
        </w:rPr>
      </w:pPr>
      <w:bookmarkStart w:id="785" w:name="_Toc232492893"/>
      <w:bookmarkStart w:id="786" w:name="_Toc377124245"/>
      <w:r w:rsidRPr="002D5B6C">
        <w:rPr>
          <w:rFonts w:ascii="Arial" w:hAnsi="Arial" w:cs="Arial"/>
          <w:sz w:val="20"/>
        </w:rPr>
        <w:t xml:space="preserve">(stanovanjske površine za večstanovanjske stavbe - </w:t>
      </w:r>
      <w:proofErr w:type="spellStart"/>
      <w:r w:rsidRPr="002D5B6C">
        <w:rPr>
          <w:rFonts w:ascii="Arial" w:hAnsi="Arial" w:cs="Arial"/>
          <w:sz w:val="20"/>
        </w:rPr>
        <w:t>SSv</w:t>
      </w:r>
      <w:proofErr w:type="spellEnd"/>
      <w:r w:rsidRPr="002D5B6C">
        <w:rPr>
          <w:rFonts w:ascii="Arial" w:hAnsi="Arial" w:cs="Arial"/>
          <w:sz w:val="20"/>
        </w:rPr>
        <w:t>)</w:t>
      </w:r>
      <w:bookmarkEnd w:id="785"/>
      <w:bookmarkEnd w:id="786"/>
    </w:p>
    <w:p w14:paraId="36F03D6C"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204"/>
        <w:gridCol w:w="2043"/>
        <w:gridCol w:w="2439"/>
      </w:tblGrid>
      <w:tr w:rsidR="00706B9A" w:rsidRPr="002D5B6C" w14:paraId="47DCC617" w14:textId="77777777" w:rsidTr="00D77661">
        <w:tc>
          <w:tcPr>
            <w:tcW w:w="0" w:type="auto"/>
            <w:gridSpan w:val="4"/>
          </w:tcPr>
          <w:p w14:paraId="39713A77"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0B220E8A" w14:textId="77777777" w:rsidTr="00D77661">
        <w:tc>
          <w:tcPr>
            <w:tcW w:w="0" w:type="auto"/>
            <w:gridSpan w:val="4"/>
          </w:tcPr>
          <w:p w14:paraId="7BA8388B"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7F8E24AD"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Stanovanjske površine za večstanovanjske stavbe so namenjene bivanju in spremljajočim dejavnostim.</w:t>
            </w:r>
          </w:p>
        </w:tc>
      </w:tr>
      <w:tr w:rsidR="00706B9A" w:rsidRPr="002D5B6C" w14:paraId="25D5EA41" w14:textId="77777777" w:rsidTr="00D77661">
        <w:tc>
          <w:tcPr>
            <w:tcW w:w="0" w:type="auto"/>
            <w:gridSpan w:val="4"/>
          </w:tcPr>
          <w:p w14:paraId="34948A31"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Dopustne dejavnosti, objekti in naprave, gradnje in drugi posegi v prostor </w:t>
            </w:r>
          </w:p>
          <w:p w14:paraId="41864D45"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84F373E" w14:textId="77777777" w:rsidR="00706B9A" w:rsidRPr="002D5B6C" w:rsidRDefault="00706B9A">
            <w:pPr>
              <w:numPr>
                <w:ilvl w:val="0"/>
                <w:numId w:val="133"/>
              </w:numPr>
              <w:ind w:left="458" w:hanging="283"/>
              <w:jc w:val="both"/>
              <w:rPr>
                <w:rFonts w:ascii="Arial" w:hAnsi="Arial" w:cs="Arial"/>
                <w:sz w:val="20"/>
              </w:rPr>
            </w:pPr>
            <w:r w:rsidRPr="002D5B6C">
              <w:rPr>
                <w:rFonts w:ascii="Arial" w:hAnsi="Arial" w:cs="Arial"/>
                <w:sz w:val="20"/>
              </w:rPr>
              <w:t>bivanje,</w:t>
            </w:r>
          </w:p>
          <w:p w14:paraId="720723EE" w14:textId="77777777" w:rsidR="00706B9A" w:rsidRPr="002D5B6C" w:rsidRDefault="00706B9A">
            <w:pPr>
              <w:numPr>
                <w:ilvl w:val="0"/>
                <w:numId w:val="133"/>
              </w:numPr>
              <w:ind w:left="458" w:hanging="283"/>
              <w:jc w:val="both"/>
              <w:rPr>
                <w:rFonts w:ascii="Arial" w:hAnsi="Arial" w:cs="Arial"/>
                <w:sz w:val="20"/>
              </w:rPr>
            </w:pPr>
            <w:r w:rsidRPr="002D5B6C">
              <w:rPr>
                <w:rFonts w:ascii="Arial" w:hAnsi="Arial" w:cs="Arial"/>
                <w:sz w:val="20"/>
              </w:rPr>
              <w:t xml:space="preserve">pod posebnimi pogoji tudi spremljajoče dejavnosti: </w:t>
            </w:r>
            <w:bookmarkStart w:id="787" w:name="_Hlk206674482"/>
            <w:r w:rsidRPr="002D5B6C">
              <w:rPr>
                <w:rFonts w:ascii="Arial" w:hAnsi="Arial" w:cs="Arial"/>
                <w:sz w:val="20"/>
              </w:rPr>
              <w:t>trgovina in storitve, gostinstvo in turizem, poslovne dejavnosti, družbene in druge</w:t>
            </w:r>
            <w:bookmarkEnd w:id="787"/>
            <w:r w:rsidRPr="002D5B6C">
              <w:rPr>
                <w:rFonts w:ascii="Arial" w:hAnsi="Arial" w:cs="Arial"/>
                <w:sz w:val="20"/>
              </w:rPr>
              <w:t xml:space="preserve">. </w:t>
            </w:r>
          </w:p>
          <w:p w14:paraId="16FA5C92"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DBE114D" w14:textId="77777777" w:rsidR="00706B9A" w:rsidRPr="002D5B6C" w:rsidRDefault="00706B9A">
            <w:pPr>
              <w:numPr>
                <w:ilvl w:val="0"/>
                <w:numId w:val="134"/>
              </w:numPr>
              <w:ind w:left="458" w:hanging="283"/>
              <w:jc w:val="both"/>
              <w:rPr>
                <w:rFonts w:ascii="Arial" w:hAnsi="Arial" w:cs="Arial"/>
                <w:sz w:val="20"/>
              </w:rPr>
            </w:pPr>
            <w:r w:rsidRPr="002D5B6C">
              <w:rPr>
                <w:rFonts w:ascii="Arial" w:hAnsi="Arial" w:cs="Arial"/>
                <w:sz w:val="20"/>
              </w:rPr>
              <w:t>večstanovanjske stavbe,</w:t>
            </w:r>
          </w:p>
          <w:p w14:paraId="1FAA7CA9" w14:textId="77777777" w:rsidR="00706B9A" w:rsidRPr="002D5B6C" w:rsidRDefault="00706B9A">
            <w:pPr>
              <w:numPr>
                <w:ilvl w:val="0"/>
                <w:numId w:val="134"/>
              </w:numPr>
              <w:ind w:left="458" w:hanging="283"/>
              <w:jc w:val="both"/>
              <w:rPr>
                <w:rFonts w:ascii="Arial" w:hAnsi="Arial" w:cs="Arial"/>
                <w:sz w:val="20"/>
              </w:rPr>
            </w:pPr>
            <w:r w:rsidRPr="002D5B6C">
              <w:rPr>
                <w:rFonts w:ascii="Arial" w:hAnsi="Arial" w:cs="Arial"/>
                <w:sz w:val="20"/>
              </w:rPr>
              <w:t>stanovanjske stavbe z oskrbovanimi stanovanji,</w:t>
            </w:r>
          </w:p>
          <w:p w14:paraId="6A7D1005" w14:textId="77777777" w:rsidR="00706B9A" w:rsidRPr="002D5B6C" w:rsidRDefault="00706B9A">
            <w:pPr>
              <w:numPr>
                <w:ilvl w:val="0"/>
                <w:numId w:val="134"/>
              </w:numPr>
              <w:ind w:left="458" w:hanging="283"/>
              <w:jc w:val="both"/>
              <w:rPr>
                <w:rFonts w:ascii="Arial" w:hAnsi="Arial" w:cs="Arial"/>
                <w:sz w:val="20"/>
              </w:rPr>
            </w:pPr>
            <w:r w:rsidRPr="002D5B6C">
              <w:rPr>
                <w:rFonts w:ascii="Arial" w:hAnsi="Arial" w:cs="Arial"/>
                <w:sz w:val="20"/>
              </w:rPr>
              <w:t>stanovanjske stavbe za posebne namene,</w:t>
            </w:r>
          </w:p>
          <w:p w14:paraId="5ADC8B99" w14:textId="77777777" w:rsidR="00706B9A" w:rsidRPr="002D5B6C" w:rsidRDefault="00706B9A">
            <w:pPr>
              <w:numPr>
                <w:ilvl w:val="0"/>
                <w:numId w:val="134"/>
              </w:numPr>
              <w:ind w:left="458" w:hanging="283"/>
              <w:jc w:val="both"/>
              <w:rPr>
                <w:rFonts w:ascii="Arial" w:hAnsi="Arial" w:cs="Arial"/>
                <w:sz w:val="20"/>
              </w:rPr>
            </w:pPr>
            <w:r w:rsidRPr="002D5B6C">
              <w:rPr>
                <w:rFonts w:ascii="Arial" w:hAnsi="Arial" w:cs="Arial"/>
                <w:sz w:val="20"/>
              </w:rPr>
              <w:t>pod posebnimi pogoji tudi objekti za spremljajoče dejavnosti.</w:t>
            </w:r>
          </w:p>
          <w:p w14:paraId="59E4491E" w14:textId="77777777" w:rsidR="00706B9A" w:rsidRPr="002D5B6C" w:rsidRDefault="00706B9A" w:rsidP="00D77661">
            <w:pPr>
              <w:jc w:val="both"/>
              <w:rPr>
                <w:rFonts w:ascii="Arial" w:hAnsi="Arial" w:cs="Arial"/>
                <w:sz w:val="20"/>
              </w:rPr>
            </w:pPr>
            <w:r w:rsidRPr="002D5B6C">
              <w:rPr>
                <w:rFonts w:ascii="Arial" w:hAnsi="Arial" w:cs="Arial"/>
                <w:sz w:val="20"/>
              </w:rPr>
              <w:t xml:space="preserve">Objekti za lastne potrebe in ograje, ki niso bile načrtovane v DGD osnovnega/glavnega objekta, pomožni kmetijski objekti in bazne postaje niso dopustni.  </w:t>
            </w:r>
          </w:p>
        </w:tc>
      </w:tr>
      <w:tr w:rsidR="00706B9A" w:rsidRPr="002D5B6C" w14:paraId="5881004E" w14:textId="77777777" w:rsidTr="00D77661">
        <w:tc>
          <w:tcPr>
            <w:tcW w:w="0" w:type="auto"/>
            <w:gridSpan w:val="4"/>
          </w:tcPr>
          <w:p w14:paraId="1A8877BD"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00664303"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da služijo zadovoljevanju vsakdanjih potreb lokalnih prebivalcev,</w:t>
            </w:r>
          </w:p>
          <w:p w14:paraId="6E258A27"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da nimajo negativnega vpliva na okolje in bivanje,</w:t>
            </w:r>
          </w:p>
          <w:p w14:paraId="3131DFA0"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da vse skupaj ne presegajo 20 % bruto etažnih površin celotnega območja (EUP),</w:t>
            </w:r>
          </w:p>
          <w:p w14:paraId="615CBCBD"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če so dejavnosti locirane v stanovanjskih stavbah, so dopustne le v pritličjih in z ločenimi vhodi tako, da obiskovalci ne motijo stanovalcev,</w:t>
            </w:r>
          </w:p>
          <w:p w14:paraId="3DC180AB"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4371EA13"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p w14:paraId="042DBF76"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v primeru novogradnje, prizidave ali spremembe namembnosti objekta, kjer bo del objekta namenjen za spremljajoče dejavnosti, je dopusten delež teh prostorov do 50 % BTP celotnega objekta,</w:t>
            </w:r>
          </w:p>
          <w:p w14:paraId="6A16BC33"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največja dopustna velikost objektov za gostinstvo, turizem in poslovne dejavnosti je do 200 m</w:t>
            </w:r>
            <w:r w:rsidRPr="002D5B6C">
              <w:rPr>
                <w:rFonts w:ascii="Arial" w:hAnsi="Arial" w:cs="Arial"/>
                <w:sz w:val="20"/>
                <w:vertAlign w:val="superscript"/>
              </w:rPr>
              <w:t>2</w:t>
            </w:r>
            <w:r w:rsidRPr="002D5B6C">
              <w:rPr>
                <w:rFonts w:ascii="Arial" w:hAnsi="Arial" w:cs="Arial"/>
                <w:sz w:val="20"/>
              </w:rPr>
              <w:t xml:space="preserve"> BTP objekta ali dela objekta,</w:t>
            </w:r>
          </w:p>
          <w:p w14:paraId="053EE26C" w14:textId="77777777" w:rsidR="00706B9A" w:rsidRPr="002D5B6C" w:rsidRDefault="00706B9A">
            <w:pPr>
              <w:numPr>
                <w:ilvl w:val="0"/>
                <w:numId w:val="135"/>
              </w:numPr>
              <w:ind w:left="458" w:hanging="283"/>
              <w:jc w:val="both"/>
              <w:rPr>
                <w:rFonts w:ascii="Arial" w:hAnsi="Arial" w:cs="Arial"/>
                <w:sz w:val="20"/>
              </w:rPr>
            </w:pPr>
            <w:r w:rsidRPr="002D5B6C">
              <w:rPr>
                <w:rFonts w:ascii="Arial" w:hAnsi="Arial" w:cs="Arial"/>
                <w:sz w:val="20"/>
              </w:rPr>
              <w:t>največja dopustna velikost objektov za trgovino, storitve, družbene in druge je do 300 m</w:t>
            </w:r>
            <w:r w:rsidRPr="002D5B6C">
              <w:rPr>
                <w:rFonts w:ascii="Arial" w:hAnsi="Arial" w:cs="Arial"/>
                <w:sz w:val="20"/>
                <w:vertAlign w:val="superscript"/>
              </w:rPr>
              <w:t>2</w:t>
            </w:r>
            <w:r w:rsidRPr="002D5B6C">
              <w:rPr>
                <w:rFonts w:ascii="Arial" w:hAnsi="Arial" w:cs="Arial"/>
                <w:sz w:val="20"/>
              </w:rPr>
              <w:t xml:space="preserve"> BTP objekta ali dela objekta. </w:t>
            </w:r>
          </w:p>
        </w:tc>
      </w:tr>
      <w:tr w:rsidR="00706B9A" w:rsidRPr="002D5B6C" w14:paraId="07383B00" w14:textId="77777777" w:rsidTr="00D77661">
        <w:tc>
          <w:tcPr>
            <w:tcW w:w="0" w:type="auto"/>
            <w:gridSpan w:val="4"/>
          </w:tcPr>
          <w:p w14:paraId="67F59D94"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54AB3086" w14:textId="77777777" w:rsidR="00706B9A" w:rsidRPr="002D5B6C" w:rsidRDefault="00706B9A">
            <w:pPr>
              <w:numPr>
                <w:ilvl w:val="0"/>
                <w:numId w:val="136"/>
              </w:numPr>
              <w:ind w:left="458" w:hanging="283"/>
              <w:jc w:val="both"/>
              <w:rPr>
                <w:rFonts w:ascii="Arial" w:hAnsi="Arial" w:cs="Arial"/>
                <w:sz w:val="20"/>
              </w:rPr>
            </w:pPr>
            <w:r w:rsidRPr="002D5B6C">
              <w:rPr>
                <w:rFonts w:ascii="Arial" w:hAnsi="Arial" w:cs="Arial"/>
                <w:sz w:val="20"/>
              </w:rPr>
              <w:t>dopustna je izraba podstrešij brez posegov v strešno konstrukcijo,</w:t>
            </w:r>
          </w:p>
          <w:p w14:paraId="467164E3" w14:textId="77777777" w:rsidR="00706B9A" w:rsidRPr="002D5B6C" w:rsidRDefault="00706B9A">
            <w:pPr>
              <w:numPr>
                <w:ilvl w:val="0"/>
                <w:numId w:val="136"/>
              </w:numPr>
              <w:ind w:left="458" w:hanging="283"/>
              <w:jc w:val="both"/>
              <w:rPr>
                <w:rFonts w:ascii="Arial" w:hAnsi="Arial" w:cs="Arial"/>
                <w:sz w:val="20"/>
              </w:rPr>
            </w:pPr>
            <w:r w:rsidRPr="002D5B6C">
              <w:rPr>
                <w:rFonts w:ascii="Arial" w:hAnsi="Arial" w:cs="Arial"/>
                <w:sz w:val="20"/>
              </w:rPr>
              <w:t>skladiščenje materiala in vozil v odprtem prostoru ni dopustno.</w:t>
            </w:r>
          </w:p>
        </w:tc>
      </w:tr>
      <w:tr w:rsidR="00706B9A" w:rsidRPr="002D5B6C" w14:paraId="04319D70" w14:textId="77777777" w:rsidTr="00D77661">
        <w:tc>
          <w:tcPr>
            <w:tcW w:w="0" w:type="auto"/>
            <w:gridSpan w:val="4"/>
          </w:tcPr>
          <w:p w14:paraId="133C1D02" w14:textId="77777777" w:rsidR="00706B9A" w:rsidRPr="002D5B6C" w:rsidRDefault="00706B9A" w:rsidP="00D77661">
            <w:pPr>
              <w:jc w:val="both"/>
              <w:rPr>
                <w:rFonts w:ascii="Arial" w:hAnsi="Arial" w:cs="Arial"/>
                <w:b/>
                <w:sz w:val="20"/>
              </w:rPr>
            </w:pPr>
            <w:r w:rsidRPr="002D5B6C">
              <w:rPr>
                <w:rFonts w:ascii="Arial" w:hAnsi="Arial" w:cs="Arial"/>
                <w:b/>
                <w:sz w:val="20"/>
              </w:rPr>
              <w:t>IZRABA PROSTORA IN VELIKOST OBJEKTOV</w:t>
            </w:r>
          </w:p>
        </w:tc>
      </w:tr>
      <w:tr w:rsidR="00706B9A" w:rsidRPr="002D5B6C" w14:paraId="6314592E" w14:textId="77777777" w:rsidTr="00D77661">
        <w:tc>
          <w:tcPr>
            <w:tcW w:w="0" w:type="auto"/>
            <w:gridSpan w:val="4"/>
          </w:tcPr>
          <w:p w14:paraId="7E717EA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1A80B348" w14:textId="77777777" w:rsidTr="00D77661">
        <w:trPr>
          <w:trHeight w:val="265"/>
        </w:trPr>
        <w:tc>
          <w:tcPr>
            <w:tcW w:w="0" w:type="auto"/>
          </w:tcPr>
          <w:p w14:paraId="1EAE2071"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191F43A7"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5F7324C6"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5F56A83A"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0235FA4C" w14:textId="77777777" w:rsidTr="00D77661">
        <w:trPr>
          <w:trHeight w:val="265"/>
        </w:trPr>
        <w:tc>
          <w:tcPr>
            <w:tcW w:w="0" w:type="auto"/>
          </w:tcPr>
          <w:p w14:paraId="566A8E72" w14:textId="77777777" w:rsidR="00706B9A" w:rsidRPr="002D5B6C" w:rsidRDefault="00706B9A" w:rsidP="00D77661">
            <w:pPr>
              <w:jc w:val="both"/>
              <w:rPr>
                <w:rFonts w:ascii="Arial" w:hAnsi="Arial" w:cs="Arial"/>
                <w:sz w:val="20"/>
              </w:rPr>
            </w:pPr>
            <w:r w:rsidRPr="002D5B6C">
              <w:rPr>
                <w:rFonts w:ascii="Arial" w:hAnsi="Arial" w:cs="Arial"/>
                <w:sz w:val="20"/>
              </w:rPr>
              <w:t>BP</w:t>
            </w:r>
          </w:p>
        </w:tc>
        <w:tc>
          <w:tcPr>
            <w:tcW w:w="0" w:type="auto"/>
          </w:tcPr>
          <w:p w14:paraId="50E79B95" w14:textId="77777777" w:rsidR="00706B9A" w:rsidRPr="002D5B6C" w:rsidRDefault="00706B9A" w:rsidP="00D77661">
            <w:pPr>
              <w:jc w:val="both"/>
              <w:rPr>
                <w:rFonts w:ascii="Arial" w:hAnsi="Arial" w:cs="Arial"/>
                <w:sz w:val="20"/>
              </w:rPr>
            </w:pPr>
            <w:r w:rsidRPr="002D5B6C">
              <w:rPr>
                <w:rFonts w:ascii="Arial" w:hAnsi="Arial" w:cs="Arial"/>
                <w:sz w:val="20"/>
              </w:rPr>
              <w:t>največ 35 %</w:t>
            </w:r>
          </w:p>
        </w:tc>
        <w:tc>
          <w:tcPr>
            <w:tcW w:w="0" w:type="auto"/>
          </w:tcPr>
          <w:p w14:paraId="604879BF" w14:textId="77777777" w:rsidR="00706B9A" w:rsidRPr="002D5B6C" w:rsidRDefault="00706B9A" w:rsidP="00D77661">
            <w:pPr>
              <w:jc w:val="both"/>
              <w:rPr>
                <w:rFonts w:ascii="Arial" w:hAnsi="Arial" w:cs="Arial"/>
                <w:sz w:val="20"/>
              </w:rPr>
            </w:pPr>
            <w:r w:rsidRPr="002D5B6C">
              <w:rPr>
                <w:rFonts w:ascii="Arial" w:hAnsi="Arial" w:cs="Arial"/>
                <w:sz w:val="20"/>
              </w:rPr>
              <w:t>največ  0,8</w:t>
            </w:r>
          </w:p>
        </w:tc>
        <w:tc>
          <w:tcPr>
            <w:tcW w:w="0" w:type="auto"/>
          </w:tcPr>
          <w:p w14:paraId="57736D53" w14:textId="77777777" w:rsidR="00706B9A" w:rsidRPr="002D5B6C" w:rsidRDefault="00706B9A" w:rsidP="00D77661">
            <w:pPr>
              <w:jc w:val="both"/>
              <w:rPr>
                <w:rFonts w:ascii="Arial" w:hAnsi="Arial" w:cs="Arial"/>
                <w:sz w:val="20"/>
              </w:rPr>
            </w:pPr>
            <w:r w:rsidRPr="002D5B6C">
              <w:rPr>
                <w:rFonts w:ascii="Arial" w:hAnsi="Arial" w:cs="Arial"/>
                <w:sz w:val="20"/>
              </w:rPr>
              <w:t>najmanj 35 %</w:t>
            </w:r>
          </w:p>
        </w:tc>
      </w:tr>
      <w:tr w:rsidR="00706B9A" w:rsidRPr="002D5B6C" w14:paraId="63885087" w14:textId="77777777" w:rsidTr="00D77661">
        <w:trPr>
          <w:trHeight w:val="265"/>
        </w:trPr>
        <w:tc>
          <w:tcPr>
            <w:tcW w:w="0" w:type="auto"/>
          </w:tcPr>
          <w:p w14:paraId="6BCFF3B9"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BPo</w:t>
            </w:r>
            <w:proofErr w:type="spellEnd"/>
            <w:r w:rsidRPr="002D5B6C">
              <w:rPr>
                <w:rFonts w:ascii="Arial" w:hAnsi="Arial" w:cs="Arial"/>
                <w:sz w:val="20"/>
              </w:rPr>
              <w:t>, C</w:t>
            </w:r>
          </w:p>
        </w:tc>
        <w:tc>
          <w:tcPr>
            <w:tcW w:w="0" w:type="auto"/>
          </w:tcPr>
          <w:p w14:paraId="23C5F04E"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7BA0A0B2" w14:textId="77777777" w:rsidR="00706B9A" w:rsidRPr="002D5B6C" w:rsidRDefault="00706B9A" w:rsidP="00D77661">
            <w:pPr>
              <w:jc w:val="both"/>
              <w:rPr>
                <w:rFonts w:ascii="Arial" w:hAnsi="Arial" w:cs="Arial"/>
                <w:sz w:val="20"/>
              </w:rPr>
            </w:pPr>
            <w:r w:rsidRPr="002D5B6C">
              <w:rPr>
                <w:rFonts w:ascii="Arial" w:hAnsi="Arial" w:cs="Arial"/>
                <w:sz w:val="20"/>
              </w:rPr>
              <w:t>največ  0,8</w:t>
            </w:r>
          </w:p>
        </w:tc>
        <w:tc>
          <w:tcPr>
            <w:tcW w:w="0" w:type="auto"/>
          </w:tcPr>
          <w:p w14:paraId="5C41CDFD"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303F20F5" w14:textId="77777777" w:rsidTr="00D77661">
        <w:tc>
          <w:tcPr>
            <w:tcW w:w="0" w:type="auto"/>
            <w:gridSpan w:val="4"/>
          </w:tcPr>
          <w:p w14:paraId="7F864147"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5C8332C2" w14:textId="77777777" w:rsidR="00706B9A" w:rsidRPr="002D5B6C" w:rsidRDefault="00706B9A">
            <w:pPr>
              <w:numPr>
                <w:ilvl w:val="0"/>
                <w:numId w:val="137"/>
              </w:numPr>
              <w:ind w:left="458" w:hanging="283"/>
              <w:jc w:val="both"/>
              <w:rPr>
                <w:rFonts w:ascii="Arial" w:hAnsi="Arial" w:cs="Arial"/>
                <w:sz w:val="20"/>
              </w:rPr>
            </w:pPr>
            <w:bookmarkStart w:id="788" w:name="_Hlk206674571"/>
            <w:r w:rsidRPr="002D5B6C">
              <w:rPr>
                <w:rFonts w:ascii="Arial" w:hAnsi="Arial" w:cs="Arial"/>
                <w:sz w:val="20"/>
              </w:rPr>
              <w:t>največ do P + 4N ali P + 4N + M ali T</w:t>
            </w:r>
            <w:bookmarkEnd w:id="788"/>
            <w:r w:rsidRPr="002D5B6C">
              <w:rPr>
                <w:rFonts w:ascii="Arial" w:hAnsi="Arial" w:cs="Arial"/>
                <w:sz w:val="20"/>
              </w:rPr>
              <w:t>.</w:t>
            </w:r>
          </w:p>
        </w:tc>
      </w:tr>
      <w:tr w:rsidR="00706B9A" w:rsidRPr="002D5B6C" w14:paraId="31549BF2" w14:textId="77777777" w:rsidTr="00D77661">
        <w:tc>
          <w:tcPr>
            <w:tcW w:w="0" w:type="auto"/>
            <w:gridSpan w:val="4"/>
          </w:tcPr>
          <w:p w14:paraId="00E020BD"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2CEE1A4F" w14:textId="77777777" w:rsidTr="00D77661">
        <w:tc>
          <w:tcPr>
            <w:tcW w:w="0" w:type="auto"/>
            <w:gridSpan w:val="4"/>
          </w:tcPr>
          <w:p w14:paraId="15EF6FFB"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1DA79FBA" w14:textId="77777777" w:rsidR="00706B9A" w:rsidRPr="002D5B6C" w:rsidRDefault="00706B9A">
            <w:pPr>
              <w:numPr>
                <w:ilvl w:val="0"/>
                <w:numId w:val="138"/>
              </w:numPr>
              <w:ind w:left="458" w:hanging="283"/>
              <w:jc w:val="both"/>
              <w:rPr>
                <w:rFonts w:ascii="Arial" w:hAnsi="Arial" w:cs="Arial"/>
                <w:sz w:val="20"/>
              </w:rPr>
            </w:pPr>
            <w:r w:rsidRPr="002D5B6C">
              <w:rPr>
                <w:rFonts w:ascii="Arial" w:hAnsi="Arial" w:cs="Arial"/>
                <w:sz w:val="20"/>
              </w:rPr>
              <w:t xml:space="preserve">stanovanjske stavbe: BP, </w:t>
            </w:r>
            <w:proofErr w:type="spellStart"/>
            <w:r w:rsidRPr="002D5B6C">
              <w:rPr>
                <w:rFonts w:ascii="Arial" w:hAnsi="Arial" w:cs="Arial"/>
                <w:sz w:val="20"/>
              </w:rPr>
              <w:t>BPo</w:t>
            </w:r>
            <w:proofErr w:type="spellEnd"/>
            <w:r w:rsidRPr="002D5B6C">
              <w:rPr>
                <w:rFonts w:ascii="Arial" w:hAnsi="Arial" w:cs="Arial"/>
                <w:sz w:val="20"/>
              </w:rPr>
              <w:t>,</w:t>
            </w:r>
          </w:p>
          <w:p w14:paraId="42A772DB" w14:textId="77777777" w:rsidR="00706B9A" w:rsidRPr="002D5B6C" w:rsidRDefault="00706B9A">
            <w:pPr>
              <w:numPr>
                <w:ilvl w:val="0"/>
                <w:numId w:val="138"/>
              </w:numPr>
              <w:ind w:left="458" w:hanging="283"/>
              <w:jc w:val="both"/>
              <w:rPr>
                <w:rFonts w:ascii="Arial" w:hAnsi="Arial" w:cs="Arial"/>
                <w:sz w:val="20"/>
              </w:rPr>
            </w:pPr>
            <w:r w:rsidRPr="002D5B6C">
              <w:rPr>
                <w:rFonts w:ascii="Arial" w:hAnsi="Arial" w:cs="Arial"/>
                <w:sz w:val="20"/>
              </w:rPr>
              <w:t xml:space="preserve">ostali objekti: BP, </w:t>
            </w:r>
            <w:proofErr w:type="spellStart"/>
            <w:r w:rsidRPr="002D5B6C">
              <w:rPr>
                <w:rFonts w:ascii="Arial" w:hAnsi="Arial" w:cs="Arial"/>
                <w:sz w:val="20"/>
              </w:rPr>
              <w:t>BPo</w:t>
            </w:r>
            <w:proofErr w:type="spellEnd"/>
            <w:r w:rsidRPr="002D5B6C">
              <w:rPr>
                <w:rFonts w:ascii="Arial" w:hAnsi="Arial" w:cs="Arial"/>
                <w:sz w:val="20"/>
              </w:rPr>
              <w:t>, C.</w:t>
            </w:r>
          </w:p>
        </w:tc>
      </w:tr>
    </w:tbl>
    <w:p w14:paraId="4574034B" w14:textId="77777777" w:rsidR="00706B9A" w:rsidRPr="002D5B6C" w:rsidRDefault="00706B9A" w:rsidP="00706B9A">
      <w:pPr>
        <w:jc w:val="both"/>
        <w:rPr>
          <w:rFonts w:ascii="Arial" w:hAnsi="Arial" w:cs="Arial"/>
          <w:sz w:val="20"/>
        </w:rPr>
      </w:pPr>
    </w:p>
    <w:p w14:paraId="0EAF2FBD" w14:textId="77777777" w:rsidR="00706B9A" w:rsidRPr="002D5B6C" w:rsidRDefault="00706B9A" w:rsidP="00706B9A">
      <w:pPr>
        <w:jc w:val="center"/>
        <w:rPr>
          <w:rFonts w:ascii="Arial" w:hAnsi="Arial" w:cs="Arial"/>
          <w:sz w:val="20"/>
        </w:rPr>
      </w:pPr>
      <w:r w:rsidRPr="002D5B6C">
        <w:rPr>
          <w:rFonts w:ascii="Arial" w:hAnsi="Arial" w:cs="Arial"/>
          <w:sz w:val="20"/>
        </w:rPr>
        <w:t>92. člen</w:t>
      </w:r>
    </w:p>
    <w:p w14:paraId="71C710D1" w14:textId="77777777" w:rsidR="00706B9A" w:rsidRPr="002D5B6C" w:rsidRDefault="00706B9A" w:rsidP="00706B9A">
      <w:pPr>
        <w:jc w:val="center"/>
        <w:rPr>
          <w:rFonts w:ascii="Arial" w:hAnsi="Arial" w:cs="Arial"/>
          <w:sz w:val="20"/>
        </w:rPr>
      </w:pPr>
      <w:bookmarkStart w:id="789" w:name="_Toc232492895"/>
      <w:bookmarkStart w:id="790" w:name="_Toc377124247"/>
      <w:r w:rsidRPr="002D5B6C">
        <w:rPr>
          <w:rFonts w:ascii="Arial" w:hAnsi="Arial" w:cs="Arial"/>
          <w:sz w:val="20"/>
        </w:rPr>
        <w:t>(stanovanjske površine za posebne namene - SB)</w:t>
      </w:r>
      <w:bookmarkEnd w:id="789"/>
      <w:bookmarkEnd w:id="790"/>
    </w:p>
    <w:p w14:paraId="7CDD13BD"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221"/>
        <w:gridCol w:w="1986"/>
        <w:gridCol w:w="2459"/>
      </w:tblGrid>
      <w:tr w:rsidR="00706B9A" w:rsidRPr="002D5B6C" w14:paraId="08792ABA" w14:textId="77777777" w:rsidTr="00D77661">
        <w:tc>
          <w:tcPr>
            <w:tcW w:w="0" w:type="auto"/>
            <w:gridSpan w:val="4"/>
          </w:tcPr>
          <w:p w14:paraId="484B3691"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2BCDC318" w14:textId="77777777" w:rsidTr="00D77661">
        <w:tc>
          <w:tcPr>
            <w:tcW w:w="0" w:type="auto"/>
            <w:gridSpan w:val="4"/>
          </w:tcPr>
          <w:p w14:paraId="2B68D114"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F29A5E2" w14:textId="77777777" w:rsidR="00706B9A" w:rsidRPr="002D5B6C" w:rsidRDefault="00706B9A" w:rsidP="00D77661">
            <w:pPr>
              <w:jc w:val="both"/>
              <w:rPr>
                <w:rFonts w:ascii="Arial" w:hAnsi="Arial" w:cs="Arial"/>
                <w:sz w:val="20"/>
              </w:rPr>
            </w:pPr>
            <w:r w:rsidRPr="002D5B6C">
              <w:rPr>
                <w:rFonts w:ascii="Arial" w:hAnsi="Arial" w:cs="Arial"/>
                <w:sz w:val="20"/>
              </w:rPr>
              <w:t>Stanovanjske površine za posebne namene so namenjene občasnemu ali stalnemu bivanju ostarelih, otrok, študentov in drugih socialnih skupin.</w:t>
            </w:r>
          </w:p>
        </w:tc>
      </w:tr>
      <w:tr w:rsidR="00706B9A" w:rsidRPr="002D5B6C" w14:paraId="225BA36F" w14:textId="77777777" w:rsidTr="00D77661">
        <w:tc>
          <w:tcPr>
            <w:tcW w:w="0" w:type="auto"/>
            <w:gridSpan w:val="4"/>
          </w:tcPr>
          <w:p w14:paraId="0FC22A17"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Dopustne dejavnosti, objekti in naprave, gradnje in drugi posegi v prostor </w:t>
            </w:r>
          </w:p>
          <w:p w14:paraId="26D57AF1"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66DA2712" w14:textId="77777777" w:rsidR="00706B9A" w:rsidRPr="002D5B6C" w:rsidRDefault="00706B9A">
            <w:pPr>
              <w:numPr>
                <w:ilvl w:val="0"/>
                <w:numId w:val="143"/>
              </w:numPr>
              <w:ind w:left="458" w:hanging="283"/>
              <w:jc w:val="both"/>
              <w:rPr>
                <w:rFonts w:ascii="Arial" w:hAnsi="Arial" w:cs="Arial"/>
                <w:sz w:val="20"/>
              </w:rPr>
            </w:pPr>
            <w:r w:rsidRPr="002D5B6C">
              <w:rPr>
                <w:rFonts w:ascii="Arial" w:hAnsi="Arial" w:cs="Arial"/>
                <w:sz w:val="20"/>
              </w:rPr>
              <w:t>bivanje,</w:t>
            </w:r>
          </w:p>
          <w:p w14:paraId="5A19CE3B" w14:textId="77777777" w:rsidR="00706B9A" w:rsidRPr="002D5B6C" w:rsidRDefault="00706B9A">
            <w:pPr>
              <w:numPr>
                <w:ilvl w:val="0"/>
                <w:numId w:val="143"/>
              </w:numPr>
              <w:ind w:left="458" w:hanging="283"/>
              <w:jc w:val="both"/>
              <w:rPr>
                <w:rFonts w:ascii="Arial" w:hAnsi="Arial" w:cs="Arial"/>
                <w:sz w:val="20"/>
              </w:rPr>
            </w:pPr>
            <w:r w:rsidRPr="002D5B6C">
              <w:rPr>
                <w:rFonts w:ascii="Arial" w:hAnsi="Arial" w:cs="Arial"/>
                <w:sz w:val="20"/>
              </w:rPr>
              <w:t>pod posebnimi pogoji tudi spremljajoče dejavnosti: trgovina in storitve, gostinstvo, družbene in druge.</w:t>
            </w:r>
          </w:p>
          <w:p w14:paraId="2B098E78"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28AB4DB0" w14:textId="77777777" w:rsidR="00706B9A" w:rsidRPr="002D5B6C" w:rsidRDefault="00706B9A">
            <w:pPr>
              <w:numPr>
                <w:ilvl w:val="0"/>
                <w:numId w:val="144"/>
              </w:numPr>
              <w:ind w:left="458" w:hanging="283"/>
              <w:jc w:val="both"/>
              <w:rPr>
                <w:rFonts w:ascii="Arial" w:hAnsi="Arial" w:cs="Arial"/>
                <w:sz w:val="20"/>
              </w:rPr>
            </w:pPr>
            <w:r w:rsidRPr="002D5B6C">
              <w:rPr>
                <w:rFonts w:ascii="Arial" w:hAnsi="Arial" w:cs="Arial"/>
                <w:sz w:val="20"/>
              </w:rPr>
              <w:t>stanovanjske stavbe za posebne namene,</w:t>
            </w:r>
          </w:p>
          <w:p w14:paraId="4ED02656" w14:textId="77777777" w:rsidR="00706B9A" w:rsidRPr="002D5B6C" w:rsidRDefault="00706B9A">
            <w:pPr>
              <w:numPr>
                <w:ilvl w:val="0"/>
                <w:numId w:val="144"/>
              </w:numPr>
              <w:ind w:left="458" w:hanging="283"/>
              <w:jc w:val="both"/>
              <w:rPr>
                <w:rFonts w:ascii="Arial" w:hAnsi="Arial" w:cs="Arial"/>
                <w:sz w:val="20"/>
              </w:rPr>
            </w:pPr>
            <w:r w:rsidRPr="002D5B6C">
              <w:rPr>
                <w:rFonts w:ascii="Arial" w:hAnsi="Arial" w:cs="Arial"/>
                <w:sz w:val="20"/>
              </w:rPr>
              <w:t>pod posebnimi pogoji tudi objekti za spremljajoče dejavnosti.</w:t>
            </w:r>
          </w:p>
        </w:tc>
      </w:tr>
      <w:tr w:rsidR="00706B9A" w:rsidRPr="002D5B6C" w14:paraId="4C174C70" w14:textId="77777777" w:rsidTr="00D77661">
        <w:tc>
          <w:tcPr>
            <w:tcW w:w="0" w:type="auto"/>
            <w:gridSpan w:val="4"/>
          </w:tcPr>
          <w:p w14:paraId="3099AC45"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1272AFD5"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da služijo zadovoljevanju prebivalcev območja,</w:t>
            </w:r>
          </w:p>
          <w:p w14:paraId="54D02CE9"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da nimajo negativnega vpliva na okolje ali moteče na osnovno dejavnost,</w:t>
            </w:r>
          </w:p>
          <w:p w14:paraId="5157B8C4"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da vse skupaj ne presegajo 10 % bruto etažnih površin celotnega območja (EUP),</w:t>
            </w:r>
          </w:p>
          <w:p w14:paraId="2D58140A"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če so dejavnosti locirane v stanovanjskih stavbah, so dopustne le v pritličjih in z ločenimi vhodi tako, da obiskovalci ne motijo stanovalcev,</w:t>
            </w:r>
          </w:p>
          <w:p w14:paraId="27059F7F"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1DC49924"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v primeru novogradnje, prizidave ali spremembe namembnosti objekta, kjer bo del objekta namenjen za spremljajoče dejavnosti, je dopusten delež poslovnih prostorov do 50 % BTP celotnega objekta,</w:t>
            </w:r>
          </w:p>
          <w:p w14:paraId="1A33B0EE" w14:textId="77777777" w:rsidR="00706B9A" w:rsidRPr="002D5B6C" w:rsidRDefault="00706B9A">
            <w:pPr>
              <w:numPr>
                <w:ilvl w:val="0"/>
                <w:numId w:val="145"/>
              </w:numPr>
              <w:ind w:left="458" w:hanging="283"/>
              <w:jc w:val="both"/>
              <w:rPr>
                <w:rFonts w:ascii="Arial" w:hAnsi="Arial" w:cs="Arial"/>
                <w:sz w:val="20"/>
              </w:rPr>
            </w:pPr>
            <w:r w:rsidRPr="002D5B6C">
              <w:rPr>
                <w:rFonts w:ascii="Arial" w:hAnsi="Arial" w:cs="Arial"/>
                <w:sz w:val="20"/>
              </w:rPr>
              <w:t>največja dopustna velikost objektov za trgovino, storitve, gostinstvo, družbene in druge je do 200 m</w:t>
            </w:r>
            <w:r w:rsidRPr="002D5B6C">
              <w:rPr>
                <w:rFonts w:ascii="Arial" w:hAnsi="Arial" w:cs="Arial"/>
                <w:sz w:val="20"/>
                <w:vertAlign w:val="superscript"/>
              </w:rPr>
              <w:t>2</w:t>
            </w:r>
            <w:r w:rsidRPr="002D5B6C">
              <w:rPr>
                <w:rFonts w:ascii="Arial" w:hAnsi="Arial" w:cs="Arial"/>
                <w:sz w:val="20"/>
              </w:rPr>
              <w:t xml:space="preserve"> BTP objekta ali dela objekta. </w:t>
            </w:r>
          </w:p>
        </w:tc>
      </w:tr>
      <w:tr w:rsidR="00706B9A" w:rsidRPr="002D5B6C" w14:paraId="013AA881" w14:textId="77777777" w:rsidTr="00D77661">
        <w:tc>
          <w:tcPr>
            <w:tcW w:w="0" w:type="auto"/>
            <w:gridSpan w:val="4"/>
          </w:tcPr>
          <w:p w14:paraId="34DC4472" w14:textId="77777777" w:rsidR="00706B9A" w:rsidRPr="002D5B6C" w:rsidRDefault="00706B9A" w:rsidP="00D77661">
            <w:pPr>
              <w:jc w:val="both"/>
              <w:rPr>
                <w:rFonts w:ascii="Arial" w:hAnsi="Arial" w:cs="Arial"/>
                <w:b/>
                <w:sz w:val="20"/>
              </w:rPr>
            </w:pPr>
            <w:r w:rsidRPr="002D5B6C">
              <w:rPr>
                <w:rFonts w:ascii="Arial" w:hAnsi="Arial" w:cs="Arial"/>
                <w:b/>
                <w:sz w:val="20"/>
              </w:rPr>
              <w:t>IZRABA PROSTORA IN VELIKOST OBJEKTOV</w:t>
            </w:r>
          </w:p>
        </w:tc>
      </w:tr>
      <w:tr w:rsidR="00706B9A" w:rsidRPr="002D5B6C" w14:paraId="5125AC41" w14:textId="77777777" w:rsidTr="00D77661">
        <w:tc>
          <w:tcPr>
            <w:tcW w:w="0" w:type="auto"/>
            <w:gridSpan w:val="4"/>
          </w:tcPr>
          <w:p w14:paraId="425EFD3C"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tc>
      </w:tr>
      <w:tr w:rsidR="00706B9A" w:rsidRPr="002D5B6C" w14:paraId="120AA0D1" w14:textId="77777777" w:rsidTr="00D77661">
        <w:trPr>
          <w:trHeight w:val="263"/>
        </w:trPr>
        <w:tc>
          <w:tcPr>
            <w:tcW w:w="0" w:type="auto"/>
          </w:tcPr>
          <w:p w14:paraId="2D4E2D87"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2B356DCF"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3BC268E7"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C3F436E"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2890A9C3" w14:textId="77777777" w:rsidTr="00D77661">
        <w:trPr>
          <w:trHeight w:val="262"/>
        </w:trPr>
        <w:tc>
          <w:tcPr>
            <w:tcW w:w="0" w:type="auto"/>
          </w:tcPr>
          <w:p w14:paraId="3CC81AD6" w14:textId="77777777" w:rsidR="00706B9A" w:rsidRPr="002D5B6C" w:rsidRDefault="00706B9A" w:rsidP="00D77661">
            <w:pPr>
              <w:jc w:val="both"/>
              <w:rPr>
                <w:rFonts w:ascii="Arial" w:hAnsi="Arial" w:cs="Arial"/>
                <w:sz w:val="20"/>
              </w:rPr>
            </w:pPr>
            <w:r w:rsidRPr="002D5B6C">
              <w:rPr>
                <w:rFonts w:ascii="Arial" w:hAnsi="Arial" w:cs="Arial"/>
                <w:sz w:val="20"/>
              </w:rPr>
              <w:t xml:space="preserve">BP, </w:t>
            </w:r>
            <w:proofErr w:type="spellStart"/>
            <w:r w:rsidRPr="002D5B6C">
              <w:rPr>
                <w:rFonts w:ascii="Arial" w:hAnsi="Arial" w:cs="Arial"/>
                <w:sz w:val="20"/>
              </w:rPr>
              <w:t>BPo</w:t>
            </w:r>
            <w:proofErr w:type="spellEnd"/>
            <w:r w:rsidRPr="002D5B6C">
              <w:rPr>
                <w:rFonts w:ascii="Arial" w:hAnsi="Arial" w:cs="Arial"/>
                <w:sz w:val="20"/>
              </w:rPr>
              <w:t>, C</w:t>
            </w:r>
          </w:p>
        </w:tc>
        <w:tc>
          <w:tcPr>
            <w:tcW w:w="0" w:type="auto"/>
          </w:tcPr>
          <w:p w14:paraId="63BA6453"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00A7A32A" w14:textId="77777777" w:rsidR="00706B9A" w:rsidRPr="002D5B6C" w:rsidRDefault="00706B9A" w:rsidP="00D77661">
            <w:pPr>
              <w:jc w:val="both"/>
              <w:rPr>
                <w:rFonts w:ascii="Arial" w:hAnsi="Arial" w:cs="Arial"/>
                <w:sz w:val="20"/>
              </w:rPr>
            </w:pPr>
            <w:r w:rsidRPr="002D5B6C">
              <w:rPr>
                <w:rFonts w:ascii="Arial" w:hAnsi="Arial" w:cs="Arial"/>
                <w:sz w:val="20"/>
              </w:rPr>
              <w:t>največ 0,8</w:t>
            </w:r>
          </w:p>
        </w:tc>
        <w:tc>
          <w:tcPr>
            <w:tcW w:w="0" w:type="auto"/>
          </w:tcPr>
          <w:p w14:paraId="3A2B4206" w14:textId="77777777" w:rsidR="00706B9A" w:rsidRPr="002D5B6C" w:rsidRDefault="00706B9A" w:rsidP="00D77661">
            <w:pPr>
              <w:jc w:val="both"/>
              <w:rPr>
                <w:rFonts w:ascii="Arial" w:hAnsi="Arial" w:cs="Arial"/>
                <w:sz w:val="20"/>
              </w:rPr>
            </w:pPr>
            <w:r w:rsidRPr="002D5B6C">
              <w:rPr>
                <w:rFonts w:ascii="Arial" w:hAnsi="Arial" w:cs="Arial"/>
                <w:sz w:val="20"/>
              </w:rPr>
              <w:t>najmanj 40 %</w:t>
            </w:r>
          </w:p>
        </w:tc>
      </w:tr>
      <w:tr w:rsidR="00706B9A" w:rsidRPr="002D5B6C" w14:paraId="5CD912F8" w14:textId="77777777" w:rsidTr="00D77661">
        <w:tc>
          <w:tcPr>
            <w:tcW w:w="0" w:type="auto"/>
            <w:gridSpan w:val="4"/>
          </w:tcPr>
          <w:p w14:paraId="50CD6B04"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738F55BC" w14:textId="77777777" w:rsidR="00706B9A" w:rsidRPr="002D5B6C" w:rsidRDefault="00706B9A">
            <w:pPr>
              <w:numPr>
                <w:ilvl w:val="0"/>
                <w:numId w:val="146"/>
              </w:numPr>
              <w:ind w:left="458" w:hanging="283"/>
              <w:jc w:val="both"/>
              <w:rPr>
                <w:rFonts w:ascii="Arial" w:hAnsi="Arial" w:cs="Arial"/>
                <w:sz w:val="20"/>
              </w:rPr>
            </w:pPr>
            <w:bookmarkStart w:id="791" w:name="_Hlk206674756"/>
            <w:r w:rsidRPr="002D5B6C">
              <w:rPr>
                <w:rFonts w:ascii="Arial" w:hAnsi="Arial" w:cs="Arial"/>
                <w:sz w:val="20"/>
              </w:rPr>
              <w:t>največ do P + 2N ali P + 1N + M ali T</w:t>
            </w:r>
            <w:bookmarkEnd w:id="791"/>
            <w:r w:rsidRPr="002D5B6C">
              <w:rPr>
                <w:rFonts w:ascii="Arial" w:hAnsi="Arial" w:cs="Arial"/>
                <w:sz w:val="20"/>
              </w:rPr>
              <w:t>.</w:t>
            </w:r>
          </w:p>
        </w:tc>
      </w:tr>
      <w:tr w:rsidR="00706B9A" w:rsidRPr="002D5B6C" w14:paraId="7FCBD863" w14:textId="77777777" w:rsidTr="00D77661">
        <w:tc>
          <w:tcPr>
            <w:tcW w:w="0" w:type="auto"/>
            <w:gridSpan w:val="4"/>
          </w:tcPr>
          <w:p w14:paraId="0EB98FBC"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15D43E36" w14:textId="77777777" w:rsidTr="00D77661">
        <w:tc>
          <w:tcPr>
            <w:tcW w:w="0" w:type="auto"/>
            <w:gridSpan w:val="4"/>
          </w:tcPr>
          <w:p w14:paraId="4A395DE7" w14:textId="77777777" w:rsidR="00706B9A" w:rsidRPr="002D5B6C" w:rsidRDefault="00706B9A">
            <w:pPr>
              <w:numPr>
                <w:ilvl w:val="0"/>
                <w:numId w:val="147"/>
              </w:numPr>
              <w:ind w:left="458" w:hanging="283"/>
              <w:jc w:val="both"/>
              <w:rPr>
                <w:rFonts w:ascii="Arial" w:hAnsi="Arial" w:cs="Arial"/>
                <w:sz w:val="20"/>
              </w:rPr>
            </w:pPr>
            <w:r w:rsidRPr="002D5B6C">
              <w:rPr>
                <w:rFonts w:ascii="Arial" w:hAnsi="Arial" w:cs="Arial"/>
                <w:sz w:val="20"/>
              </w:rPr>
              <w:t>usklajeno oblikovanje kompleksa, z upoštevanjem strukture in morfologije širšega območja (naselja in krajine).</w:t>
            </w:r>
          </w:p>
        </w:tc>
      </w:tr>
      <w:tr w:rsidR="00706B9A" w:rsidRPr="002D5B6C" w14:paraId="1DAD687F" w14:textId="77777777" w:rsidTr="00D77661">
        <w:tc>
          <w:tcPr>
            <w:tcW w:w="0" w:type="auto"/>
            <w:gridSpan w:val="4"/>
          </w:tcPr>
          <w:p w14:paraId="0A63688D"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Tip zazidave: </w:t>
            </w:r>
          </w:p>
          <w:p w14:paraId="22AE8EEA" w14:textId="77777777" w:rsidR="00706B9A" w:rsidRPr="002D5B6C" w:rsidRDefault="00706B9A">
            <w:pPr>
              <w:numPr>
                <w:ilvl w:val="0"/>
                <w:numId w:val="201"/>
              </w:numPr>
              <w:ind w:left="458" w:hanging="283"/>
              <w:jc w:val="both"/>
              <w:rPr>
                <w:rFonts w:ascii="Arial" w:hAnsi="Arial" w:cs="Arial"/>
                <w:b/>
                <w:sz w:val="20"/>
              </w:rPr>
            </w:pPr>
            <w:r w:rsidRPr="002D5B6C">
              <w:rPr>
                <w:rFonts w:ascii="Arial" w:hAnsi="Arial" w:cs="Arial"/>
                <w:sz w:val="20"/>
              </w:rPr>
              <w:t xml:space="preserve">BP, </w:t>
            </w:r>
            <w:proofErr w:type="spellStart"/>
            <w:r w:rsidRPr="002D5B6C">
              <w:rPr>
                <w:rFonts w:ascii="Arial" w:hAnsi="Arial" w:cs="Arial"/>
                <w:sz w:val="20"/>
              </w:rPr>
              <w:t>BPo</w:t>
            </w:r>
            <w:proofErr w:type="spellEnd"/>
            <w:r w:rsidRPr="002D5B6C">
              <w:rPr>
                <w:rFonts w:ascii="Arial" w:hAnsi="Arial" w:cs="Arial"/>
                <w:sz w:val="20"/>
              </w:rPr>
              <w:t>, C.</w:t>
            </w:r>
          </w:p>
        </w:tc>
      </w:tr>
      <w:tr w:rsidR="00706B9A" w:rsidRPr="002D5B6C" w14:paraId="1AB17DCA" w14:textId="77777777" w:rsidTr="00D77661">
        <w:tc>
          <w:tcPr>
            <w:tcW w:w="0" w:type="auto"/>
            <w:gridSpan w:val="4"/>
          </w:tcPr>
          <w:p w14:paraId="208EA089"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1F4063F0" w14:textId="77777777" w:rsidTr="00D77661">
        <w:tc>
          <w:tcPr>
            <w:tcW w:w="0" w:type="auto"/>
            <w:gridSpan w:val="4"/>
          </w:tcPr>
          <w:p w14:paraId="263375F1" w14:textId="77777777" w:rsidR="00706B9A" w:rsidRPr="002D5B6C" w:rsidRDefault="00706B9A" w:rsidP="00D77661">
            <w:pPr>
              <w:jc w:val="both"/>
              <w:rPr>
                <w:rFonts w:ascii="Arial" w:hAnsi="Arial" w:cs="Arial"/>
                <w:sz w:val="20"/>
              </w:rPr>
            </w:pPr>
            <w:r w:rsidRPr="002D5B6C">
              <w:rPr>
                <w:rFonts w:ascii="Arial" w:hAnsi="Arial" w:cs="Arial"/>
                <w:sz w:val="20"/>
              </w:rPr>
              <w:t>Na GP oz. na območju (EUP) mora biti najmanj 5 dreves/1000 m</w:t>
            </w:r>
            <w:r w:rsidRPr="002D5B6C">
              <w:rPr>
                <w:rFonts w:ascii="Arial" w:hAnsi="Arial" w:cs="Arial"/>
                <w:sz w:val="20"/>
                <w:vertAlign w:val="superscript"/>
              </w:rPr>
              <w:t>2</w:t>
            </w:r>
            <w:r w:rsidRPr="002D5B6C">
              <w:rPr>
                <w:rFonts w:ascii="Arial" w:hAnsi="Arial" w:cs="Arial"/>
                <w:sz w:val="20"/>
              </w:rPr>
              <w:t>.</w:t>
            </w:r>
          </w:p>
        </w:tc>
      </w:tr>
    </w:tbl>
    <w:p w14:paraId="0446A94F" w14:textId="77777777" w:rsidR="00706B9A" w:rsidRPr="002D5B6C" w:rsidRDefault="00706B9A" w:rsidP="00706B9A">
      <w:pPr>
        <w:rPr>
          <w:rFonts w:ascii="Arial" w:hAnsi="Arial" w:cs="Arial"/>
          <w:sz w:val="20"/>
        </w:rPr>
      </w:pPr>
    </w:p>
    <w:p w14:paraId="25D9FB3E" w14:textId="77777777" w:rsidR="00706B9A" w:rsidRPr="002D5B6C" w:rsidRDefault="00706B9A" w:rsidP="00706B9A">
      <w:pPr>
        <w:jc w:val="center"/>
        <w:rPr>
          <w:rFonts w:ascii="Arial" w:hAnsi="Arial" w:cs="Arial"/>
          <w:sz w:val="20"/>
        </w:rPr>
      </w:pPr>
      <w:r w:rsidRPr="002D5B6C">
        <w:rPr>
          <w:rFonts w:ascii="Arial" w:hAnsi="Arial" w:cs="Arial"/>
          <w:sz w:val="20"/>
        </w:rPr>
        <w:t>93. člen</w:t>
      </w:r>
    </w:p>
    <w:p w14:paraId="36882E33" w14:textId="77777777" w:rsidR="00706B9A" w:rsidRPr="002D5B6C" w:rsidRDefault="00706B9A" w:rsidP="00706B9A">
      <w:pPr>
        <w:jc w:val="center"/>
        <w:rPr>
          <w:rFonts w:ascii="Arial" w:hAnsi="Arial" w:cs="Arial"/>
          <w:sz w:val="20"/>
        </w:rPr>
      </w:pPr>
      <w:bookmarkStart w:id="792" w:name="_Toc232492894"/>
      <w:bookmarkStart w:id="793" w:name="_Toc377124246"/>
      <w:r w:rsidRPr="002D5B6C">
        <w:rPr>
          <w:rFonts w:ascii="Arial" w:hAnsi="Arial" w:cs="Arial"/>
          <w:sz w:val="20"/>
        </w:rPr>
        <w:t>(površine podeželskega naselja - SK)</w:t>
      </w:r>
      <w:bookmarkEnd w:id="792"/>
      <w:bookmarkEnd w:id="793"/>
    </w:p>
    <w:p w14:paraId="2161289B"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210"/>
        <w:gridCol w:w="1990"/>
        <w:gridCol w:w="2452"/>
      </w:tblGrid>
      <w:tr w:rsidR="00706B9A" w:rsidRPr="002D5B6C" w14:paraId="15C31FD9" w14:textId="77777777" w:rsidTr="00D77661">
        <w:tc>
          <w:tcPr>
            <w:tcW w:w="0" w:type="auto"/>
            <w:gridSpan w:val="4"/>
          </w:tcPr>
          <w:p w14:paraId="275F8020"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5FB6FDE" w14:textId="77777777" w:rsidTr="00D77661">
        <w:tc>
          <w:tcPr>
            <w:tcW w:w="0" w:type="auto"/>
            <w:gridSpan w:val="4"/>
          </w:tcPr>
          <w:p w14:paraId="79A98199"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76DDCC81" w14:textId="77777777" w:rsidR="00706B9A" w:rsidRPr="002D5B6C" w:rsidRDefault="00706B9A" w:rsidP="00D77661">
            <w:pPr>
              <w:jc w:val="both"/>
              <w:rPr>
                <w:rFonts w:ascii="Arial" w:hAnsi="Arial" w:cs="Arial"/>
                <w:sz w:val="20"/>
              </w:rPr>
            </w:pPr>
            <w:r w:rsidRPr="002D5B6C">
              <w:rPr>
                <w:rFonts w:ascii="Arial" w:hAnsi="Arial" w:cs="Arial"/>
                <w:sz w:val="20"/>
              </w:rPr>
              <w:t>Površine podeželskega naselja so namenjene bivanju, kmetijam z dopolnilnimi dejavnostmi ter spremljajočim dejavnostim.</w:t>
            </w:r>
          </w:p>
        </w:tc>
      </w:tr>
      <w:tr w:rsidR="00706B9A" w:rsidRPr="002D5B6C" w14:paraId="7C51A1BC" w14:textId="77777777" w:rsidTr="00D77661">
        <w:tc>
          <w:tcPr>
            <w:tcW w:w="0" w:type="auto"/>
            <w:gridSpan w:val="4"/>
          </w:tcPr>
          <w:p w14:paraId="09FF6CFF"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270521D8"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AF01F95" w14:textId="77777777" w:rsidR="00706B9A" w:rsidRPr="002D5B6C" w:rsidRDefault="00706B9A">
            <w:pPr>
              <w:numPr>
                <w:ilvl w:val="0"/>
                <w:numId w:val="139"/>
              </w:numPr>
              <w:ind w:left="458" w:hanging="283"/>
              <w:jc w:val="both"/>
              <w:rPr>
                <w:rFonts w:ascii="Arial" w:hAnsi="Arial" w:cs="Arial"/>
                <w:sz w:val="20"/>
              </w:rPr>
            </w:pPr>
            <w:r w:rsidRPr="002D5B6C">
              <w:rPr>
                <w:rFonts w:ascii="Arial" w:hAnsi="Arial" w:cs="Arial"/>
                <w:sz w:val="20"/>
              </w:rPr>
              <w:t>bivanje,</w:t>
            </w:r>
          </w:p>
          <w:p w14:paraId="38F84EE0" w14:textId="77777777" w:rsidR="00706B9A" w:rsidRPr="002D5B6C" w:rsidRDefault="00706B9A">
            <w:pPr>
              <w:numPr>
                <w:ilvl w:val="0"/>
                <w:numId w:val="139"/>
              </w:numPr>
              <w:ind w:left="458" w:hanging="283"/>
              <w:jc w:val="both"/>
              <w:rPr>
                <w:rFonts w:ascii="Arial" w:hAnsi="Arial" w:cs="Arial"/>
                <w:sz w:val="20"/>
              </w:rPr>
            </w:pPr>
            <w:r w:rsidRPr="002D5B6C">
              <w:rPr>
                <w:rFonts w:ascii="Arial" w:hAnsi="Arial" w:cs="Arial"/>
                <w:sz w:val="20"/>
              </w:rPr>
              <w:t>kmetijstvo,</w:t>
            </w:r>
          </w:p>
          <w:p w14:paraId="28F6C69C" w14:textId="77777777" w:rsidR="00706B9A" w:rsidRPr="002D5B6C" w:rsidRDefault="00706B9A">
            <w:pPr>
              <w:numPr>
                <w:ilvl w:val="0"/>
                <w:numId w:val="139"/>
              </w:numPr>
              <w:ind w:left="458" w:hanging="283"/>
              <w:jc w:val="both"/>
              <w:rPr>
                <w:rFonts w:ascii="Arial" w:hAnsi="Arial" w:cs="Arial"/>
                <w:sz w:val="20"/>
              </w:rPr>
            </w:pPr>
            <w:r w:rsidRPr="002D5B6C">
              <w:rPr>
                <w:rFonts w:ascii="Arial" w:hAnsi="Arial" w:cs="Arial"/>
                <w:sz w:val="20"/>
              </w:rPr>
              <w:t xml:space="preserve">pod posebnimi pogoji tudi spremljajoče dejavnosti: obrt, trgovina in storitve, gostinstvo in turizem, poslovne dejavnosti, družbene in druge. </w:t>
            </w:r>
          </w:p>
          <w:p w14:paraId="1E2E2358"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6B0EA42F" w14:textId="77777777" w:rsidR="00706B9A" w:rsidRPr="002D5B6C" w:rsidRDefault="00706B9A">
            <w:pPr>
              <w:numPr>
                <w:ilvl w:val="0"/>
                <w:numId w:val="140"/>
              </w:numPr>
              <w:ind w:left="458" w:hanging="283"/>
              <w:jc w:val="both"/>
              <w:rPr>
                <w:rFonts w:ascii="Arial" w:hAnsi="Arial" w:cs="Arial"/>
                <w:sz w:val="20"/>
              </w:rPr>
            </w:pPr>
            <w:r w:rsidRPr="002D5B6C">
              <w:rPr>
                <w:rFonts w:ascii="Arial" w:hAnsi="Arial" w:cs="Arial"/>
                <w:sz w:val="20"/>
              </w:rPr>
              <w:t>enostanovanjske stavbe,</w:t>
            </w:r>
          </w:p>
          <w:p w14:paraId="2BBD8846" w14:textId="77777777" w:rsidR="00706B9A" w:rsidRPr="002D5B6C" w:rsidRDefault="00706B9A">
            <w:pPr>
              <w:numPr>
                <w:ilvl w:val="0"/>
                <w:numId w:val="140"/>
              </w:numPr>
              <w:ind w:left="458" w:hanging="283"/>
              <w:jc w:val="both"/>
              <w:rPr>
                <w:rFonts w:ascii="Arial" w:hAnsi="Arial" w:cs="Arial"/>
                <w:sz w:val="20"/>
              </w:rPr>
            </w:pPr>
            <w:r w:rsidRPr="002D5B6C">
              <w:rPr>
                <w:rFonts w:ascii="Arial" w:hAnsi="Arial" w:cs="Arial"/>
                <w:sz w:val="20"/>
              </w:rPr>
              <w:t>dvostanovanjske stavbe pod posebnimi pogoji,</w:t>
            </w:r>
          </w:p>
          <w:p w14:paraId="2121C02C" w14:textId="77777777" w:rsidR="00706B9A" w:rsidRPr="002D5B6C" w:rsidRDefault="00706B9A">
            <w:pPr>
              <w:numPr>
                <w:ilvl w:val="0"/>
                <w:numId w:val="140"/>
              </w:numPr>
              <w:ind w:left="458" w:hanging="283"/>
              <w:jc w:val="both"/>
              <w:rPr>
                <w:rFonts w:ascii="Arial" w:hAnsi="Arial" w:cs="Arial"/>
                <w:sz w:val="20"/>
              </w:rPr>
            </w:pPr>
            <w:r w:rsidRPr="002D5B6C">
              <w:rPr>
                <w:rFonts w:ascii="Arial" w:hAnsi="Arial" w:cs="Arial"/>
                <w:sz w:val="20"/>
              </w:rPr>
              <w:t>kmetijsko gospodarski objekti,</w:t>
            </w:r>
          </w:p>
          <w:p w14:paraId="26D60A30" w14:textId="77777777" w:rsidR="00706B9A" w:rsidRPr="002D5B6C" w:rsidRDefault="00706B9A">
            <w:pPr>
              <w:numPr>
                <w:ilvl w:val="0"/>
                <w:numId w:val="140"/>
              </w:numPr>
              <w:ind w:left="458" w:hanging="283"/>
              <w:jc w:val="both"/>
              <w:rPr>
                <w:rFonts w:ascii="Arial" w:hAnsi="Arial" w:cs="Arial"/>
                <w:sz w:val="20"/>
              </w:rPr>
            </w:pPr>
            <w:r w:rsidRPr="002D5B6C">
              <w:rPr>
                <w:rFonts w:ascii="Arial" w:hAnsi="Arial" w:cs="Arial"/>
                <w:sz w:val="20"/>
              </w:rPr>
              <w:t>pod posebnimi pogoji tudi objekti za spremljajoče dejavnosti.</w:t>
            </w:r>
          </w:p>
        </w:tc>
      </w:tr>
      <w:tr w:rsidR="00706B9A" w:rsidRPr="002D5B6C" w14:paraId="6FE23702" w14:textId="77777777" w:rsidTr="00D77661">
        <w:tc>
          <w:tcPr>
            <w:tcW w:w="0" w:type="auto"/>
            <w:gridSpan w:val="4"/>
          </w:tcPr>
          <w:p w14:paraId="62B6A261"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Posebni pogoji za spremljajoče dejavnosti in objekte:</w:t>
            </w:r>
          </w:p>
          <w:p w14:paraId="13805176"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da služijo zadovoljevanju vsakdanjih potreb lokalnih prebivalcev,</w:t>
            </w:r>
          </w:p>
          <w:p w14:paraId="3CC1D6C3"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da nimajo negativnega vpliva na okolje in bivanje,</w:t>
            </w:r>
          </w:p>
          <w:p w14:paraId="7358C7D6"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2FF74425"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da je mogoča neposredna navezava na najmanj javno mestno ali krajevno cesto za promet z večjimi tovornimi vozili (priklopniki in polpriklopniki),</w:t>
            </w:r>
          </w:p>
          <w:p w14:paraId="3BFE0C65"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p w14:paraId="1C2E4713"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v primeru novogradnje, prizidave ali spremembe namembnosti objekta, kjer bo del objekta namenjen za spremljajoče dejavnosti, je dopusten delež teh prostorov do 50 % BTP celotnega objekta,</w:t>
            </w:r>
          </w:p>
          <w:p w14:paraId="36696936"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največja dopustna velikost objektov za obrt in poslovne dejavnosti je do 200 m</w:t>
            </w:r>
            <w:r w:rsidRPr="002D5B6C">
              <w:rPr>
                <w:rFonts w:ascii="Arial" w:hAnsi="Arial" w:cs="Arial"/>
                <w:sz w:val="20"/>
                <w:vertAlign w:val="superscript"/>
              </w:rPr>
              <w:t>2</w:t>
            </w:r>
            <w:r w:rsidRPr="002D5B6C">
              <w:rPr>
                <w:rFonts w:ascii="Arial" w:hAnsi="Arial" w:cs="Arial"/>
                <w:sz w:val="20"/>
              </w:rPr>
              <w:t xml:space="preserve"> BTP objekta ali dela objekta,</w:t>
            </w:r>
          </w:p>
          <w:p w14:paraId="04F61722" w14:textId="77777777" w:rsidR="00706B9A" w:rsidRPr="002D5B6C" w:rsidRDefault="00706B9A">
            <w:pPr>
              <w:numPr>
                <w:ilvl w:val="0"/>
                <w:numId w:val="141"/>
              </w:numPr>
              <w:ind w:left="458" w:hanging="283"/>
              <w:jc w:val="both"/>
              <w:rPr>
                <w:rFonts w:ascii="Arial" w:hAnsi="Arial" w:cs="Arial"/>
                <w:sz w:val="20"/>
              </w:rPr>
            </w:pPr>
            <w:r w:rsidRPr="002D5B6C">
              <w:rPr>
                <w:rFonts w:ascii="Arial" w:hAnsi="Arial" w:cs="Arial"/>
                <w:sz w:val="20"/>
              </w:rPr>
              <w:t>največja dopustna velikost objektov za trgovino, storitve, gostinstvo, turizem, družbene in druge je do 300 m</w:t>
            </w:r>
            <w:r w:rsidRPr="002D5B6C">
              <w:rPr>
                <w:rFonts w:ascii="Arial" w:hAnsi="Arial" w:cs="Arial"/>
                <w:sz w:val="20"/>
                <w:vertAlign w:val="superscript"/>
              </w:rPr>
              <w:t>2</w:t>
            </w:r>
            <w:r w:rsidRPr="002D5B6C">
              <w:rPr>
                <w:rFonts w:ascii="Arial" w:hAnsi="Arial" w:cs="Arial"/>
                <w:sz w:val="20"/>
              </w:rPr>
              <w:t xml:space="preserve"> BTP objekta ali dela objekta.</w:t>
            </w:r>
          </w:p>
        </w:tc>
      </w:tr>
      <w:tr w:rsidR="00706B9A" w:rsidRPr="002D5B6C" w14:paraId="0E57D944" w14:textId="77777777" w:rsidTr="00D77661">
        <w:tc>
          <w:tcPr>
            <w:tcW w:w="0" w:type="auto"/>
            <w:gridSpan w:val="4"/>
          </w:tcPr>
          <w:p w14:paraId="546548C1"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4CA4E5DC" w14:textId="77777777" w:rsidR="00706B9A" w:rsidRPr="002D5B6C" w:rsidRDefault="00706B9A">
            <w:pPr>
              <w:numPr>
                <w:ilvl w:val="0"/>
                <w:numId w:val="124"/>
              </w:numPr>
              <w:ind w:left="458" w:hanging="283"/>
              <w:jc w:val="both"/>
              <w:rPr>
                <w:rFonts w:ascii="Arial" w:hAnsi="Arial" w:cs="Arial"/>
                <w:sz w:val="20"/>
              </w:rPr>
            </w:pPr>
            <w:r w:rsidRPr="002D5B6C">
              <w:rPr>
                <w:rFonts w:ascii="Arial" w:hAnsi="Arial" w:cs="Arial"/>
                <w:sz w:val="20"/>
              </w:rPr>
              <w:t>dvostanovanjska stavba je dopustna le v primeru prizidave in/ali spremembe namembnosti enostanovanjske stavbe tipa AP z namenom vzpostavitve ene dodatne stanovanjske enote na objektih zgrajenih pred letom 2005. V tem primeru določila 19. člena za dvostanovanjsko stavbo ne veljajo;</w:t>
            </w:r>
          </w:p>
          <w:p w14:paraId="6D130947" w14:textId="77777777" w:rsidR="00706B9A" w:rsidRPr="002D5B6C" w:rsidRDefault="00706B9A">
            <w:pPr>
              <w:numPr>
                <w:ilvl w:val="0"/>
                <w:numId w:val="124"/>
              </w:numPr>
              <w:ind w:left="458" w:hanging="283"/>
              <w:jc w:val="both"/>
              <w:rPr>
                <w:rFonts w:ascii="Arial" w:hAnsi="Arial" w:cs="Arial"/>
                <w:sz w:val="20"/>
              </w:rPr>
            </w:pPr>
            <w:r w:rsidRPr="002D5B6C">
              <w:rPr>
                <w:rFonts w:ascii="Arial" w:hAnsi="Arial" w:cs="Arial"/>
                <w:sz w:val="20"/>
              </w:rPr>
              <w:t>skladiščenje materiala in vozil v odprtem prostoru ni dopustno.</w:t>
            </w:r>
          </w:p>
        </w:tc>
      </w:tr>
      <w:tr w:rsidR="00706B9A" w:rsidRPr="002D5B6C" w14:paraId="5B5FC2EB" w14:textId="77777777" w:rsidTr="00D77661">
        <w:tc>
          <w:tcPr>
            <w:tcW w:w="0" w:type="auto"/>
            <w:gridSpan w:val="4"/>
          </w:tcPr>
          <w:p w14:paraId="5B36AB8A" w14:textId="77777777" w:rsidR="00706B9A" w:rsidRPr="002D5B6C" w:rsidRDefault="00706B9A" w:rsidP="00D77661">
            <w:pPr>
              <w:jc w:val="both"/>
              <w:rPr>
                <w:rFonts w:ascii="Arial" w:hAnsi="Arial" w:cs="Arial"/>
                <w:b/>
                <w:sz w:val="20"/>
              </w:rPr>
            </w:pPr>
            <w:r w:rsidRPr="002D5B6C">
              <w:rPr>
                <w:rFonts w:ascii="Arial" w:hAnsi="Arial" w:cs="Arial"/>
                <w:b/>
                <w:sz w:val="20"/>
              </w:rPr>
              <w:t>IZRABA PROSTORA IN VELIKOST OBJEKTOV</w:t>
            </w:r>
          </w:p>
        </w:tc>
      </w:tr>
      <w:tr w:rsidR="00706B9A" w:rsidRPr="002D5B6C" w14:paraId="4F93C498" w14:textId="77777777" w:rsidTr="00D77661">
        <w:tc>
          <w:tcPr>
            <w:tcW w:w="0" w:type="auto"/>
            <w:gridSpan w:val="4"/>
          </w:tcPr>
          <w:p w14:paraId="03C59FE5"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18A6AB27" w14:textId="77777777" w:rsidTr="00D77661">
        <w:trPr>
          <w:trHeight w:val="265"/>
        </w:trPr>
        <w:tc>
          <w:tcPr>
            <w:tcW w:w="0" w:type="auto"/>
          </w:tcPr>
          <w:p w14:paraId="72E9E218"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11939B9F"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66C5E1A0"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506DA02C"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4A163FB9" w14:textId="77777777" w:rsidTr="00D77661">
        <w:trPr>
          <w:trHeight w:val="265"/>
        </w:trPr>
        <w:tc>
          <w:tcPr>
            <w:tcW w:w="0" w:type="auto"/>
          </w:tcPr>
          <w:p w14:paraId="4D00B19D"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2EAAA196"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6305D141"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71399BAD"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4173E775" w14:textId="77777777" w:rsidTr="00D77661">
        <w:trPr>
          <w:trHeight w:val="265"/>
        </w:trPr>
        <w:tc>
          <w:tcPr>
            <w:tcW w:w="0" w:type="auto"/>
          </w:tcPr>
          <w:p w14:paraId="52976A0F" w14:textId="77777777" w:rsidR="00706B9A" w:rsidRPr="002D5B6C" w:rsidRDefault="00706B9A" w:rsidP="00D77661">
            <w:pPr>
              <w:jc w:val="both"/>
              <w:rPr>
                <w:rFonts w:ascii="Arial" w:hAnsi="Arial" w:cs="Arial"/>
                <w:sz w:val="20"/>
              </w:rPr>
            </w:pPr>
            <w:r w:rsidRPr="002D5B6C">
              <w:rPr>
                <w:rFonts w:ascii="Arial" w:hAnsi="Arial" w:cs="Arial"/>
                <w:sz w:val="20"/>
              </w:rPr>
              <w:t>C</w:t>
            </w:r>
          </w:p>
        </w:tc>
        <w:tc>
          <w:tcPr>
            <w:tcW w:w="0" w:type="auto"/>
          </w:tcPr>
          <w:p w14:paraId="15CC90BA"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63D8E9CA" w14:textId="77777777" w:rsidR="00706B9A" w:rsidRPr="002D5B6C" w:rsidRDefault="00706B9A" w:rsidP="00D77661">
            <w:pPr>
              <w:jc w:val="both"/>
              <w:rPr>
                <w:rFonts w:ascii="Arial" w:hAnsi="Arial" w:cs="Arial"/>
                <w:sz w:val="20"/>
              </w:rPr>
            </w:pPr>
            <w:r w:rsidRPr="002D5B6C">
              <w:rPr>
                <w:rFonts w:ascii="Arial" w:hAnsi="Arial" w:cs="Arial"/>
                <w:sz w:val="20"/>
              </w:rPr>
              <w:t>največ 0,8</w:t>
            </w:r>
          </w:p>
        </w:tc>
        <w:tc>
          <w:tcPr>
            <w:tcW w:w="0" w:type="auto"/>
          </w:tcPr>
          <w:p w14:paraId="138DC965" w14:textId="77777777" w:rsidR="00706B9A" w:rsidRPr="002D5B6C" w:rsidRDefault="00706B9A" w:rsidP="00D77661">
            <w:pPr>
              <w:jc w:val="both"/>
              <w:rPr>
                <w:rFonts w:ascii="Arial" w:hAnsi="Arial" w:cs="Arial"/>
                <w:sz w:val="20"/>
              </w:rPr>
            </w:pPr>
            <w:r w:rsidRPr="002D5B6C">
              <w:rPr>
                <w:rFonts w:ascii="Arial" w:hAnsi="Arial" w:cs="Arial"/>
                <w:sz w:val="20"/>
              </w:rPr>
              <w:t>najmanj 35 %</w:t>
            </w:r>
          </w:p>
        </w:tc>
      </w:tr>
      <w:tr w:rsidR="00706B9A" w:rsidRPr="002D5B6C" w14:paraId="65FE7CB1" w14:textId="77777777" w:rsidTr="00D77661">
        <w:tc>
          <w:tcPr>
            <w:tcW w:w="0" w:type="auto"/>
            <w:gridSpan w:val="4"/>
          </w:tcPr>
          <w:p w14:paraId="16833D16"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43CB36B4" w14:textId="77777777" w:rsidR="00706B9A" w:rsidRPr="002D5B6C" w:rsidRDefault="00706B9A">
            <w:pPr>
              <w:numPr>
                <w:ilvl w:val="0"/>
                <w:numId w:val="142"/>
              </w:numPr>
              <w:ind w:left="458" w:hanging="283"/>
              <w:jc w:val="both"/>
              <w:rPr>
                <w:rFonts w:ascii="Arial" w:hAnsi="Arial" w:cs="Arial"/>
                <w:sz w:val="20"/>
              </w:rPr>
            </w:pPr>
            <w:r w:rsidRPr="002D5B6C">
              <w:rPr>
                <w:rFonts w:ascii="Arial" w:hAnsi="Arial" w:cs="Arial"/>
                <w:sz w:val="20"/>
              </w:rPr>
              <w:t>največ do P + 1N + M.</w:t>
            </w:r>
          </w:p>
        </w:tc>
      </w:tr>
      <w:tr w:rsidR="00706B9A" w:rsidRPr="002D5B6C" w14:paraId="4E4E4C78" w14:textId="77777777" w:rsidTr="00D77661">
        <w:tc>
          <w:tcPr>
            <w:tcW w:w="0" w:type="auto"/>
            <w:gridSpan w:val="4"/>
          </w:tcPr>
          <w:p w14:paraId="6F028251"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4B527F0B" w14:textId="77777777" w:rsidTr="00D77661">
        <w:tc>
          <w:tcPr>
            <w:tcW w:w="0" w:type="auto"/>
            <w:gridSpan w:val="4"/>
          </w:tcPr>
          <w:p w14:paraId="2CD878ED"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Tip zazidave: </w:t>
            </w:r>
          </w:p>
          <w:p w14:paraId="07A3F411" w14:textId="77777777" w:rsidR="00706B9A" w:rsidRPr="002D5B6C" w:rsidRDefault="00706B9A">
            <w:pPr>
              <w:numPr>
                <w:ilvl w:val="0"/>
                <w:numId w:val="171"/>
              </w:numPr>
              <w:ind w:left="458" w:hanging="283"/>
              <w:jc w:val="both"/>
              <w:rPr>
                <w:rFonts w:ascii="Arial" w:hAnsi="Arial" w:cs="Arial"/>
                <w:sz w:val="20"/>
              </w:rPr>
            </w:pPr>
            <w:r w:rsidRPr="002D5B6C">
              <w:rPr>
                <w:rFonts w:ascii="Arial" w:hAnsi="Arial" w:cs="Arial"/>
                <w:sz w:val="20"/>
              </w:rPr>
              <w:t xml:space="preserve">stanovanjske stavbe: AP, </w:t>
            </w:r>
          </w:p>
          <w:p w14:paraId="37D6ED18" w14:textId="77777777" w:rsidR="00706B9A" w:rsidRPr="002D5B6C" w:rsidRDefault="00706B9A">
            <w:pPr>
              <w:numPr>
                <w:ilvl w:val="0"/>
                <w:numId w:val="171"/>
              </w:numPr>
              <w:ind w:left="458" w:hanging="283"/>
              <w:jc w:val="both"/>
              <w:rPr>
                <w:rFonts w:ascii="Arial" w:hAnsi="Arial" w:cs="Arial"/>
                <w:b/>
                <w:sz w:val="20"/>
              </w:rPr>
            </w:pPr>
            <w:r w:rsidRPr="002D5B6C">
              <w:rPr>
                <w:rFonts w:ascii="Arial" w:hAnsi="Arial" w:cs="Arial"/>
                <w:sz w:val="20"/>
              </w:rPr>
              <w:t>ostali objekti: AP, C (samo v primeru objekta družbene dejavnosti).</w:t>
            </w:r>
          </w:p>
        </w:tc>
      </w:tr>
    </w:tbl>
    <w:p w14:paraId="36E0B438" w14:textId="77777777" w:rsidR="00706B9A" w:rsidRPr="002D5B6C" w:rsidRDefault="00706B9A" w:rsidP="00706B9A">
      <w:pPr>
        <w:rPr>
          <w:rFonts w:ascii="Arial" w:hAnsi="Arial" w:cs="Arial"/>
          <w:sz w:val="20"/>
        </w:rPr>
      </w:pPr>
    </w:p>
    <w:p w14:paraId="656E9F69" w14:textId="77777777" w:rsidR="00706B9A" w:rsidRPr="002D5B6C" w:rsidRDefault="00706B9A" w:rsidP="00706B9A">
      <w:pPr>
        <w:jc w:val="center"/>
        <w:rPr>
          <w:rFonts w:ascii="Arial" w:hAnsi="Arial" w:cs="Arial"/>
          <w:sz w:val="20"/>
        </w:rPr>
      </w:pPr>
      <w:r w:rsidRPr="002D5B6C">
        <w:rPr>
          <w:rFonts w:ascii="Arial" w:hAnsi="Arial" w:cs="Arial"/>
          <w:sz w:val="20"/>
        </w:rPr>
        <w:t>94. člen</w:t>
      </w:r>
    </w:p>
    <w:p w14:paraId="5FE65B88" w14:textId="77777777" w:rsidR="00706B9A" w:rsidRPr="002D5B6C" w:rsidRDefault="00706B9A" w:rsidP="00706B9A">
      <w:pPr>
        <w:jc w:val="center"/>
        <w:rPr>
          <w:rFonts w:ascii="Arial" w:hAnsi="Arial" w:cs="Arial"/>
          <w:sz w:val="20"/>
        </w:rPr>
      </w:pPr>
      <w:bookmarkStart w:id="794" w:name="_Toc232492896"/>
      <w:bookmarkStart w:id="795" w:name="_Toc377124248"/>
      <w:r w:rsidRPr="002D5B6C">
        <w:rPr>
          <w:rFonts w:ascii="Arial" w:hAnsi="Arial" w:cs="Arial"/>
          <w:sz w:val="20"/>
        </w:rPr>
        <w:t>(površine počitniških hiš - SP)</w:t>
      </w:r>
      <w:bookmarkEnd w:id="794"/>
      <w:bookmarkEnd w:id="795"/>
    </w:p>
    <w:p w14:paraId="235248D3"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577"/>
        <w:gridCol w:w="875"/>
        <w:gridCol w:w="2849"/>
      </w:tblGrid>
      <w:tr w:rsidR="00706B9A" w:rsidRPr="002D5B6C" w14:paraId="43087F6B" w14:textId="77777777" w:rsidTr="00D77661">
        <w:tc>
          <w:tcPr>
            <w:tcW w:w="0" w:type="auto"/>
            <w:gridSpan w:val="4"/>
          </w:tcPr>
          <w:p w14:paraId="26C08705"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154BFE1C" w14:textId="77777777" w:rsidTr="00D77661">
        <w:tc>
          <w:tcPr>
            <w:tcW w:w="0" w:type="auto"/>
            <w:gridSpan w:val="4"/>
          </w:tcPr>
          <w:p w14:paraId="380CF2FB"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3D2491E" w14:textId="77777777" w:rsidR="00706B9A" w:rsidRPr="002D5B6C" w:rsidRDefault="00706B9A" w:rsidP="00D77661">
            <w:pPr>
              <w:jc w:val="both"/>
              <w:rPr>
                <w:rFonts w:ascii="Arial" w:hAnsi="Arial" w:cs="Arial"/>
                <w:sz w:val="20"/>
              </w:rPr>
            </w:pPr>
            <w:r w:rsidRPr="002D5B6C">
              <w:rPr>
                <w:rFonts w:ascii="Arial" w:hAnsi="Arial" w:cs="Arial"/>
                <w:sz w:val="20"/>
              </w:rPr>
              <w:t>Površine počitniških hiš so namenjene začasnemu bivanju.</w:t>
            </w:r>
          </w:p>
        </w:tc>
      </w:tr>
      <w:tr w:rsidR="00706B9A" w:rsidRPr="002D5B6C" w14:paraId="0C99DF57" w14:textId="77777777" w:rsidTr="00D77661">
        <w:tc>
          <w:tcPr>
            <w:tcW w:w="0" w:type="auto"/>
            <w:gridSpan w:val="4"/>
          </w:tcPr>
          <w:p w14:paraId="1F60357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48EFE00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35728FE3" w14:textId="77777777" w:rsidR="00706B9A" w:rsidRPr="002D5B6C" w:rsidRDefault="00706B9A">
            <w:pPr>
              <w:numPr>
                <w:ilvl w:val="0"/>
                <w:numId w:val="147"/>
              </w:numPr>
              <w:ind w:left="458" w:hanging="283"/>
              <w:jc w:val="both"/>
              <w:rPr>
                <w:rFonts w:ascii="Arial" w:hAnsi="Arial" w:cs="Arial"/>
                <w:sz w:val="20"/>
              </w:rPr>
            </w:pPr>
            <w:r w:rsidRPr="002D5B6C">
              <w:rPr>
                <w:rFonts w:ascii="Arial" w:hAnsi="Arial" w:cs="Arial"/>
                <w:sz w:val="20"/>
              </w:rPr>
              <w:t>začasno bivanje,</w:t>
            </w:r>
          </w:p>
          <w:p w14:paraId="0706D069" w14:textId="77777777" w:rsidR="00706B9A" w:rsidRPr="002D5B6C" w:rsidRDefault="00706B9A">
            <w:pPr>
              <w:numPr>
                <w:ilvl w:val="0"/>
                <w:numId w:val="147"/>
              </w:numPr>
              <w:ind w:left="458" w:hanging="283"/>
              <w:jc w:val="both"/>
              <w:rPr>
                <w:rFonts w:ascii="Arial" w:hAnsi="Arial" w:cs="Arial"/>
                <w:sz w:val="20"/>
              </w:rPr>
            </w:pPr>
            <w:r w:rsidRPr="002D5B6C">
              <w:rPr>
                <w:rFonts w:ascii="Arial" w:hAnsi="Arial" w:cs="Arial"/>
                <w:sz w:val="20"/>
              </w:rPr>
              <w:t>šport in rekreacija na prostem.</w:t>
            </w:r>
          </w:p>
          <w:p w14:paraId="2B75F09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669A826D" w14:textId="77777777" w:rsidR="00706B9A" w:rsidRPr="002D5B6C" w:rsidRDefault="00706B9A">
            <w:pPr>
              <w:numPr>
                <w:ilvl w:val="0"/>
                <w:numId w:val="148"/>
              </w:numPr>
              <w:ind w:left="458" w:hanging="283"/>
              <w:jc w:val="both"/>
              <w:rPr>
                <w:rFonts w:ascii="Arial" w:hAnsi="Arial" w:cs="Arial"/>
                <w:sz w:val="20"/>
              </w:rPr>
            </w:pPr>
            <w:r w:rsidRPr="002D5B6C">
              <w:rPr>
                <w:rFonts w:ascii="Arial" w:hAnsi="Arial" w:cs="Arial"/>
                <w:sz w:val="20"/>
              </w:rPr>
              <w:t>počitniške hiše,</w:t>
            </w:r>
          </w:p>
          <w:p w14:paraId="508A7FB1" w14:textId="77777777" w:rsidR="00706B9A" w:rsidRPr="002D5B6C" w:rsidRDefault="00706B9A">
            <w:pPr>
              <w:numPr>
                <w:ilvl w:val="0"/>
                <w:numId w:val="148"/>
              </w:numPr>
              <w:ind w:left="458" w:hanging="283"/>
              <w:jc w:val="both"/>
              <w:rPr>
                <w:rFonts w:ascii="Arial" w:hAnsi="Arial" w:cs="Arial"/>
                <w:sz w:val="20"/>
              </w:rPr>
            </w:pPr>
            <w:r w:rsidRPr="002D5B6C">
              <w:rPr>
                <w:rFonts w:ascii="Arial" w:hAnsi="Arial" w:cs="Arial"/>
                <w:sz w:val="20"/>
              </w:rPr>
              <w:t>športna igrišča za športe na prostem,</w:t>
            </w:r>
          </w:p>
          <w:p w14:paraId="6C5178F2" w14:textId="77777777" w:rsidR="00706B9A" w:rsidRPr="002D5B6C" w:rsidRDefault="00706B9A">
            <w:pPr>
              <w:numPr>
                <w:ilvl w:val="0"/>
                <w:numId w:val="148"/>
              </w:numPr>
              <w:ind w:left="458" w:hanging="283"/>
              <w:jc w:val="both"/>
              <w:rPr>
                <w:rFonts w:ascii="Arial" w:hAnsi="Arial" w:cs="Arial"/>
                <w:sz w:val="20"/>
              </w:rPr>
            </w:pPr>
            <w:r w:rsidRPr="002D5B6C">
              <w:rPr>
                <w:rFonts w:ascii="Arial" w:hAnsi="Arial" w:cs="Arial"/>
                <w:sz w:val="20"/>
              </w:rPr>
              <w:t>otroška in druga javna igrišča.</w:t>
            </w:r>
          </w:p>
        </w:tc>
      </w:tr>
      <w:tr w:rsidR="00706B9A" w:rsidRPr="002D5B6C" w14:paraId="083E44B1" w14:textId="77777777" w:rsidTr="00D77661">
        <w:tc>
          <w:tcPr>
            <w:tcW w:w="0" w:type="auto"/>
            <w:gridSpan w:val="4"/>
          </w:tcPr>
          <w:p w14:paraId="0619D72A" w14:textId="77777777" w:rsidR="00706B9A" w:rsidRPr="002D5B6C" w:rsidRDefault="00706B9A" w:rsidP="00D77661">
            <w:pPr>
              <w:jc w:val="both"/>
              <w:rPr>
                <w:rFonts w:ascii="Arial" w:hAnsi="Arial" w:cs="Arial"/>
                <w:b/>
                <w:sz w:val="20"/>
              </w:rPr>
            </w:pPr>
            <w:r w:rsidRPr="002D5B6C">
              <w:rPr>
                <w:rFonts w:ascii="Arial" w:hAnsi="Arial" w:cs="Arial"/>
                <w:b/>
                <w:sz w:val="20"/>
              </w:rPr>
              <w:t>LEGA OBJEKTOV</w:t>
            </w:r>
          </w:p>
          <w:p w14:paraId="28600F78" w14:textId="77777777" w:rsidR="00706B9A" w:rsidRPr="002D5B6C" w:rsidRDefault="00706B9A" w:rsidP="00D77661">
            <w:pPr>
              <w:jc w:val="both"/>
              <w:rPr>
                <w:rFonts w:ascii="Arial" w:hAnsi="Arial" w:cs="Arial"/>
                <w:sz w:val="20"/>
              </w:rPr>
            </w:pPr>
            <w:r w:rsidRPr="002D5B6C">
              <w:rPr>
                <w:rFonts w:ascii="Arial" w:hAnsi="Arial" w:cs="Arial"/>
                <w:sz w:val="20"/>
              </w:rPr>
              <w:t>Najmanjši odmik med počitniškimi hišami je 10 m (šteje se skrajna točka objekta), če nov objekt na poslabšuje bivalnih pogojev in rabe obstoječih objektov. V nasprotnem primeru je najmanjši odmik med objekti 15 m.</w:t>
            </w:r>
          </w:p>
        </w:tc>
      </w:tr>
      <w:tr w:rsidR="00706B9A" w:rsidRPr="002D5B6C" w14:paraId="6A90B3A1" w14:textId="77777777" w:rsidTr="00D77661">
        <w:tc>
          <w:tcPr>
            <w:tcW w:w="0" w:type="auto"/>
            <w:gridSpan w:val="4"/>
          </w:tcPr>
          <w:p w14:paraId="57DDE276"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p w14:paraId="7645B07D"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BTP počitniške hiše je največ 120 m</w:t>
            </w:r>
            <w:r w:rsidRPr="002D5B6C">
              <w:rPr>
                <w:rFonts w:ascii="Arial" w:hAnsi="Arial" w:cs="Arial"/>
                <w:sz w:val="20"/>
                <w:vertAlign w:val="superscript"/>
              </w:rPr>
              <w:t>2</w:t>
            </w:r>
            <w:r w:rsidRPr="002D5B6C">
              <w:rPr>
                <w:rFonts w:ascii="Arial" w:hAnsi="Arial" w:cs="Arial"/>
                <w:sz w:val="20"/>
              </w:rPr>
              <w:t>.</w:t>
            </w:r>
          </w:p>
        </w:tc>
      </w:tr>
      <w:tr w:rsidR="00706B9A" w:rsidRPr="002D5B6C" w14:paraId="02B53631" w14:textId="77777777" w:rsidTr="00D77661">
        <w:tc>
          <w:tcPr>
            <w:tcW w:w="0" w:type="auto"/>
            <w:gridSpan w:val="4"/>
          </w:tcPr>
          <w:p w14:paraId="4C480A05"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Stopnja izkoriščenosti GP </w:t>
            </w:r>
          </w:p>
        </w:tc>
      </w:tr>
      <w:tr w:rsidR="00706B9A" w:rsidRPr="002D5B6C" w14:paraId="32B1E1B1" w14:textId="77777777" w:rsidTr="00D77661">
        <w:trPr>
          <w:trHeight w:val="263"/>
        </w:trPr>
        <w:tc>
          <w:tcPr>
            <w:tcW w:w="0" w:type="auto"/>
          </w:tcPr>
          <w:p w14:paraId="7CEC9724"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1B6F39C4"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1507DE29"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69E28915"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13D74F81" w14:textId="77777777" w:rsidTr="00D77661">
        <w:trPr>
          <w:trHeight w:val="262"/>
        </w:trPr>
        <w:tc>
          <w:tcPr>
            <w:tcW w:w="0" w:type="auto"/>
          </w:tcPr>
          <w:p w14:paraId="6D2C0ED3"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4E41B873" w14:textId="77777777" w:rsidR="00706B9A" w:rsidRPr="002D5B6C" w:rsidRDefault="00706B9A" w:rsidP="00D77661">
            <w:pPr>
              <w:jc w:val="both"/>
              <w:rPr>
                <w:rFonts w:ascii="Arial" w:hAnsi="Arial" w:cs="Arial"/>
                <w:sz w:val="20"/>
              </w:rPr>
            </w:pPr>
            <w:r w:rsidRPr="002D5B6C">
              <w:rPr>
                <w:rFonts w:ascii="Arial" w:hAnsi="Arial" w:cs="Arial"/>
                <w:sz w:val="20"/>
              </w:rPr>
              <w:t>največ 40 %</w:t>
            </w:r>
          </w:p>
        </w:tc>
        <w:tc>
          <w:tcPr>
            <w:tcW w:w="0" w:type="auto"/>
          </w:tcPr>
          <w:p w14:paraId="4A4E0119"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2D8CF672" w14:textId="77777777" w:rsidR="00706B9A" w:rsidRPr="002D5B6C" w:rsidRDefault="00706B9A" w:rsidP="00D77661">
            <w:pPr>
              <w:jc w:val="both"/>
              <w:rPr>
                <w:rFonts w:ascii="Arial" w:hAnsi="Arial" w:cs="Arial"/>
                <w:sz w:val="20"/>
              </w:rPr>
            </w:pPr>
            <w:r w:rsidRPr="002D5B6C">
              <w:rPr>
                <w:rFonts w:ascii="Arial" w:hAnsi="Arial" w:cs="Arial"/>
                <w:sz w:val="20"/>
              </w:rPr>
              <w:t>najmanj 40 %</w:t>
            </w:r>
          </w:p>
        </w:tc>
      </w:tr>
      <w:tr w:rsidR="00706B9A" w:rsidRPr="002D5B6C" w14:paraId="32A89AA1" w14:textId="77777777" w:rsidTr="00D77661">
        <w:tc>
          <w:tcPr>
            <w:tcW w:w="0" w:type="auto"/>
            <w:gridSpan w:val="4"/>
          </w:tcPr>
          <w:p w14:paraId="4611C468" w14:textId="77777777" w:rsidR="00706B9A" w:rsidRPr="002D5B6C" w:rsidRDefault="00706B9A" w:rsidP="00D77661">
            <w:pPr>
              <w:jc w:val="both"/>
              <w:rPr>
                <w:rFonts w:ascii="Arial" w:hAnsi="Arial" w:cs="Arial"/>
                <w:b/>
                <w:sz w:val="20"/>
              </w:rPr>
            </w:pPr>
            <w:r w:rsidRPr="002D5B6C">
              <w:rPr>
                <w:rFonts w:ascii="Arial" w:hAnsi="Arial" w:cs="Arial"/>
                <w:b/>
                <w:sz w:val="20"/>
              </w:rPr>
              <w:t>OBLIKOVANJE OBJEKTOV</w:t>
            </w:r>
          </w:p>
        </w:tc>
      </w:tr>
      <w:tr w:rsidR="00706B9A" w:rsidRPr="002D5B6C" w14:paraId="40C6D66E" w14:textId="77777777" w:rsidTr="00D77661">
        <w:tc>
          <w:tcPr>
            <w:tcW w:w="0" w:type="auto"/>
            <w:gridSpan w:val="4"/>
          </w:tcPr>
          <w:p w14:paraId="0940EBF5" w14:textId="77777777" w:rsidR="00706B9A" w:rsidRPr="002D5B6C" w:rsidRDefault="00706B9A" w:rsidP="00D77661">
            <w:pPr>
              <w:jc w:val="both"/>
              <w:rPr>
                <w:rFonts w:ascii="Arial" w:hAnsi="Arial" w:cs="Arial"/>
                <w:sz w:val="20"/>
              </w:rPr>
            </w:pPr>
            <w:r w:rsidRPr="002D5B6C">
              <w:rPr>
                <w:rFonts w:ascii="Arial" w:hAnsi="Arial" w:cs="Arial"/>
                <w:sz w:val="20"/>
              </w:rPr>
              <w:t>Pogoji oblikovanja počitniških hiš so:</w:t>
            </w:r>
          </w:p>
          <w:p w14:paraId="1AA8C4D6" w14:textId="77777777" w:rsidR="00706B9A" w:rsidRPr="002D5B6C" w:rsidRDefault="00706B9A">
            <w:pPr>
              <w:numPr>
                <w:ilvl w:val="0"/>
                <w:numId w:val="149"/>
              </w:numPr>
              <w:ind w:left="458" w:hanging="283"/>
              <w:jc w:val="both"/>
              <w:rPr>
                <w:rFonts w:ascii="Arial" w:hAnsi="Arial" w:cs="Arial"/>
                <w:sz w:val="20"/>
              </w:rPr>
            </w:pPr>
            <w:r w:rsidRPr="002D5B6C">
              <w:rPr>
                <w:rFonts w:ascii="Arial" w:hAnsi="Arial" w:cs="Arial"/>
                <w:sz w:val="20"/>
              </w:rPr>
              <w:t>tloris: razmerje stranic najmanj 1 : 1,2,</w:t>
            </w:r>
          </w:p>
          <w:p w14:paraId="57940D5F" w14:textId="77777777" w:rsidR="00706B9A" w:rsidRPr="002D5B6C" w:rsidRDefault="00706B9A">
            <w:pPr>
              <w:numPr>
                <w:ilvl w:val="0"/>
                <w:numId w:val="149"/>
              </w:numPr>
              <w:ind w:left="458" w:hanging="283"/>
              <w:jc w:val="both"/>
              <w:rPr>
                <w:rFonts w:ascii="Arial" w:hAnsi="Arial" w:cs="Arial"/>
                <w:sz w:val="20"/>
              </w:rPr>
            </w:pPr>
            <w:r w:rsidRPr="002D5B6C">
              <w:rPr>
                <w:rFonts w:ascii="Arial" w:hAnsi="Arial" w:cs="Arial"/>
                <w:sz w:val="20"/>
              </w:rPr>
              <w:t xml:space="preserve">višina: največ do P + M, kota pritličja največ 1 m nad raščenim terenom, </w:t>
            </w:r>
            <w:proofErr w:type="spellStart"/>
            <w:r w:rsidRPr="002D5B6C">
              <w:rPr>
                <w:rFonts w:ascii="Arial" w:hAnsi="Arial" w:cs="Arial"/>
                <w:sz w:val="20"/>
              </w:rPr>
              <w:t>kolenčni</w:t>
            </w:r>
            <w:proofErr w:type="spellEnd"/>
            <w:r w:rsidRPr="002D5B6C">
              <w:rPr>
                <w:rFonts w:ascii="Arial" w:hAnsi="Arial" w:cs="Arial"/>
                <w:sz w:val="20"/>
              </w:rPr>
              <w:t xml:space="preserve"> zid največ 0,3 m,</w:t>
            </w:r>
          </w:p>
          <w:p w14:paraId="65D1E83A" w14:textId="77777777" w:rsidR="00706B9A" w:rsidRPr="002D5B6C" w:rsidRDefault="00706B9A">
            <w:pPr>
              <w:numPr>
                <w:ilvl w:val="0"/>
                <w:numId w:val="149"/>
              </w:numPr>
              <w:ind w:left="458" w:hanging="283"/>
              <w:jc w:val="both"/>
              <w:rPr>
                <w:rFonts w:ascii="Arial" w:hAnsi="Arial" w:cs="Arial"/>
                <w:sz w:val="20"/>
              </w:rPr>
            </w:pPr>
            <w:r w:rsidRPr="002D5B6C">
              <w:rPr>
                <w:rFonts w:ascii="Arial" w:hAnsi="Arial" w:cs="Arial"/>
                <w:sz w:val="20"/>
              </w:rPr>
              <w:t>streha: simetrična dvokapnica z naklonom strešin 35-45°, smer slemena v vzdolžni smeri objekta, čopi so zaželeni.</w:t>
            </w:r>
          </w:p>
        </w:tc>
      </w:tr>
      <w:tr w:rsidR="00706B9A" w:rsidRPr="002D5B6C" w14:paraId="4BE31BAE" w14:textId="77777777" w:rsidTr="00D77661">
        <w:tc>
          <w:tcPr>
            <w:tcW w:w="0" w:type="auto"/>
            <w:gridSpan w:val="4"/>
          </w:tcPr>
          <w:p w14:paraId="271D203D"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236A9BAE"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počitniška hiša: AP.</w:t>
            </w:r>
          </w:p>
        </w:tc>
      </w:tr>
    </w:tbl>
    <w:p w14:paraId="62A9C843" w14:textId="77777777" w:rsidR="00706B9A" w:rsidRPr="002D5B6C" w:rsidRDefault="00706B9A" w:rsidP="00706B9A">
      <w:pPr>
        <w:jc w:val="both"/>
        <w:rPr>
          <w:rFonts w:ascii="Arial" w:hAnsi="Arial" w:cs="Arial"/>
          <w:sz w:val="20"/>
        </w:rPr>
      </w:pPr>
    </w:p>
    <w:p w14:paraId="26749B51" w14:textId="77777777" w:rsidR="00706B9A" w:rsidRPr="002D5B6C" w:rsidRDefault="00706B9A" w:rsidP="00706B9A">
      <w:pPr>
        <w:jc w:val="center"/>
        <w:rPr>
          <w:rFonts w:ascii="Arial" w:hAnsi="Arial" w:cs="Arial"/>
          <w:sz w:val="20"/>
        </w:rPr>
      </w:pPr>
      <w:r w:rsidRPr="002D5B6C">
        <w:rPr>
          <w:rFonts w:ascii="Arial" w:hAnsi="Arial" w:cs="Arial"/>
          <w:sz w:val="20"/>
        </w:rPr>
        <w:t>95. člen</w:t>
      </w:r>
    </w:p>
    <w:p w14:paraId="62773842" w14:textId="77777777" w:rsidR="00706B9A" w:rsidRPr="002D5B6C" w:rsidRDefault="00706B9A" w:rsidP="00706B9A">
      <w:pPr>
        <w:jc w:val="center"/>
        <w:rPr>
          <w:rFonts w:ascii="Arial" w:hAnsi="Arial" w:cs="Arial"/>
          <w:sz w:val="20"/>
        </w:rPr>
      </w:pPr>
      <w:bookmarkStart w:id="796" w:name="_Toc232492899"/>
      <w:bookmarkStart w:id="797" w:name="_Toc377124250"/>
      <w:r w:rsidRPr="002D5B6C">
        <w:rPr>
          <w:rFonts w:ascii="Arial" w:hAnsi="Arial" w:cs="Arial"/>
          <w:sz w:val="20"/>
        </w:rPr>
        <w:t xml:space="preserve"> (osrednja območja centralnih dejavnosti - CU)</w:t>
      </w:r>
      <w:bookmarkEnd w:id="796"/>
      <w:bookmarkEnd w:id="797"/>
    </w:p>
    <w:p w14:paraId="12B620E8"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474"/>
        <w:gridCol w:w="810"/>
        <w:gridCol w:w="2725"/>
      </w:tblGrid>
      <w:tr w:rsidR="00706B9A" w:rsidRPr="002D5B6C" w14:paraId="118B32CB" w14:textId="77777777" w:rsidTr="00D77661">
        <w:tc>
          <w:tcPr>
            <w:tcW w:w="0" w:type="auto"/>
            <w:gridSpan w:val="4"/>
          </w:tcPr>
          <w:p w14:paraId="70193174"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1666BB8A" w14:textId="77777777" w:rsidTr="00D77661">
        <w:tc>
          <w:tcPr>
            <w:tcW w:w="0" w:type="auto"/>
            <w:gridSpan w:val="4"/>
          </w:tcPr>
          <w:p w14:paraId="24284EC5"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396297CF" w14:textId="77777777" w:rsidR="00706B9A" w:rsidRPr="002D5B6C" w:rsidRDefault="00706B9A" w:rsidP="00D77661">
            <w:pPr>
              <w:jc w:val="both"/>
              <w:rPr>
                <w:rFonts w:ascii="Arial" w:hAnsi="Arial" w:cs="Arial"/>
                <w:sz w:val="20"/>
              </w:rPr>
            </w:pPr>
            <w:r w:rsidRPr="002D5B6C">
              <w:rPr>
                <w:rFonts w:ascii="Arial" w:hAnsi="Arial" w:cs="Arial"/>
                <w:sz w:val="20"/>
              </w:rPr>
              <w:t xml:space="preserve">Osrednja območja centralnih dejavnosti so območja mestnega središča, kjer gre pretežno za prepletanje centralnih dejavnosti in bivanja. </w:t>
            </w:r>
          </w:p>
        </w:tc>
      </w:tr>
      <w:tr w:rsidR="00706B9A" w:rsidRPr="002D5B6C" w14:paraId="470180F5" w14:textId="77777777" w:rsidTr="00D77661">
        <w:tc>
          <w:tcPr>
            <w:tcW w:w="0" w:type="auto"/>
            <w:gridSpan w:val="4"/>
          </w:tcPr>
          <w:p w14:paraId="7E3560B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60CC468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17BAF1EE"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trgovske in storitvene dejavnosti,</w:t>
            </w:r>
          </w:p>
          <w:p w14:paraId="79DFEA1C"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gostinstvo in turizem,</w:t>
            </w:r>
          </w:p>
          <w:p w14:paraId="1E252C49"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poslovne dejavnosti,</w:t>
            </w:r>
          </w:p>
          <w:p w14:paraId="1320A698"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družbene dejavnosti,</w:t>
            </w:r>
          </w:p>
          <w:p w14:paraId="66A3BFED"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druge,</w:t>
            </w:r>
          </w:p>
          <w:p w14:paraId="3306D578"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bivanje.</w:t>
            </w:r>
          </w:p>
          <w:p w14:paraId="2838256D"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0D008F5B"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stanovanjske stavbe,</w:t>
            </w:r>
          </w:p>
          <w:p w14:paraId="698857D8"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večstanovanjske stavbe,</w:t>
            </w:r>
          </w:p>
          <w:p w14:paraId="2E9EE5BE"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stanovanjske stavbe za posebne namene,</w:t>
            </w:r>
          </w:p>
          <w:p w14:paraId="20E06F8F"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stanovanjske stavbe z oskrbovanimi stanovanji,</w:t>
            </w:r>
          </w:p>
          <w:p w14:paraId="5D248A01"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objekti za trgovske in storitvene dejavnosti,</w:t>
            </w:r>
          </w:p>
          <w:p w14:paraId="5DCF2606"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objekti za gostinstvo in turizem,</w:t>
            </w:r>
          </w:p>
          <w:p w14:paraId="6EF28FF7"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objekti za poslovne dejavnosti,</w:t>
            </w:r>
          </w:p>
          <w:p w14:paraId="6A89E420" w14:textId="77777777" w:rsidR="00706B9A" w:rsidRPr="002D5B6C" w:rsidRDefault="00706B9A">
            <w:pPr>
              <w:numPr>
                <w:ilvl w:val="0"/>
                <w:numId w:val="154"/>
              </w:numPr>
              <w:ind w:left="458" w:hanging="283"/>
              <w:jc w:val="both"/>
              <w:rPr>
                <w:rFonts w:ascii="Arial" w:hAnsi="Arial" w:cs="Arial"/>
                <w:sz w:val="20"/>
              </w:rPr>
            </w:pPr>
            <w:r w:rsidRPr="002D5B6C">
              <w:rPr>
                <w:rFonts w:ascii="Arial" w:hAnsi="Arial" w:cs="Arial"/>
                <w:sz w:val="20"/>
              </w:rPr>
              <w:t>objekti za družbene dejavnosti.</w:t>
            </w:r>
          </w:p>
        </w:tc>
      </w:tr>
      <w:tr w:rsidR="00706B9A" w:rsidRPr="002D5B6C" w14:paraId="3E2A697A" w14:textId="77777777" w:rsidTr="00D77661">
        <w:tc>
          <w:tcPr>
            <w:tcW w:w="0" w:type="auto"/>
            <w:gridSpan w:val="4"/>
          </w:tcPr>
          <w:p w14:paraId="1FBD0EF9"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 ki niso namenjeni bivanju:</w:t>
            </w:r>
          </w:p>
          <w:p w14:paraId="32F42360" w14:textId="77777777" w:rsidR="00706B9A" w:rsidRPr="002D5B6C" w:rsidRDefault="00706B9A">
            <w:pPr>
              <w:numPr>
                <w:ilvl w:val="0"/>
                <w:numId w:val="155"/>
              </w:numPr>
              <w:ind w:left="458" w:hanging="283"/>
              <w:jc w:val="both"/>
              <w:rPr>
                <w:rFonts w:ascii="Arial" w:hAnsi="Arial" w:cs="Arial"/>
                <w:sz w:val="20"/>
              </w:rPr>
            </w:pPr>
            <w:r w:rsidRPr="002D5B6C">
              <w:rPr>
                <w:rFonts w:ascii="Arial" w:hAnsi="Arial" w:cs="Arial"/>
                <w:sz w:val="20"/>
              </w:rPr>
              <w:t>da ne vplivajo moteče na druge dejavnosti v EUP, tudi na bivanje,</w:t>
            </w:r>
          </w:p>
          <w:p w14:paraId="5AFDE733" w14:textId="77777777" w:rsidR="00706B9A" w:rsidRPr="002D5B6C" w:rsidRDefault="00706B9A">
            <w:pPr>
              <w:numPr>
                <w:ilvl w:val="0"/>
                <w:numId w:val="155"/>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599B7AC0" w14:textId="77777777" w:rsidR="00706B9A" w:rsidRPr="002D5B6C" w:rsidRDefault="00706B9A">
            <w:pPr>
              <w:numPr>
                <w:ilvl w:val="0"/>
                <w:numId w:val="155"/>
              </w:numPr>
              <w:ind w:left="458" w:hanging="283"/>
              <w:jc w:val="both"/>
              <w:rPr>
                <w:rFonts w:ascii="Arial" w:hAnsi="Arial" w:cs="Arial"/>
                <w:sz w:val="20"/>
              </w:rPr>
            </w:pPr>
            <w:r w:rsidRPr="002D5B6C">
              <w:rPr>
                <w:rFonts w:ascii="Arial" w:hAnsi="Arial" w:cs="Arial"/>
                <w:sz w:val="20"/>
              </w:rPr>
              <w:t>da je za objekte, ki niso namenjeni izključno bivanju, mogoča neposredna navezava vsaj na javno mestno ali krajevno cesto,</w:t>
            </w:r>
          </w:p>
          <w:p w14:paraId="3CC0EED1" w14:textId="77777777" w:rsidR="00706B9A" w:rsidRPr="002D5B6C" w:rsidRDefault="00706B9A">
            <w:pPr>
              <w:numPr>
                <w:ilvl w:val="0"/>
                <w:numId w:val="155"/>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p w14:paraId="5096A450" w14:textId="77777777" w:rsidR="00706B9A" w:rsidRPr="002D5B6C" w:rsidRDefault="00706B9A">
            <w:pPr>
              <w:numPr>
                <w:ilvl w:val="0"/>
                <w:numId w:val="155"/>
              </w:numPr>
              <w:ind w:left="458" w:hanging="283"/>
              <w:jc w:val="both"/>
              <w:rPr>
                <w:rFonts w:ascii="Arial" w:hAnsi="Arial" w:cs="Arial"/>
                <w:sz w:val="20"/>
              </w:rPr>
            </w:pPr>
            <w:r w:rsidRPr="002D5B6C">
              <w:rPr>
                <w:rFonts w:ascii="Arial" w:hAnsi="Arial" w:cs="Arial"/>
                <w:sz w:val="20"/>
              </w:rPr>
              <w:t>v stanovanjskih stavbah ob lokalnih zbirnih cestah (LZ) ali cestah višje kategorije in drugih javnih površinah je treba zagotoviti javna pritličja.</w:t>
            </w:r>
          </w:p>
        </w:tc>
      </w:tr>
      <w:tr w:rsidR="00706B9A" w:rsidRPr="002D5B6C" w14:paraId="0C2E2B53" w14:textId="77777777" w:rsidTr="00D77661">
        <w:tc>
          <w:tcPr>
            <w:tcW w:w="0" w:type="auto"/>
            <w:gridSpan w:val="4"/>
          </w:tcPr>
          <w:p w14:paraId="7C1D540B"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6C6E4A04" w14:textId="77777777" w:rsidTr="00D77661">
        <w:tc>
          <w:tcPr>
            <w:tcW w:w="0" w:type="auto"/>
            <w:gridSpan w:val="4"/>
          </w:tcPr>
          <w:p w14:paraId="6240D66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3CA05306" w14:textId="77777777" w:rsidTr="00D77661">
        <w:trPr>
          <w:trHeight w:val="263"/>
        </w:trPr>
        <w:tc>
          <w:tcPr>
            <w:tcW w:w="0" w:type="auto"/>
          </w:tcPr>
          <w:p w14:paraId="5E1A6D6B"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36E4865A"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802F46C"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467C940"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029845FA" w14:textId="77777777" w:rsidTr="00D77661">
        <w:trPr>
          <w:trHeight w:val="262"/>
        </w:trPr>
        <w:tc>
          <w:tcPr>
            <w:tcW w:w="0" w:type="auto"/>
          </w:tcPr>
          <w:p w14:paraId="6D9DDE8D" w14:textId="77777777" w:rsidR="00706B9A" w:rsidRPr="002D5B6C" w:rsidRDefault="00706B9A" w:rsidP="00D77661">
            <w:pPr>
              <w:jc w:val="both"/>
              <w:rPr>
                <w:rFonts w:ascii="Arial" w:hAnsi="Arial" w:cs="Arial"/>
                <w:b/>
                <w:sz w:val="20"/>
              </w:rPr>
            </w:pPr>
            <w:r w:rsidRPr="002D5B6C">
              <w:rPr>
                <w:rFonts w:ascii="Arial" w:hAnsi="Arial" w:cs="Arial"/>
                <w:sz w:val="20"/>
              </w:rPr>
              <w:t xml:space="preserve">AP, BP, </w:t>
            </w:r>
            <w:proofErr w:type="spellStart"/>
            <w:r w:rsidRPr="002D5B6C">
              <w:rPr>
                <w:rFonts w:ascii="Arial" w:hAnsi="Arial" w:cs="Arial"/>
                <w:sz w:val="20"/>
              </w:rPr>
              <w:t>BPo</w:t>
            </w:r>
            <w:proofErr w:type="spellEnd"/>
            <w:r w:rsidRPr="002D5B6C">
              <w:rPr>
                <w:rFonts w:ascii="Arial" w:hAnsi="Arial" w:cs="Arial"/>
                <w:sz w:val="20"/>
              </w:rPr>
              <w:t>, C</w:t>
            </w:r>
          </w:p>
        </w:tc>
        <w:tc>
          <w:tcPr>
            <w:tcW w:w="0" w:type="auto"/>
          </w:tcPr>
          <w:p w14:paraId="5C6FAB1A" w14:textId="77777777" w:rsidR="00706B9A" w:rsidRPr="002D5B6C" w:rsidRDefault="00706B9A" w:rsidP="00D77661">
            <w:pPr>
              <w:jc w:val="both"/>
              <w:rPr>
                <w:rFonts w:ascii="Arial" w:hAnsi="Arial" w:cs="Arial"/>
                <w:sz w:val="20"/>
              </w:rPr>
            </w:pPr>
            <w:r w:rsidRPr="002D5B6C">
              <w:rPr>
                <w:rFonts w:ascii="Arial" w:hAnsi="Arial" w:cs="Arial"/>
                <w:sz w:val="20"/>
              </w:rPr>
              <w:t>največ 60 %</w:t>
            </w:r>
          </w:p>
        </w:tc>
        <w:tc>
          <w:tcPr>
            <w:tcW w:w="0" w:type="auto"/>
          </w:tcPr>
          <w:p w14:paraId="4303E33B"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07311FA9"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42880FDE" w14:textId="77777777" w:rsidTr="00D77661">
        <w:tc>
          <w:tcPr>
            <w:tcW w:w="0" w:type="auto"/>
            <w:gridSpan w:val="4"/>
          </w:tcPr>
          <w:p w14:paraId="26C14869"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6003ADA6" w14:textId="77777777" w:rsidR="00706B9A" w:rsidRPr="002D5B6C" w:rsidRDefault="00706B9A">
            <w:pPr>
              <w:numPr>
                <w:ilvl w:val="0"/>
                <w:numId w:val="156"/>
              </w:numPr>
              <w:ind w:left="458" w:hanging="283"/>
              <w:jc w:val="both"/>
              <w:rPr>
                <w:rFonts w:ascii="Arial" w:hAnsi="Arial" w:cs="Arial"/>
                <w:sz w:val="20"/>
              </w:rPr>
            </w:pPr>
            <w:bookmarkStart w:id="798" w:name="_Hlk206682392"/>
            <w:bookmarkStart w:id="799" w:name="_Hlk206682458"/>
            <w:r w:rsidRPr="002D5B6C">
              <w:rPr>
                <w:rFonts w:ascii="Arial" w:hAnsi="Arial" w:cs="Arial"/>
                <w:sz w:val="20"/>
              </w:rPr>
              <w:lastRenderedPageBreak/>
              <w:t>v skladu s potrebami dejavnosti in z upoštevanjem višinskih gabaritov naselja</w:t>
            </w:r>
            <w:bookmarkEnd w:id="798"/>
            <w:r w:rsidRPr="002D5B6C">
              <w:rPr>
                <w:rFonts w:ascii="Arial" w:hAnsi="Arial" w:cs="Arial"/>
                <w:sz w:val="20"/>
              </w:rPr>
              <w:t>,</w:t>
            </w:r>
          </w:p>
          <w:p w14:paraId="0829B16B" w14:textId="77777777" w:rsidR="00706B9A" w:rsidRPr="002D5B6C" w:rsidRDefault="00706B9A">
            <w:pPr>
              <w:numPr>
                <w:ilvl w:val="0"/>
                <w:numId w:val="156"/>
              </w:numPr>
              <w:ind w:left="458" w:hanging="283"/>
              <w:jc w:val="both"/>
              <w:rPr>
                <w:rFonts w:ascii="Arial" w:hAnsi="Arial" w:cs="Arial"/>
                <w:sz w:val="20"/>
              </w:rPr>
            </w:pPr>
            <w:bookmarkStart w:id="800" w:name="_Hlk206682375"/>
            <w:r w:rsidRPr="002D5B6C">
              <w:rPr>
                <w:rFonts w:ascii="Arial" w:hAnsi="Arial" w:cs="Arial"/>
                <w:sz w:val="20"/>
              </w:rPr>
              <w:t>največ do P + 4N ali P + 3N + M ali T</w:t>
            </w:r>
            <w:bookmarkEnd w:id="799"/>
            <w:bookmarkEnd w:id="800"/>
            <w:r w:rsidRPr="002D5B6C">
              <w:rPr>
                <w:rFonts w:ascii="Arial" w:hAnsi="Arial" w:cs="Arial"/>
                <w:sz w:val="20"/>
              </w:rPr>
              <w:t>.</w:t>
            </w:r>
          </w:p>
        </w:tc>
      </w:tr>
      <w:tr w:rsidR="00706B9A" w:rsidRPr="002D5B6C" w14:paraId="31DF953E" w14:textId="77777777" w:rsidTr="00D77661">
        <w:tc>
          <w:tcPr>
            <w:tcW w:w="0" w:type="auto"/>
            <w:gridSpan w:val="4"/>
          </w:tcPr>
          <w:p w14:paraId="78D581C0"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OBLIKOVANJE OBJEKTOV </w:t>
            </w:r>
          </w:p>
        </w:tc>
      </w:tr>
      <w:tr w:rsidR="00706B9A" w:rsidRPr="002D5B6C" w14:paraId="6A68B542" w14:textId="77777777" w:rsidTr="00D77661">
        <w:tc>
          <w:tcPr>
            <w:tcW w:w="0" w:type="auto"/>
            <w:gridSpan w:val="4"/>
          </w:tcPr>
          <w:p w14:paraId="696D33FA"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1D6FF077"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 xml:space="preserve">AP, BP, </w:t>
            </w:r>
            <w:proofErr w:type="spellStart"/>
            <w:r w:rsidRPr="002D5B6C">
              <w:rPr>
                <w:rFonts w:ascii="Arial" w:hAnsi="Arial" w:cs="Arial"/>
                <w:sz w:val="20"/>
              </w:rPr>
              <w:t>BPo</w:t>
            </w:r>
            <w:proofErr w:type="spellEnd"/>
            <w:r w:rsidRPr="002D5B6C">
              <w:rPr>
                <w:rFonts w:ascii="Arial" w:hAnsi="Arial" w:cs="Arial"/>
                <w:sz w:val="20"/>
              </w:rPr>
              <w:t>, C.</w:t>
            </w:r>
          </w:p>
        </w:tc>
      </w:tr>
      <w:tr w:rsidR="00706B9A" w:rsidRPr="002D5B6C" w14:paraId="39CF2D04" w14:textId="77777777" w:rsidTr="00D77661">
        <w:tc>
          <w:tcPr>
            <w:tcW w:w="0" w:type="auto"/>
            <w:gridSpan w:val="4"/>
          </w:tcPr>
          <w:p w14:paraId="4DFE8F60"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5A5D3A7E" w14:textId="77777777" w:rsidTr="00D77661">
        <w:tc>
          <w:tcPr>
            <w:tcW w:w="0" w:type="auto"/>
            <w:gridSpan w:val="4"/>
          </w:tcPr>
          <w:p w14:paraId="5BFED5CF"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na GP morajo biti najmanj 4 drevesa/1000 m</w:t>
            </w:r>
            <w:r w:rsidRPr="002D5B6C">
              <w:rPr>
                <w:rFonts w:ascii="Arial" w:hAnsi="Arial" w:cs="Arial"/>
                <w:sz w:val="20"/>
                <w:vertAlign w:val="superscript"/>
              </w:rPr>
              <w:t>2</w:t>
            </w:r>
            <w:r w:rsidRPr="002D5B6C">
              <w:rPr>
                <w:rFonts w:ascii="Arial" w:hAnsi="Arial" w:cs="Arial"/>
                <w:sz w:val="20"/>
              </w:rPr>
              <w:t xml:space="preserve">, razen pri stanovanjskih stavbah.  </w:t>
            </w:r>
          </w:p>
        </w:tc>
      </w:tr>
    </w:tbl>
    <w:p w14:paraId="4599DAE0" w14:textId="77777777" w:rsidR="00706B9A" w:rsidRPr="002D5B6C" w:rsidRDefault="00706B9A" w:rsidP="00706B9A">
      <w:pPr>
        <w:jc w:val="both"/>
        <w:rPr>
          <w:rFonts w:ascii="Arial" w:hAnsi="Arial" w:cs="Arial"/>
          <w:sz w:val="20"/>
        </w:rPr>
      </w:pPr>
    </w:p>
    <w:p w14:paraId="3A6E9AD1" w14:textId="77777777" w:rsidR="00706B9A" w:rsidRPr="002D5B6C" w:rsidRDefault="00706B9A" w:rsidP="00706B9A">
      <w:pPr>
        <w:jc w:val="center"/>
        <w:rPr>
          <w:rFonts w:ascii="Arial" w:hAnsi="Arial" w:cs="Arial"/>
          <w:sz w:val="20"/>
        </w:rPr>
      </w:pPr>
      <w:r w:rsidRPr="002D5B6C">
        <w:rPr>
          <w:rFonts w:ascii="Arial" w:hAnsi="Arial" w:cs="Arial"/>
          <w:sz w:val="20"/>
        </w:rPr>
        <w:t>96. člen</w:t>
      </w:r>
    </w:p>
    <w:p w14:paraId="40361CCB" w14:textId="77777777" w:rsidR="00706B9A" w:rsidRPr="002D5B6C" w:rsidRDefault="00706B9A" w:rsidP="00706B9A">
      <w:pPr>
        <w:jc w:val="center"/>
        <w:rPr>
          <w:rFonts w:ascii="Arial" w:hAnsi="Arial" w:cs="Arial"/>
          <w:sz w:val="20"/>
        </w:rPr>
      </w:pPr>
      <w:bookmarkStart w:id="801" w:name="_Toc232492900"/>
      <w:bookmarkStart w:id="802" w:name="_Toc377124251"/>
      <w:r w:rsidRPr="002D5B6C">
        <w:rPr>
          <w:rFonts w:ascii="Arial" w:hAnsi="Arial" w:cs="Arial"/>
          <w:sz w:val="20"/>
        </w:rPr>
        <w:t>(druga območja centralnih dejavnosti - CD)</w:t>
      </w:r>
      <w:bookmarkEnd w:id="801"/>
      <w:bookmarkEnd w:id="802"/>
    </w:p>
    <w:p w14:paraId="76FB5B8E"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475"/>
        <w:gridCol w:w="809"/>
        <w:gridCol w:w="2725"/>
      </w:tblGrid>
      <w:tr w:rsidR="00706B9A" w:rsidRPr="002D5B6C" w14:paraId="6C28DDCA" w14:textId="77777777" w:rsidTr="00D77661">
        <w:tc>
          <w:tcPr>
            <w:tcW w:w="0" w:type="auto"/>
            <w:gridSpan w:val="4"/>
          </w:tcPr>
          <w:p w14:paraId="23F43F30"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50172E32" w14:textId="77777777" w:rsidTr="00D77661">
        <w:tc>
          <w:tcPr>
            <w:tcW w:w="0" w:type="auto"/>
            <w:gridSpan w:val="4"/>
          </w:tcPr>
          <w:p w14:paraId="76D187EA"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5F580DD3" w14:textId="77777777" w:rsidR="00706B9A" w:rsidRPr="002D5B6C" w:rsidRDefault="00706B9A" w:rsidP="00D77661">
            <w:pPr>
              <w:jc w:val="both"/>
              <w:rPr>
                <w:rFonts w:ascii="Arial" w:hAnsi="Arial" w:cs="Arial"/>
                <w:sz w:val="20"/>
              </w:rPr>
            </w:pPr>
            <w:r w:rsidRPr="002D5B6C">
              <w:rPr>
                <w:rFonts w:ascii="Arial" w:hAnsi="Arial" w:cs="Arial"/>
                <w:sz w:val="20"/>
              </w:rPr>
              <w:t xml:space="preserve">Druga območja centralnih dejavnosti so območja različnih centralnih dejavnosti, brez bivanja. </w:t>
            </w:r>
          </w:p>
        </w:tc>
      </w:tr>
      <w:tr w:rsidR="00706B9A" w:rsidRPr="002D5B6C" w14:paraId="742AB872" w14:textId="77777777" w:rsidTr="00D77661">
        <w:tc>
          <w:tcPr>
            <w:tcW w:w="0" w:type="auto"/>
            <w:gridSpan w:val="4"/>
          </w:tcPr>
          <w:p w14:paraId="24540623" w14:textId="77777777" w:rsidR="00706B9A" w:rsidRPr="002D5B6C" w:rsidRDefault="00706B9A" w:rsidP="00D77661">
            <w:pPr>
              <w:jc w:val="both"/>
              <w:rPr>
                <w:rFonts w:ascii="Arial" w:hAnsi="Arial" w:cs="Arial"/>
                <w:b/>
                <w:sz w:val="20"/>
              </w:rPr>
            </w:pPr>
            <w:r w:rsidRPr="002D5B6C">
              <w:rPr>
                <w:rFonts w:ascii="Arial" w:hAnsi="Arial" w:cs="Arial"/>
                <w:b/>
                <w:sz w:val="20"/>
              </w:rPr>
              <w:t>Dopustne dejavnosti, objekti in naprave, gradnje in drugi posegi v prostor:</w:t>
            </w:r>
          </w:p>
          <w:p w14:paraId="467C3B9D"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2707DA24"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trgovske in storitvene dejavnosti,</w:t>
            </w:r>
          </w:p>
          <w:p w14:paraId="73486454"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gostinstvo in turizem,</w:t>
            </w:r>
          </w:p>
          <w:p w14:paraId="3B3DCEC5"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poslovne dejavnosti,</w:t>
            </w:r>
          </w:p>
          <w:p w14:paraId="4D3236E7"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družbene dejavnosti,</w:t>
            </w:r>
          </w:p>
          <w:p w14:paraId="1A7125DF" w14:textId="77777777" w:rsidR="00706B9A" w:rsidRPr="002D5B6C" w:rsidRDefault="00706B9A">
            <w:pPr>
              <w:numPr>
                <w:ilvl w:val="0"/>
                <w:numId w:val="157"/>
              </w:numPr>
              <w:ind w:left="458" w:hanging="283"/>
              <w:jc w:val="both"/>
              <w:rPr>
                <w:rFonts w:ascii="Arial" w:hAnsi="Arial" w:cs="Arial"/>
                <w:sz w:val="20"/>
              </w:rPr>
            </w:pPr>
            <w:r w:rsidRPr="002D5B6C">
              <w:rPr>
                <w:rFonts w:ascii="Arial" w:hAnsi="Arial" w:cs="Arial"/>
                <w:sz w:val="20"/>
              </w:rPr>
              <w:t>druge.</w:t>
            </w:r>
          </w:p>
          <w:p w14:paraId="01C68959" w14:textId="77777777" w:rsidR="00706B9A" w:rsidRPr="002D5B6C" w:rsidRDefault="00706B9A" w:rsidP="00D77661">
            <w:pPr>
              <w:jc w:val="both"/>
              <w:rPr>
                <w:rFonts w:ascii="Arial" w:hAnsi="Arial" w:cs="Arial"/>
                <w:sz w:val="20"/>
              </w:rPr>
            </w:pPr>
            <w:r w:rsidRPr="002D5B6C">
              <w:rPr>
                <w:rFonts w:ascii="Arial" w:hAnsi="Arial" w:cs="Arial"/>
                <w:sz w:val="20"/>
              </w:rPr>
              <w:t>Izjemoma je dopustna dejavnost socialnega varstva z nastanitvijo.</w:t>
            </w:r>
          </w:p>
          <w:p w14:paraId="388FCAB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7F5F93FC" w14:textId="77777777" w:rsidR="00706B9A" w:rsidRPr="002D5B6C" w:rsidRDefault="00706B9A">
            <w:pPr>
              <w:numPr>
                <w:ilvl w:val="0"/>
                <w:numId w:val="158"/>
              </w:numPr>
              <w:ind w:left="458" w:hanging="283"/>
              <w:jc w:val="both"/>
              <w:rPr>
                <w:rFonts w:ascii="Arial" w:hAnsi="Arial" w:cs="Arial"/>
                <w:sz w:val="20"/>
              </w:rPr>
            </w:pPr>
            <w:r w:rsidRPr="002D5B6C">
              <w:rPr>
                <w:rFonts w:ascii="Arial" w:hAnsi="Arial" w:cs="Arial"/>
                <w:sz w:val="20"/>
              </w:rPr>
              <w:t>objekti za trgovske in storitvene dejavnosti,</w:t>
            </w:r>
          </w:p>
          <w:p w14:paraId="10BD176C" w14:textId="77777777" w:rsidR="00706B9A" w:rsidRPr="002D5B6C" w:rsidRDefault="00706B9A">
            <w:pPr>
              <w:numPr>
                <w:ilvl w:val="0"/>
                <w:numId w:val="158"/>
              </w:numPr>
              <w:ind w:left="458" w:hanging="283"/>
              <w:jc w:val="both"/>
              <w:rPr>
                <w:rFonts w:ascii="Arial" w:hAnsi="Arial" w:cs="Arial"/>
                <w:sz w:val="20"/>
              </w:rPr>
            </w:pPr>
            <w:r w:rsidRPr="002D5B6C">
              <w:rPr>
                <w:rFonts w:ascii="Arial" w:hAnsi="Arial" w:cs="Arial"/>
                <w:sz w:val="20"/>
              </w:rPr>
              <w:t>objekti za gostinstvo in turizem,</w:t>
            </w:r>
          </w:p>
          <w:p w14:paraId="41383ADD" w14:textId="77777777" w:rsidR="00706B9A" w:rsidRPr="002D5B6C" w:rsidRDefault="00706B9A">
            <w:pPr>
              <w:numPr>
                <w:ilvl w:val="0"/>
                <w:numId w:val="158"/>
              </w:numPr>
              <w:ind w:left="458" w:hanging="283"/>
              <w:jc w:val="both"/>
              <w:rPr>
                <w:rFonts w:ascii="Arial" w:hAnsi="Arial" w:cs="Arial"/>
                <w:sz w:val="20"/>
              </w:rPr>
            </w:pPr>
            <w:r w:rsidRPr="002D5B6C">
              <w:rPr>
                <w:rFonts w:ascii="Arial" w:hAnsi="Arial" w:cs="Arial"/>
                <w:sz w:val="20"/>
              </w:rPr>
              <w:t>objekti za poslovne dejavnosti,</w:t>
            </w:r>
          </w:p>
          <w:p w14:paraId="253705B5" w14:textId="77777777" w:rsidR="00706B9A" w:rsidRPr="002D5B6C" w:rsidRDefault="00706B9A">
            <w:pPr>
              <w:numPr>
                <w:ilvl w:val="0"/>
                <w:numId w:val="158"/>
              </w:numPr>
              <w:ind w:left="458" w:hanging="283"/>
              <w:jc w:val="both"/>
              <w:rPr>
                <w:rFonts w:ascii="Arial" w:hAnsi="Arial" w:cs="Arial"/>
                <w:sz w:val="20"/>
              </w:rPr>
            </w:pPr>
            <w:r w:rsidRPr="002D5B6C">
              <w:rPr>
                <w:rFonts w:ascii="Arial" w:hAnsi="Arial" w:cs="Arial"/>
                <w:sz w:val="20"/>
              </w:rPr>
              <w:t>objekti za družbene dejavnosti.</w:t>
            </w:r>
          </w:p>
          <w:p w14:paraId="4AE2A6ED" w14:textId="77777777" w:rsidR="00706B9A" w:rsidRPr="002D5B6C" w:rsidRDefault="00706B9A" w:rsidP="00D77661">
            <w:pPr>
              <w:jc w:val="both"/>
              <w:rPr>
                <w:rFonts w:ascii="Arial" w:hAnsi="Arial" w:cs="Arial"/>
                <w:sz w:val="20"/>
              </w:rPr>
            </w:pPr>
            <w:r w:rsidRPr="002D5B6C">
              <w:rPr>
                <w:rFonts w:ascii="Arial" w:hAnsi="Arial" w:cs="Arial"/>
                <w:sz w:val="20"/>
              </w:rPr>
              <w:t>Izjemoma je dopustno umeščanje objektov institucionalizirane oblike oskrbe in bivanja starejših oseb.</w:t>
            </w:r>
          </w:p>
        </w:tc>
      </w:tr>
      <w:tr w:rsidR="00706B9A" w:rsidRPr="002D5B6C" w14:paraId="598B2626" w14:textId="77777777" w:rsidTr="00D77661">
        <w:tc>
          <w:tcPr>
            <w:tcW w:w="0" w:type="auto"/>
            <w:gridSpan w:val="4"/>
          </w:tcPr>
          <w:p w14:paraId="25F2F244"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7444D020" w14:textId="77777777" w:rsidR="00706B9A" w:rsidRPr="002D5B6C" w:rsidRDefault="00706B9A">
            <w:pPr>
              <w:numPr>
                <w:ilvl w:val="0"/>
                <w:numId w:val="159"/>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0EF14906" w14:textId="77777777" w:rsidR="00706B9A" w:rsidRPr="002D5B6C" w:rsidRDefault="00706B9A">
            <w:pPr>
              <w:numPr>
                <w:ilvl w:val="0"/>
                <w:numId w:val="159"/>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tc>
      </w:tr>
      <w:tr w:rsidR="00706B9A" w:rsidRPr="002D5B6C" w14:paraId="148B03D9" w14:textId="77777777" w:rsidTr="00D77661">
        <w:tc>
          <w:tcPr>
            <w:tcW w:w="0" w:type="auto"/>
            <w:gridSpan w:val="4"/>
          </w:tcPr>
          <w:p w14:paraId="4A4357C5"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34120EC1" w14:textId="77777777" w:rsidTr="00D77661">
        <w:tc>
          <w:tcPr>
            <w:tcW w:w="0" w:type="auto"/>
            <w:gridSpan w:val="4"/>
          </w:tcPr>
          <w:p w14:paraId="341F6929"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tc>
      </w:tr>
      <w:tr w:rsidR="00706B9A" w:rsidRPr="002D5B6C" w14:paraId="3A53EC40" w14:textId="77777777" w:rsidTr="00D77661">
        <w:trPr>
          <w:trHeight w:val="263"/>
        </w:trPr>
        <w:tc>
          <w:tcPr>
            <w:tcW w:w="0" w:type="auto"/>
          </w:tcPr>
          <w:p w14:paraId="33CCD92E"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54B49619"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2EEF1580"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5188FDE"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2B760D3A" w14:textId="77777777" w:rsidTr="00D77661">
        <w:trPr>
          <w:trHeight w:val="262"/>
        </w:trPr>
        <w:tc>
          <w:tcPr>
            <w:tcW w:w="0" w:type="auto"/>
          </w:tcPr>
          <w:p w14:paraId="409B1A5B" w14:textId="77777777" w:rsidR="00706B9A" w:rsidRPr="002D5B6C" w:rsidRDefault="00706B9A" w:rsidP="00D77661">
            <w:pPr>
              <w:rPr>
                <w:rFonts w:ascii="Arial" w:hAnsi="Arial" w:cs="Arial"/>
                <w:sz w:val="20"/>
              </w:rPr>
            </w:pPr>
            <w:r w:rsidRPr="002D5B6C">
              <w:rPr>
                <w:rFonts w:ascii="Arial" w:hAnsi="Arial" w:cs="Arial"/>
                <w:sz w:val="20"/>
              </w:rPr>
              <w:t xml:space="preserve">AP, BP, </w:t>
            </w:r>
            <w:proofErr w:type="spellStart"/>
            <w:r w:rsidRPr="002D5B6C">
              <w:rPr>
                <w:rFonts w:ascii="Arial" w:hAnsi="Arial" w:cs="Arial"/>
                <w:sz w:val="20"/>
              </w:rPr>
              <w:t>BPo</w:t>
            </w:r>
            <w:proofErr w:type="spellEnd"/>
            <w:r w:rsidRPr="002D5B6C">
              <w:rPr>
                <w:rFonts w:ascii="Arial" w:hAnsi="Arial" w:cs="Arial"/>
                <w:sz w:val="20"/>
              </w:rPr>
              <w:t>, C</w:t>
            </w:r>
          </w:p>
        </w:tc>
        <w:tc>
          <w:tcPr>
            <w:tcW w:w="0" w:type="auto"/>
          </w:tcPr>
          <w:p w14:paraId="194EFD5D" w14:textId="77777777" w:rsidR="00706B9A" w:rsidRPr="002D5B6C" w:rsidRDefault="00706B9A" w:rsidP="00D77661">
            <w:pPr>
              <w:jc w:val="both"/>
              <w:rPr>
                <w:rFonts w:ascii="Arial" w:hAnsi="Arial" w:cs="Arial"/>
                <w:sz w:val="20"/>
              </w:rPr>
            </w:pPr>
            <w:r w:rsidRPr="002D5B6C">
              <w:rPr>
                <w:rFonts w:ascii="Arial" w:hAnsi="Arial" w:cs="Arial"/>
                <w:sz w:val="20"/>
              </w:rPr>
              <w:t>največ 50 %</w:t>
            </w:r>
          </w:p>
        </w:tc>
        <w:tc>
          <w:tcPr>
            <w:tcW w:w="0" w:type="auto"/>
          </w:tcPr>
          <w:p w14:paraId="065A8645"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59DDC25B"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2686BC19" w14:textId="77777777" w:rsidTr="00D77661">
        <w:tc>
          <w:tcPr>
            <w:tcW w:w="0" w:type="auto"/>
            <w:gridSpan w:val="4"/>
          </w:tcPr>
          <w:p w14:paraId="6AE640AF"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1E4C78E1" w14:textId="77777777" w:rsidR="00706B9A" w:rsidRPr="002D5B6C" w:rsidRDefault="00706B9A">
            <w:pPr>
              <w:numPr>
                <w:ilvl w:val="0"/>
                <w:numId w:val="160"/>
              </w:numPr>
              <w:ind w:left="458" w:hanging="283"/>
              <w:jc w:val="both"/>
              <w:rPr>
                <w:rFonts w:ascii="Arial" w:hAnsi="Arial" w:cs="Arial"/>
                <w:sz w:val="20"/>
              </w:rPr>
            </w:pPr>
            <w:bookmarkStart w:id="803" w:name="_Hlk206682589"/>
            <w:r w:rsidRPr="002D5B6C">
              <w:rPr>
                <w:rFonts w:ascii="Arial" w:hAnsi="Arial" w:cs="Arial"/>
                <w:sz w:val="20"/>
              </w:rPr>
              <w:t>v skladu s potrebami dejavnosti in z upoštevanjem višinskih gabaritov naselja,</w:t>
            </w:r>
          </w:p>
          <w:p w14:paraId="76C61A97" w14:textId="77777777" w:rsidR="00706B9A" w:rsidRPr="002D5B6C" w:rsidRDefault="00706B9A">
            <w:pPr>
              <w:numPr>
                <w:ilvl w:val="0"/>
                <w:numId w:val="160"/>
              </w:numPr>
              <w:ind w:left="458" w:hanging="283"/>
              <w:jc w:val="both"/>
              <w:rPr>
                <w:rFonts w:ascii="Arial" w:hAnsi="Arial" w:cs="Arial"/>
                <w:sz w:val="20"/>
              </w:rPr>
            </w:pPr>
            <w:r w:rsidRPr="002D5B6C">
              <w:rPr>
                <w:rFonts w:ascii="Arial" w:hAnsi="Arial" w:cs="Arial"/>
                <w:sz w:val="20"/>
              </w:rPr>
              <w:t xml:space="preserve">objekti BP, </w:t>
            </w:r>
            <w:proofErr w:type="spellStart"/>
            <w:r w:rsidRPr="002D5B6C">
              <w:rPr>
                <w:rFonts w:ascii="Arial" w:hAnsi="Arial" w:cs="Arial"/>
                <w:sz w:val="20"/>
              </w:rPr>
              <w:t>BPo</w:t>
            </w:r>
            <w:proofErr w:type="spellEnd"/>
            <w:r w:rsidRPr="002D5B6C">
              <w:rPr>
                <w:rFonts w:ascii="Arial" w:hAnsi="Arial" w:cs="Arial"/>
                <w:sz w:val="20"/>
              </w:rPr>
              <w:t>, C (razen cerkve) največ do P + 2N + M ali T,</w:t>
            </w:r>
          </w:p>
          <w:p w14:paraId="28F6FE4E" w14:textId="77777777" w:rsidR="00706B9A" w:rsidRPr="002D5B6C" w:rsidRDefault="00706B9A">
            <w:pPr>
              <w:numPr>
                <w:ilvl w:val="0"/>
                <w:numId w:val="160"/>
              </w:numPr>
              <w:ind w:left="458" w:hanging="283"/>
              <w:jc w:val="both"/>
              <w:rPr>
                <w:rFonts w:ascii="Arial" w:hAnsi="Arial" w:cs="Arial"/>
                <w:sz w:val="20"/>
              </w:rPr>
            </w:pPr>
            <w:r w:rsidRPr="002D5B6C">
              <w:rPr>
                <w:rFonts w:ascii="Arial" w:hAnsi="Arial" w:cs="Arial"/>
                <w:sz w:val="20"/>
              </w:rPr>
              <w:t>objekti AP največ do P + 1N + M.</w:t>
            </w:r>
            <w:bookmarkEnd w:id="803"/>
          </w:p>
        </w:tc>
      </w:tr>
      <w:tr w:rsidR="00706B9A" w:rsidRPr="002D5B6C" w14:paraId="5E3B5E82" w14:textId="77777777" w:rsidTr="00D77661">
        <w:tc>
          <w:tcPr>
            <w:tcW w:w="0" w:type="auto"/>
            <w:gridSpan w:val="4"/>
          </w:tcPr>
          <w:p w14:paraId="19EAC2AE"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2993AFBE" w14:textId="77777777" w:rsidTr="00D77661">
        <w:trPr>
          <w:trHeight w:val="508"/>
        </w:trPr>
        <w:tc>
          <w:tcPr>
            <w:tcW w:w="0" w:type="auto"/>
            <w:gridSpan w:val="4"/>
          </w:tcPr>
          <w:p w14:paraId="26A57E24"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35E4E78C" w14:textId="77777777" w:rsidR="00706B9A" w:rsidRPr="002D5B6C" w:rsidRDefault="00706B9A">
            <w:pPr>
              <w:numPr>
                <w:ilvl w:val="0"/>
                <w:numId w:val="161"/>
              </w:numPr>
              <w:ind w:left="458" w:hanging="283"/>
              <w:jc w:val="both"/>
              <w:rPr>
                <w:rFonts w:ascii="Arial" w:hAnsi="Arial" w:cs="Arial"/>
                <w:sz w:val="20"/>
              </w:rPr>
            </w:pPr>
            <w:r w:rsidRPr="002D5B6C">
              <w:rPr>
                <w:rFonts w:ascii="Arial" w:hAnsi="Arial" w:cs="Arial"/>
                <w:sz w:val="20"/>
              </w:rPr>
              <w:t xml:space="preserve">AP, BP, </w:t>
            </w:r>
            <w:proofErr w:type="spellStart"/>
            <w:r w:rsidRPr="002D5B6C">
              <w:rPr>
                <w:rFonts w:ascii="Arial" w:hAnsi="Arial" w:cs="Arial"/>
                <w:sz w:val="20"/>
              </w:rPr>
              <w:t>BPo</w:t>
            </w:r>
            <w:proofErr w:type="spellEnd"/>
            <w:r w:rsidRPr="002D5B6C">
              <w:rPr>
                <w:rFonts w:ascii="Arial" w:hAnsi="Arial" w:cs="Arial"/>
                <w:sz w:val="20"/>
              </w:rPr>
              <w:t>, C.</w:t>
            </w:r>
          </w:p>
        </w:tc>
      </w:tr>
      <w:tr w:rsidR="00706B9A" w:rsidRPr="002D5B6C" w14:paraId="54541CB4" w14:textId="77777777" w:rsidTr="00D77661">
        <w:tc>
          <w:tcPr>
            <w:tcW w:w="0" w:type="auto"/>
            <w:gridSpan w:val="4"/>
          </w:tcPr>
          <w:p w14:paraId="21C9C33F"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1821A33E" w14:textId="77777777" w:rsidTr="00D77661">
        <w:tc>
          <w:tcPr>
            <w:tcW w:w="0" w:type="auto"/>
            <w:gridSpan w:val="4"/>
          </w:tcPr>
          <w:p w14:paraId="39DE16E8" w14:textId="77777777" w:rsidR="00706B9A" w:rsidRPr="002D5B6C" w:rsidRDefault="00706B9A">
            <w:pPr>
              <w:numPr>
                <w:ilvl w:val="0"/>
                <w:numId w:val="161"/>
              </w:numPr>
              <w:ind w:left="458" w:hanging="283"/>
              <w:jc w:val="both"/>
              <w:rPr>
                <w:rFonts w:ascii="Arial" w:hAnsi="Arial" w:cs="Arial"/>
                <w:sz w:val="20"/>
              </w:rPr>
            </w:pPr>
            <w:r w:rsidRPr="002D5B6C">
              <w:rPr>
                <w:rFonts w:ascii="Arial" w:hAnsi="Arial" w:cs="Arial"/>
                <w:sz w:val="20"/>
              </w:rPr>
              <w:t>na GP morajo biti najmanj 4 drevesa/1000 m</w:t>
            </w:r>
            <w:r w:rsidRPr="002D5B6C">
              <w:rPr>
                <w:rFonts w:ascii="Arial" w:hAnsi="Arial" w:cs="Arial"/>
                <w:sz w:val="20"/>
                <w:vertAlign w:val="superscript"/>
              </w:rPr>
              <w:t>2</w:t>
            </w:r>
            <w:r w:rsidRPr="002D5B6C">
              <w:rPr>
                <w:rFonts w:ascii="Arial" w:hAnsi="Arial" w:cs="Arial"/>
                <w:sz w:val="20"/>
              </w:rPr>
              <w:t>.</w:t>
            </w:r>
          </w:p>
        </w:tc>
      </w:tr>
    </w:tbl>
    <w:p w14:paraId="5D8036A5" w14:textId="77777777" w:rsidR="00706B9A" w:rsidRPr="002D5B6C" w:rsidRDefault="00706B9A" w:rsidP="00706B9A">
      <w:pPr>
        <w:jc w:val="both"/>
        <w:rPr>
          <w:rFonts w:ascii="Arial" w:hAnsi="Arial" w:cs="Arial"/>
          <w:sz w:val="20"/>
        </w:rPr>
      </w:pPr>
    </w:p>
    <w:p w14:paraId="1ABD4FD4" w14:textId="77777777" w:rsidR="00706B9A" w:rsidRPr="002D5B6C" w:rsidRDefault="00706B9A" w:rsidP="00706B9A">
      <w:pPr>
        <w:jc w:val="center"/>
        <w:rPr>
          <w:rFonts w:ascii="Arial" w:hAnsi="Arial" w:cs="Arial"/>
          <w:sz w:val="20"/>
        </w:rPr>
      </w:pPr>
      <w:r w:rsidRPr="002D5B6C">
        <w:rPr>
          <w:rFonts w:ascii="Arial" w:hAnsi="Arial" w:cs="Arial"/>
          <w:sz w:val="20"/>
        </w:rPr>
        <w:t>97. člen</w:t>
      </w:r>
    </w:p>
    <w:p w14:paraId="6BAC4377" w14:textId="77777777" w:rsidR="00706B9A" w:rsidRPr="002D5B6C" w:rsidRDefault="00706B9A" w:rsidP="00706B9A">
      <w:pPr>
        <w:jc w:val="center"/>
        <w:rPr>
          <w:rFonts w:ascii="Arial" w:hAnsi="Arial" w:cs="Arial"/>
          <w:sz w:val="20"/>
        </w:rPr>
      </w:pPr>
      <w:bookmarkStart w:id="804" w:name="_Toc232492901"/>
      <w:bookmarkStart w:id="805" w:name="_Toc377124252"/>
      <w:r w:rsidRPr="002D5B6C">
        <w:rPr>
          <w:rFonts w:ascii="Arial" w:hAnsi="Arial" w:cs="Arial"/>
          <w:sz w:val="20"/>
        </w:rPr>
        <w:t>(površine za industrijo - IP)</w:t>
      </w:r>
      <w:bookmarkEnd w:id="804"/>
      <w:bookmarkEnd w:id="805"/>
    </w:p>
    <w:p w14:paraId="4AA52910"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595"/>
        <w:gridCol w:w="857"/>
        <w:gridCol w:w="2860"/>
      </w:tblGrid>
      <w:tr w:rsidR="00706B9A" w:rsidRPr="002D5B6C" w14:paraId="52C885B0" w14:textId="77777777" w:rsidTr="00D77661">
        <w:tc>
          <w:tcPr>
            <w:tcW w:w="0" w:type="auto"/>
            <w:gridSpan w:val="4"/>
          </w:tcPr>
          <w:p w14:paraId="3D2515F7"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7AA187B6" w14:textId="77777777" w:rsidTr="00D77661">
        <w:tc>
          <w:tcPr>
            <w:tcW w:w="0" w:type="auto"/>
            <w:gridSpan w:val="4"/>
          </w:tcPr>
          <w:p w14:paraId="71BD8C6C"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0FC1031F"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 xml:space="preserve">Površine za industrijo so namenjene industriji, ki potrebuje kompleksne objekte ali druge industrijske objekte z večjo obremenitvijo okolja ter tehnološkim parkom. </w:t>
            </w:r>
          </w:p>
        </w:tc>
      </w:tr>
      <w:tr w:rsidR="00706B9A" w:rsidRPr="002D5B6C" w14:paraId="10F732D5" w14:textId="77777777" w:rsidTr="00D77661">
        <w:tc>
          <w:tcPr>
            <w:tcW w:w="0" w:type="auto"/>
            <w:gridSpan w:val="4"/>
          </w:tcPr>
          <w:p w14:paraId="21E04DF3"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Dopustne dejavnosti, objekti in naprave, gradnje in drugi posegi v prostor </w:t>
            </w:r>
          </w:p>
          <w:p w14:paraId="351B2E6E"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6ED112EA" w14:textId="77777777" w:rsidR="00706B9A" w:rsidRPr="002D5B6C" w:rsidRDefault="00706B9A">
            <w:pPr>
              <w:numPr>
                <w:ilvl w:val="0"/>
                <w:numId w:val="161"/>
              </w:numPr>
              <w:ind w:left="458" w:hanging="283"/>
              <w:jc w:val="both"/>
              <w:rPr>
                <w:rFonts w:ascii="Arial" w:hAnsi="Arial" w:cs="Arial"/>
                <w:sz w:val="20"/>
              </w:rPr>
            </w:pPr>
            <w:r w:rsidRPr="002D5B6C">
              <w:rPr>
                <w:rFonts w:ascii="Arial" w:hAnsi="Arial" w:cs="Arial"/>
                <w:sz w:val="20"/>
              </w:rPr>
              <w:t>proizvodne dejavnosti,</w:t>
            </w:r>
          </w:p>
          <w:p w14:paraId="65CF9CDB" w14:textId="77777777" w:rsidR="00706B9A" w:rsidRPr="002D5B6C" w:rsidRDefault="00706B9A">
            <w:pPr>
              <w:numPr>
                <w:ilvl w:val="0"/>
                <w:numId w:val="161"/>
              </w:numPr>
              <w:ind w:left="458" w:hanging="283"/>
              <w:jc w:val="both"/>
              <w:rPr>
                <w:rFonts w:ascii="Arial" w:hAnsi="Arial" w:cs="Arial"/>
                <w:sz w:val="20"/>
              </w:rPr>
            </w:pPr>
            <w:r w:rsidRPr="002D5B6C">
              <w:rPr>
                <w:rFonts w:ascii="Arial" w:hAnsi="Arial" w:cs="Arial"/>
                <w:sz w:val="20"/>
              </w:rPr>
              <w:t>skladiščenje,</w:t>
            </w:r>
          </w:p>
          <w:p w14:paraId="68C17584" w14:textId="77777777" w:rsidR="00706B9A" w:rsidRPr="002D5B6C" w:rsidRDefault="00706B9A">
            <w:pPr>
              <w:numPr>
                <w:ilvl w:val="0"/>
                <w:numId w:val="161"/>
              </w:numPr>
              <w:ind w:left="458" w:hanging="283"/>
              <w:jc w:val="both"/>
              <w:rPr>
                <w:rFonts w:ascii="Arial" w:hAnsi="Arial" w:cs="Arial"/>
                <w:sz w:val="20"/>
              </w:rPr>
            </w:pPr>
            <w:r w:rsidRPr="002D5B6C">
              <w:rPr>
                <w:rFonts w:ascii="Arial" w:hAnsi="Arial" w:cs="Arial"/>
                <w:sz w:val="20"/>
              </w:rPr>
              <w:t xml:space="preserve">pod posebnimi pogoji tudi spremljajoče dejavnosti: obrt, trgovske in storitvene dejavnosti, gostinstvo, poslovne dejavnosti.   </w:t>
            </w:r>
          </w:p>
          <w:p w14:paraId="60C641BC"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30D4C202"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industrijski objekti,</w:t>
            </w:r>
          </w:p>
          <w:p w14:paraId="6D23921A"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rezervoarji, silosi, skladišča,</w:t>
            </w:r>
          </w:p>
          <w:p w14:paraId="08A8E550"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čistilne naprave,</w:t>
            </w:r>
          </w:p>
          <w:p w14:paraId="5271D6E6"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energetski objekti,</w:t>
            </w:r>
          </w:p>
          <w:p w14:paraId="744E0F2B"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zbirni center za odpadke,</w:t>
            </w:r>
          </w:p>
          <w:p w14:paraId="71A8C7C0"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bencinski servisi,</w:t>
            </w:r>
          </w:p>
          <w:p w14:paraId="7303F693"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objekti za promet,</w:t>
            </w:r>
          </w:p>
          <w:p w14:paraId="7A175FE8" w14:textId="77777777" w:rsidR="00706B9A" w:rsidRPr="002D5B6C" w:rsidRDefault="00706B9A">
            <w:pPr>
              <w:numPr>
                <w:ilvl w:val="0"/>
                <w:numId w:val="162"/>
              </w:numPr>
              <w:ind w:left="458" w:hanging="283"/>
              <w:jc w:val="both"/>
              <w:rPr>
                <w:rFonts w:ascii="Arial" w:hAnsi="Arial" w:cs="Arial"/>
                <w:sz w:val="20"/>
              </w:rPr>
            </w:pPr>
            <w:r w:rsidRPr="002D5B6C">
              <w:rPr>
                <w:rFonts w:ascii="Arial" w:hAnsi="Arial" w:cs="Arial"/>
                <w:sz w:val="20"/>
              </w:rPr>
              <w:t>pod posebnimi pogoji objekti za spremljajoče dejavnosti.</w:t>
            </w:r>
          </w:p>
          <w:p w14:paraId="6DC746E2" w14:textId="77777777" w:rsidR="00706B9A" w:rsidRPr="002D5B6C" w:rsidRDefault="00706B9A" w:rsidP="00D77661">
            <w:pPr>
              <w:jc w:val="both"/>
              <w:rPr>
                <w:rFonts w:ascii="Arial" w:hAnsi="Arial" w:cs="Arial"/>
                <w:sz w:val="20"/>
              </w:rPr>
            </w:pPr>
            <w:r w:rsidRPr="002D5B6C">
              <w:rPr>
                <w:rFonts w:ascii="Arial" w:hAnsi="Arial" w:cs="Arial"/>
                <w:sz w:val="20"/>
              </w:rPr>
              <w:t>Dejavnosti, objekti in naprave, ki lahko povzročajo onesnaževanje okolja večjega obsega, kot jih določa področna zakonodaja, niso dopustne.</w:t>
            </w:r>
          </w:p>
        </w:tc>
      </w:tr>
      <w:tr w:rsidR="00706B9A" w:rsidRPr="002D5B6C" w14:paraId="306102DD" w14:textId="77777777" w:rsidTr="00D77661">
        <w:tc>
          <w:tcPr>
            <w:tcW w:w="0" w:type="auto"/>
            <w:gridSpan w:val="4"/>
          </w:tcPr>
          <w:p w14:paraId="7665CA0D"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3A054929" w14:textId="77777777" w:rsidR="00706B9A" w:rsidRPr="002D5B6C" w:rsidRDefault="00706B9A">
            <w:pPr>
              <w:numPr>
                <w:ilvl w:val="0"/>
                <w:numId w:val="163"/>
              </w:numPr>
              <w:ind w:left="458" w:hanging="283"/>
              <w:jc w:val="both"/>
              <w:rPr>
                <w:rFonts w:ascii="Arial" w:hAnsi="Arial" w:cs="Arial"/>
                <w:sz w:val="20"/>
              </w:rPr>
            </w:pPr>
            <w:r w:rsidRPr="002D5B6C">
              <w:rPr>
                <w:rFonts w:ascii="Arial" w:hAnsi="Arial" w:cs="Arial"/>
                <w:sz w:val="20"/>
              </w:rPr>
              <w:t>da služijo izvajanju osnovne dejavnosti,</w:t>
            </w:r>
          </w:p>
          <w:p w14:paraId="77D48E38" w14:textId="77777777" w:rsidR="00706B9A" w:rsidRPr="002D5B6C" w:rsidRDefault="00706B9A">
            <w:pPr>
              <w:numPr>
                <w:ilvl w:val="0"/>
                <w:numId w:val="163"/>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tc>
      </w:tr>
      <w:tr w:rsidR="00706B9A" w:rsidRPr="002D5B6C" w14:paraId="65F44A66" w14:textId="77777777" w:rsidTr="00D77661">
        <w:tc>
          <w:tcPr>
            <w:tcW w:w="0" w:type="auto"/>
            <w:gridSpan w:val="4"/>
          </w:tcPr>
          <w:p w14:paraId="14B7B05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4225315C" w14:textId="77777777" w:rsidTr="00D77661">
        <w:tc>
          <w:tcPr>
            <w:tcW w:w="0" w:type="auto"/>
            <w:gridSpan w:val="4"/>
          </w:tcPr>
          <w:p w14:paraId="67D71A9F"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78473F66" w14:textId="77777777" w:rsidTr="00D77661">
        <w:trPr>
          <w:trHeight w:val="263"/>
        </w:trPr>
        <w:tc>
          <w:tcPr>
            <w:tcW w:w="0" w:type="auto"/>
          </w:tcPr>
          <w:p w14:paraId="27E369F8"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5A6516E0"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32B69A9"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638173E0"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656E75DC" w14:textId="77777777" w:rsidTr="00D77661">
        <w:trPr>
          <w:trHeight w:val="262"/>
        </w:trPr>
        <w:tc>
          <w:tcPr>
            <w:tcW w:w="0" w:type="auto"/>
          </w:tcPr>
          <w:p w14:paraId="605822E4" w14:textId="77777777" w:rsidR="00706B9A" w:rsidRPr="002D5B6C" w:rsidRDefault="00706B9A" w:rsidP="00D77661">
            <w:pPr>
              <w:jc w:val="both"/>
              <w:rPr>
                <w:rFonts w:ascii="Arial" w:hAnsi="Arial" w:cs="Arial"/>
                <w:sz w:val="20"/>
              </w:rPr>
            </w:pPr>
            <w:r w:rsidRPr="002D5B6C">
              <w:rPr>
                <w:rFonts w:ascii="Arial" w:hAnsi="Arial" w:cs="Arial"/>
                <w:sz w:val="20"/>
              </w:rPr>
              <w:t>C, D, E</w:t>
            </w:r>
          </w:p>
        </w:tc>
        <w:tc>
          <w:tcPr>
            <w:tcW w:w="0" w:type="auto"/>
          </w:tcPr>
          <w:p w14:paraId="303F61F7" w14:textId="77777777" w:rsidR="00706B9A" w:rsidRPr="002D5B6C" w:rsidRDefault="00706B9A" w:rsidP="00D77661">
            <w:pPr>
              <w:jc w:val="both"/>
              <w:rPr>
                <w:rFonts w:ascii="Arial" w:hAnsi="Arial" w:cs="Arial"/>
                <w:sz w:val="20"/>
              </w:rPr>
            </w:pPr>
            <w:r w:rsidRPr="002D5B6C">
              <w:rPr>
                <w:rFonts w:ascii="Arial" w:hAnsi="Arial" w:cs="Arial"/>
                <w:sz w:val="20"/>
              </w:rPr>
              <w:t>največ 80 %</w:t>
            </w:r>
          </w:p>
        </w:tc>
        <w:tc>
          <w:tcPr>
            <w:tcW w:w="0" w:type="auto"/>
          </w:tcPr>
          <w:p w14:paraId="0A9E121B"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D295353" w14:textId="77777777" w:rsidR="00706B9A" w:rsidRPr="002D5B6C" w:rsidRDefault="00706B9A" w:rsidP="00D77661">
            <w:pPr>
              <w:jc w:val="both"/>
              <w:rPr>
                <w:rFonts w:ascii="Arial" w:hAnsi="Arial" w:cs="Arial"/>
                <w:sz w:val="20"/>
              </w:rPr>
            </w:pPr>
            <w:r w:rsidRPr="002D5B6C">
              <w:rPr>
                <w:rFonts w:ascii="Arial" w:hAnsi="Arial" w:cs="Arial"/>
                <w:sz w:val="20"/>
              </w:rPr>
              <w:t>najmanj 15 %</w:t>
            </w:r>
          </w:p>
        </w:tc>
      </w:tr>
      <w:tr w:rsidR="00706B9A" w:rsidRPr="002D5B6C" w14:paraId="79563DBD" w14:textId="77777777" w:rsidTr="00D77661">
        <w:tc>
          <w:tcPr>
            <w:tcW w:w="0" w:type="auto"/>
            <w:gridSpan w:val="4"/>
          </w:tcPr>
          <w:p w14:paraId="59AC698A"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4659AD32"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v skladu s potrebami dejavnosti in z upoštevanjem višinskih gabaritov naselja.</w:t>
            </w:r>
          </w:p>
        </w:tc>
      </w:tr>
      <w:tr w:rsidR="00706B9A" w:rsidRPr="002D5B6C" w14:paraId="0C301513" w14:textId="77777777" w:rsidTr="00D77661">
        <w:tc>
          <w:tcPr>
            <w:tcW w:w="0" w:type="auto"/>
            <w:gridSpan w:val="4"/>
          </w:tcPr>
          <w:p w14:paraId="7C8B6F0C"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1000E6EB" w14:textId="77777777" w:rsidTr="00D77661">
        <w:tc>
          <w:tcPr>
            <w:tcW w:w="0" w:type="auto"/>
            <w:gridSpan w:val="4"/>
          </w:tcPr>
          <w:p w14:paraId="2BA53B2B"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7CDB9C1C"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 xml:space="preserve">C, D, E. </w:t>
            </w:r>
          </w:p>
        </w:tc>
      </w:tr>
      <w:tr w:rsidR="00706B9A" w:rsidRPr="002D5B6C" w14:paraId="6FAE0DA7" w14:textId="77777777" w:rsidTr="00D77661">
        <w:tc>
          <w:tcPr>
            <w:tcW w:w="0" w:type="auto"/>
            <w:gridSpan w:val="4"/>
          </w:tcPr>
          <w:p w14:paraId="0DA78BE2"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7D6EB36A" w14:textId="77777777" w:rsidTr="00D77661">
        <w:tc>
          <w:tcPr>
            <w:tcW w:w="0" w:type="auto"/>
            <w:gridSpan w:val="4"/>
          </w:tcPr>
          <w:p w14:paraId="034EB47C" w14:textId="77777777" w:rsidR="00706B9A" w:rsidRPr="002D5B6C" w:rsidRDefault="00706B9A" w:rsidP="00D77661">
            <w:pPr>
              <w:jc w:val="both"/>
              <w:rPr>
                <w:rFonts w:ascii="Arial" w:hAnsi="Arial" w:cs="Arial"/>
                <w:sz w:val="20"/>
              </w:rPr>
            </w:pPr>
            <w:r w:rsidRPr="002D5B6C">
              <w:rPr>
                <w:rFonts w:ascii="Arial" w:hAnsi="Arial" w:cs="Arial"/>
                <w:sz w:val="20"/>
              </w:rPr>
              <w:t>Na GP mora biti najmanj 25 dreves/ha.</w:t>
            </w:r>
          </w:p>
        </w:tc>
      </w:tr>
    </w:tbl>
    <w:p w14:paraId="1AE5D675" w14:textId="77777777" w:rsidR="00706B9A" w:rsidRPr="002D5B6C" w:rsidRDefault="00706B9A" w:rsidP="00706B9A">
      <w:pPr>
        <w:jc w:val="both"/>
        <w:rPr>
          <w:rFonts w:ascii="Arial" w:hAnsi="Arial" w:cs="Arial"/>
          <w:sz w:val="20"/>
        </w:rPr>
      </w:pPr>
    </w:p>
    <w:p w14:paraId="7E61151A" w14:textId="77777777" w:rsidR="00706B9A" w:rsidRPr="002D5B6C" w:rsidRDefault="00706B9A" w:rsidP="00706B9A">
      <w:pPr>
        <w:jc w:val="center"/>
        <w:rPr>
          <w:rFonts w:ascii="Arial" w:hAnsi="Arial" w:cs="Arial"/>
          <w:sz w:val="20"/>
        </w:rPr>
      </w:pPr>
      <w:r w:rsidRPr="002D5B6C">
        <w:rPr>
          <w:rFonts w:ascii="Arial" w:hAnsi="Arial" w:cs="Arial"/>
          <w:sz w:val="20"/>
        </w:rPr>
        <w:t>98. člen</w:t>
      </w:r>
    </w:p>
    <w:p w14:paraId="6D737509" w14:textId="77777777" w:rsidR="00706B9A" w:rsidRPr="002D5B6C" w:rsidRDefault="00706B9A" w:rsidP="00706B9A">
      <w:pPr>
        <w:jc w:val="center"/>
        <w:rPr>
          <w:rFonts w:ascii="Arial" w:hAnsi="Arial" w:cs="Arial"/>
          <w:sz w:val="20"/>
        </w:rPr>
      </w:pPr>
      <w:bookmarkStart w:id="806" w:name="_Toc232492902"/>
      <w:bookmarkStart w:id="807" w:name="_Toc377124253"/>
      <w:r w:rsidRPr="002D5B6C">
        <w:rPr>
          <w:rFonts w:ascii="Arial" w:hAnsi="Arial" w:cs="Arial"/>
          <w:sz w:val="20"/>
        </w:rPr>
        <w:t>(gospodarske cone - IG)</w:t>
      </w:r>
      <w:bookmarkEnd w:id="806"/>
      <w:bookmarkEnd w:id="807"/>
    </w:p>
    <w:p w14:paraId="015DDE5F"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602"/>
        <w:gridCol w:w="849"/>
        <w:gridCol w:w="2866"/>
      </w:tblGrid>
      <w:tr w:rsidR="00706B9A" w:rsidRPr="002D5B6C" w14:paraId="7667CD10" w14:textId="77777777" w:rsidTr="00D77661">
        <w:tc>
          <w:tcPr>
            <w:tcW w:w="0" w:type="auto"/>
            <w:gridSpan w:val="4"/>
          </w:tcPr>
          <w:p w14:paraId="09289EFC"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1F914F8E" w14:textId="77777777" w:rsidTr="00D77661">
        <w:tc>
          <w:tcPr>
            <w:tcW w:w="0" w:type="auto"/>
            <w:gridSpan w:val="4"/>
          </w:tcPr>
          <w:p w14:paraId="0732C7E7"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422BA622" w14:textId="77777777" w:rsidR="00706B9A" w:rsidRPr="002D5B6C" w:rsidRDefault="00706B9A" w:rsidP="00D77661">
            <w:pPr>
              <w:jc w:val="both"/>
              <w:rPr>
                <w:rFonts w:ascii="Arial" w:hAnsi="Arial" w:cs="Arial"/>
                <w:sz w:val="20"/>
              </w:rPr>
            </w:pPr>
            <w:r w:rsidRPr="002D5B6C">
              <w:rPr>
                <w:rFonts w:ascii="Arial" w:hAnsi="Arial" w:cs="Arial"/>
                <w:sz w:val="20"/>
              </w:rPr>
              <w:t xml:space="preserve">Gospodarske cone so namenjene tehnološkim parkom, proizvodnim, obrtnim, skladiščnim, prometnim, trgovskim in poslovnim dejavnostim. </w:t>
            </w:r>
          </w:p>
        </w:tc>
      </w:tr>
      <w:tr w:rsidR="00706B9A" w:rsidRPr="002D5B6C" w14:paraId="11A964A9" w14:textId="77777777" w:rsidTr="00D77661">
        <w:tc>
          <w:tcPr>
            <w:tcW w:w="0" w:type="auto"/>
            <w:gridSpan w:val="4"/>
          </w:tcPr>
          <w:p w14:paraId="24A5AEF6"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0335EBF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46A8FE20"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proizvodne dejavnosti,</w:t>
            </w:r>
          </w:p>
          <w:p w14:paraId="5C29E459"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obrt,</w:t>
            </w:r>
          </w:p>
          <w:p w14:paraId="4E2A0931"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skladiščenje,</w:t>
            </w:r>
          </w:p>
          <w:p w14:paraId="3DAF74FE"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promet,</w:t>
            </w:r>
          </w:p>
          <w:p w14:paraId="0F280619"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trgovina,</w:t>
            </w:r>
          </w:p>
          <w:p w14:paraId="0D7EAE0C" w14:textId="77777777" w:rsidR="00706B9A" w:rsidRPr="002D5B6C" w:rsidRDefault="00706B9A">
            <w:pPr>
              <w:numPr>
                <w:ilvl w:val="0"/>
                <w:numId w:val="164"/>
              </w:numPr>
              <w:ind w:left="458" w:hanging="283"/>
              <w:jc w:val="both"/>
              <w:rPr>
                <w:rFonts w:ascii="Arial" w:hAnsi="Arial" w:cs="Arial"/>
                <w:sz w:val="20"/>
              </w:rPr>
            </w:pPr>
            <w:r w:rsidRPr="002D5B6C">
              <w:rPr>
                <w:rFonts w:ascii="Arial" w:hAnsi="Arial" w:cs="Arial"/>
                <w:sz w:val="20"/>
              </w:rPr>
              <w:t xml:space="preserve">poslovne dejavnosti.  </w:t>
            </w:r>
          </w:p>
          <w:p w14:paraId="4FE7C857"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09FDA479"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t>proizvodni objekti,</w:t>
            </w:r>
          </w:p>
          <w:p w14:paraId="629B7AE4"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t>rezervoarji, silosi, skladišča,</w:t>
            </w:r>
          </w:p>
          <w:p w14:paraId="01C65ADE"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lastRenderedPageBreak/>
              <w:t>energetski objekti,</w:t>
            </w:r>
          </w:p>
          <w:p w14:paraId="3198A88D"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t>bencinski servisi,</w:t>
            </w:r>
          </w:p>
          <w:p w14:paraId="48870204"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t>objekti za promet,</w:t>
            </w:r>
          </w:p>
          <w:p w14:paraId="7E65274B" w14:textId="77777777" w:rsidR="00706B9A" w:rsidRPr="002D5B6C" w:rsidRDefault="00706B9A">
            <w:pPr>
              <w:numPr>
                <w:ilvl w:val="0"/>
                <w:numId w:val="165"/>
              </w:numPr>
              <w:ind w:left="458" w:hanging="283"/>
              <w:jc w:val="both"/>
              <w:rPr>
                <w:rFonts w:ascii="Arial" w:hAnsi="Arial" w:cs="Arial"/>
                <w:sz w:val="20"/>
              </w:rPr>
            </w:pPr>
            <w:r w:rsidRPr="002D5B6C">
              <w:rPr>
                <w:rFonts w:ascii="Arial" w:hAnsi="Arial" w:cs="Arial"/>
                <w:sz w:val="20"/>
              </w:rPr>
              <w:t>poslovni objekti.</w:t>
            </w:r>
          </w:p>
          <w:p w14:paraId="09A17245" w14:textId="77777777" w:rsidR="00706B9A" w:rsidRPr="002D5B6C" w:rsidRDefault="00706B9A" w:rsidP="00D77661">
            <w:pPr>
              <w:jc w:val="both"/>
              <w:rPr>
                <w:rFonts w:ascii="Arial" w:hAnsi="Arial" w:cs="Arial"/>
                <w:sz w:val="20"/>
              </w:rPr>
            </w:pPr>
            <w:r w:rsidRPr="002D5B6C">
              <w:rPr>
                <w:rFonts w:ascii="Arial" w:hAnsi="Arial" w:cs="Arial"/>
                <w:sz w:val="20"/>
              </w:rPr>
              <w:t>Dejavnosti, objekti in naprave, ki lahko povzročajo onesnaževanje okolja večjega obsega, kot jih določa področna zakonodaja, niso dopustne.</w:t>
            </w:r>
          </w:p>
        </w:tc>
      </w:tr>
      <w:tr w:rsidR="00706B9A" w:rsidRPr="002D5B6C" w14:paraId="1B3E06F4" w14:textId="77777777" w:rsidTr="00D77661">
        <w:tc>
          <w:tcPr>
            <w:tcW w:w="0" w:type="auto"/>
            <w:gridSpan w:val="4"/>
          </w:tcPr>
          <w:p w14:paraId="2A876596"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Posebni pogoji za dejavnosti in objekte:</w:t>
            </w:r>
          </w:p>
          <w:p w14:paraId="2750FC31" w14:textId="77777777" w:rsidR="00706B9A" w:rsidRPr="002D5B6C" w:rsidRDefault="00706B9A">
            <w:pPr>
              <w:numPr>
                <w:ilvl w:val="0"/>
                <w:numId w:val="166"/>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68E7AF54" w14:textId="77777777" w:rsidR="00706B9A" w:rsidRPr="002D5B6C" w:rsidRDefault="00706B9A">
            <w:pPr>
              <w:numPr>
                <w:ilvl w:val="0"/>
                <w:numId w:val="166"/>
              </w:numPr>
              <w:ind w:left="458" w:hanging="283"/>
              <w:jc w:val="both"/>
              <w:rPr>
                <w:rFonts w:ascii="Arial" w:hAnsi="Arial" w:cs="Arial"/>
                <w:sz w:val="20"/>
              </w:rPr>
            </w:pPr>
            <w:r w:rsidRPr="002D5B6C">
              <w:rPr>
                <w:rFonts w:ascii="Arial" w:hAnsi="Arial" w:cs="Arial"/>
                <w:sz w:val="20"/>
              </w:rPr>
              <w:t>skladišča so dopustna le kot sestavni del osnovne dejavnosti.</w:t>
            </w:r>
          </w:p>
        </w:tc>
      </w:tr>
      <w:tr w:rsidR="00706B9A" w:rsidRPr="002D5B6C" w14:paraId="77183912" w14:textId="77777777" w:rsidTr="00D77661">
        <w:tc>
          <w:tcPr>
            <w:tcW w:w="0" w:type="auto"/>
            <w:gridSpan w:val="4"/>
          </w:tcPr>
          <w:p w14:paraId="359D8586"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30570AB4" w14:textId="77777777" w:rsidTr="00D77661">
        <w:tc>
          <w:tcPr>
            <w:tcW w:w="0" w:type="auto"/>
            <w:gridSpan w:val="4"/>
          </w:tcPr>
          <w:p w14:paraId="77526E1B"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79642E4B" w14:textId="77777777" w:rsidTr="00D77661">
        <w:trPr>
          <w:trHeight w:val="263"/>
        </w:trPr>
        <w:tc>
          <w:tcPr>
            <w:tcW w:w="0" w:type="auto"/>
          </w:tcPr>
          <w:p w14:paraId="16426FD6"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0DC9336C"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AC65F11"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73A0F28"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0BBCB8AA" w14:textId="77777777" w:rsidTr="00D77661">
        <w:trPr>
          <w:trHeight w:val="262"/>
        </w:trPr>
        <w:tc>
          <w:tcPr>
            <w:tcW w:w="0" w:type="auto"/>
          </w:tcPr>
          <w:p w14:paraId="1350FF5D" w14:textId="77777777" w:rsidR="00706B9A" w:rsidRPr="002D5B6C" w:rsidRDefault="00706B9A" w:rsidP="00D77661">
            <w:pPr>
              <w:jc w:val="both"/>
              <w:rPr>
                <w:rFonts w:ascii="Arial" w:hAnsi="Arial" w:cs="Arial"/>
                <w:sz w:val="20"/>
              </w:rPr>
            </w:pPr>
            <w:r w:rsidRPr="002D5B6C">
              <w:rPr>
                <w:rFonts w:ascii="Arial" w:hAnsi="Arial" w:cs="Arial"/>
                <w:sz w:val="20"/>
              </w:rPr>
              <w:t>C, D, E</w:t>
            </w:r>
          </w:p>
        </w:tc>
        <w:tc>
          <w:tcPr>
            <w:tcW w:w="0" w:type="auto"/>
          </w:tcPr>
          <w:p w14:paraId="2561600A" w14:textId="77777777" w:rsidR="00706B9A" w:rsidRPr="002D5B6C" w:rsidRDefault="00706B9A" w:rsidP="00D77661">
            <w:pPr>
              <w:jc w:val="both"/>
              <w:rPr>
                <w:rFonts w:ascii="Arial" w:hAnsi="Arial" w:cs="Arial"/>
                <w:sz w:val="20"/>
              </w:rPr>
            </w:pPr>
            <w:r w:rsidRPr="002D5B6C">
              <w:rPr>
                <w:rFonts w:ascii="Arial" w:hAnsi="Arial" w:cs="Arial"/>
                <w:sz w:val="20"/>
              </w:rPr>
              <w:t>največ 80 %</w:t>
            </w:r>
          </w:p>
        </w:tc>
        <w:tc>
          <w:tcPr>
            <w:tcW w:w="0" w:type="auto"/>
          </w:tcPr>
          <w:p w14:paraId="23AE1D87"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9AF78DD" w14:textId="77777777" w:rsidR="00706B9A" w:rsidRPr="002D5B6C" w:rsidRDefault="00706B9A" w:rsidP="00D77661">
            <w:pPr>
              <w:jc w:val="both"/>
              <w:rPr>
                <w:rFonts w:ascii="Arial" w:hAnsi="Arial" w:cs="Arial"/>
                <w:sz w:val="20"/>
              </w:rPr>
            </w:pPr>
            <w:r w:rsidRPr="002D5B6C">
              <w:rPr>
                <w:rFonts w:ascii="Arial" w:hAnsi="Arial" w:cs="Arial"/>
                <w:sz w:val="20"/>
              </w:rPr>
              <w:t>najmanj 15 %</w:t>
            </w:r>
          </w:p>
        </w:tc>
      </w:tr>
      <w:tr w:rsidR="00706B9A" w:rsidRPr="002D5B6C" w14:paraId="241A89EC" w14:textId="77777777" w:rsidTr="00D77661">
        <w:tc>
          <w:tcPr>
            <w:tcW w:w="0" w:type="auto"/>
            <w:gridSpan w:val="4"/>
          </w:tcPr>
          <w:p w14:paraId="62050754"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75F71CD8" w14:textId="77777777" w:rsidR="00706B9A" w:rsidRPr="002D5B6C" w:rsidRDefault="00706B9A">
            <w:pPr>
              <w:numPr>
                <w:ilvl w:val="0"/>
                <w:numId w:val="167"/>
              </w:numPr>
              <w:ind w:left="458" w:hanging="283"/>
              <w:jc w:val="both"/>
              <w:rPr>
                <w:rFonts w:ascii="Arial" w:hAnsi="Arial" w:cs="Arial"/>
                <w:sz w:val="20"/>
              </w:rPr>
            </w:pPr>
            <w:r w:rsidRPr="002D5B6C">
              <w:rPr>
                <w:rFonts w:ascii="Arial" w:hAnsi="Arial" w:cs="Arial"/>
                <w:sz w:val="20"/>
              </w:rPr>
              <w:t>v skladu s potrebami dejavnosti in z upoštevanjem višinskih gabaritov naselja.</w:t>
            </w:r>
          </w:p>
        </w:tc>
      </w:tr>
      <w:tr w:rsidR="00706B9A" w:rsidRPr="002D5B6C" w14:paraId="4AA326E2" w14:textId="77777777" w:rsidTr="00D77661">
        <w:tc>
          <w:tcPr>
            <w:tcW w:w="0" w:type="auto"/>
            <w:gridSpan w:val="4"/>
          </w:tcPr>
          <w:p w14:paraId="2929FB8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674EE0B1" w14:textId="77777777" w:rsidTr="00D77661">
        <w:tc>
          <w:tcPr>
            <w:tcW w:w="0" w:type="auto"/>
            <w:gridSpan w:val="4"/>
          </w:tcPr>
          <w:p w14:paraId="701798D2"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544E9FA2" w14:textId="77777777" w:rsidR="00706B9A" w:rsidRPr="002D5B6C" w:rsidRDefault="00706B9A">
            <w:pPr>
              <w:numPr>
                <w:ilvl w:val="0"/>
                <w:numId w:val="167"/>
              </w:numPr>
              <w:ind w:left="458" w:hanging="283"/>
              <w:jc w:val="both"/>
              <w:rPr>
                <w:rFonts w:ascii="Arial" w:hAnsi="Arial" w:cs="Arial"/>
                <w:sz w:val="20"/>
              </w:rPr>
            </w:pPr>
            <w:r w:rsidRPr="002D5B6C">
              <w:rPr>
                <w:rFonts w:ascii="Arial" w:hAnsi="Arial" w:cs="Arial"/>
                <w:sz w:val="20"/>
              </w:rPr>
              <w:t>C, D, E.</w:t>
            </w:r>
          </w:p>
        </w:tc>
      </w:tr>
      <w:tr w:rsidR="00706B9A" w:rsidRPr="002D5B6C" w14:paraId="4BED7438" w14:textId="77777777" w:rsidTr="00D77661">
        <w:tc>
          <w:tcPr>
            <w:tcW w:w="0" w:type="auto"/>
            <w:gridSpan w:val="4"/>
          </w:tcPr>
          <w:p w14:paraId="580ED425"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12D6C272" w14:textId="77777777" w:rsidTr="00D77661">
        <w:tc>
          <w:tcPr>
            <w:tcW w:w="0" w:type="auto"/>
            <w:gridSpan w:val="4"/>
          </w:tcPr>
          <w:p w14:paraId="6F906DF2" w14:textId="77777777" w:rsidR="00706B9A" w:rsidRPr="002D5B6C" w:rsidRDefault="00706B9A" w:rsidP="00D77661">
            <w:pPr>
              <w:jc w:val="both"/>
              <w:rPr>
                <w:rFonts w:ascii="Arial" w:hAnsi="Arial" w:cs="Arial"/>
                <w:sz w:val="20"/>
              </w:rPr>
            </w:pPr>
            <w:r w:rsidRPr="002D5B6C">
              <w:rPr>
                <w:rFonts w:ascii="Arial" w:hAnsi="Arial" w:cs="Arial"/>
                <w:sz w:val="20"/>
              </w:rPr>
              <w:t>Na GP mora biti najmanj 25 dreves/ha.</w:t>
            </w:r>
          </w:p>
        </w:tc>
      </w:tr>
    </w:tbl>
    <w:p w14:paraId="53EE47AF" w14:textId="77777777" w:rsidR="00706B9A" w:rsidRPr="002D5B6C" w:rsidRDefault="00706B9A" w:rsidP="00706B9A">
      <w:pPr>
        <w:jc w:val="both"/>
        <w:rPr>
          <w:rFonts w:ascii="Arial" w:hAnsi="Arial" w:cs="Arial"/>
          <w:sz w:val="20"/>
        </w:rPr>
      </w:pPr>
    </w:p>
    <w:p w14:paraId="7740EE38" w14:textId="77777777" w:rsidR="00706B9A" w:rsidRPr="002D5B6C" w:rsidRDefault="00706B9A" w:rsidP="00706B9A">
      <w:pPr>
        <w:jc w:val="center"/>
        <w:rPr>
          <w:rFonts w:ascii="Arial" w:hAnsi="Arial" w:cs="Arial"/>
          <w:sz w:val="20"/>
        </w:rPr>
      </w:pPr>
      <w:r w:rsidRPr="002D5B6C">
        <w:rPr>
          <w:rFonts w:ascii="Arial" w:hAnsi="Arial" w:cs="Arial"/>
          <w:sz w:val="20"/>
        </w:rPr>
        <w:t>99. člen</w:t>
      </w:r>
    </w:p>
    <w:p w14:paraId="10FFDEE5" w14:textId="77777777" w:rsidR="00706B9A" w:rsidRPr="002D5B6C" w:rsidRDefault="00706B9A" w:rsidP="00706B9A">
      <w:pPr>
        <w:jc w:val="center"/>
        <w:rPr>
          <w:rFonts w:ascii="Arial" w:hAnsi="Arial" w:cs="Arial"/>
          <w:sz w:val="20"/>
        </w:rPr>
      </w:pPr>
      <w:bookmarkStart w:id="808" w:name="_Toc232492903"/>
      <w:bookmarkStart w:id="809" w:name="_Toc377124254"/>
      <w:r w:rsidRPr="002D5B6C">
        <w:rPr>
          <w:rFonts w:ascii="Arial" w:hAnsi="Arial" w:cs="Arial"/>
          <w:sz w:val="20"/>
        </w:rPr>
        <w:t>(površine z objekti za kmetijsko proizvodnjo - IK)</w:t>
      </w:r>
      <w:bookmarkEnd w:id="808"/>
      <w:bookmarkEnd w:id="809"/>
    </w:p>
    <w:p w14:paraId="4316B71B"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025"/>
        <w:gridCol w:w="975"/>
        <w:gridCol w:w="1883"/>
      </w:tblGrid>
      <w:tr w:rsidR="00706B9A" w:rsidRPr="002D5B6C" w14:paraId="6CDE75FC" w14:textId="77777777" w:rsidTr="00D77661">
        <w:tc>
          <w:tcPr>
            <w:tcW w:w="0" w:type="auto"/>
            <w:gridSpan w:val="4"/>
          </w:tcPr>
          <w:p w14:paraId="597B5E53"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7C3CAB85" w14:textId="77777777" w:rsidTr="00D77661">
        <w:tc>
          <w:tcPr>
            <w:tcW w:w="0" w:type="auto"/>
            <w:gridSpan w:val="4"/>
          </w:tcPr>
          <w:p w14:paraId="2D612A9A"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03AC18B6"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Površine z objekti za kmetijsko proizvodnjo so namenjene kmetijskim stavbam za intenzivno pridelavo rastlin ali rejo živali.  </w:t>
            </w:r>
          </w:p>
        </w:tc>
      </w:tr>
      <w:tr w:rsidR="00706B9A" w:rsidRPr="002D5B6C" w14:paraId="397C065A" w14:textId="77777777" w:rsidTr="00D77661">
        <w:tc>
          <w:tcPr>
            <w:tcW w:w="0" w:type="auto"/>
            <w:gridSpan w:val="4"/>
          </w:tcPr>
          <w:p w14:paraId="3E8D105E"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44B9B42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2340F304" w14:textId="77777777" w:rsidR="00706B9A" w:rsidRPr="002D5B6C" w:rsidRDefault="00706B9A">
            <w:pPr>
              <w:numPr>
                <w:ilvl w:val="0"/>
                <w:numId w:val="167"/>
              </w:numPr>
              <w:ind w:left="458" w:hanging="283"/>
              <w:jc w:val="both"/>
              <w:rPr>
                <w:rFonts w:ascii="Arial" w:hAnsi="Arial" w:cs="Arial"/>
                <w:sz w:val="20"/>
              </w:rPr>
            </w:pPr>
            <w:r w:rsidRPr="002D5B6C">
              <w:rPr>
                <w:rFonts w:ascii="Arial" w:hAnsi="Arial" w:cs="Arial"/>
                <w:sz w:val="20"/>
              </w:rPr>
              <w:t>kmetijstvo,</w:t>
            </w:r>
          </w:p>
          <w:p w14:paraId="0DB7B8CC" w14:textId="77777777" w:rsidR="00706B9A" w:rsidRPr="002D5B6C" w:rsidRDefault="00706B9A">
            <w:pPr>
              <w:numPr>
                <w:ilvl w:val="0"/>
                <w:numId w:val="167"/>
              </w:numPr>
              <w:ind w:left="458" w:hanging="283"/>
              <w:jc w:val="both"/>
              <w:rPr>
                <w:rFonts w:ascii="Arial" w:hAnsi="Arial" w:cs="Arial"/>
                <w:sz w:val="20"/>
              </w:rPr>
            </w:pPr>
            <w:r w:rsidRPr="002D5B6C">
              <w:rPr>
                <w:rFonts w:ascii="Arial" w:hAnsi="Arial" w:cs="Arial"/>
                <w:sz w:val="20"/>
              </w:rPr>
              <w:t>pod posebnimi pogoji tudi spremljajoče dejavnosti: trgovina in storitve, poslovne dejavnosti.</w:t>
            </w:r>
          </w:p>
          <w:p w14:paraId="5C392381"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713EAF3" w14:textId="77777777" w:rsidR="00706B9A" w:rsidRPr="002D5B6C" w:rsidRDefault="00706B9A">
            <w:pPr>
              <w:numPr>
                <w:ilvl w:val="0"/>
                <w:numId w:val="168"/>
              </w:numPr>
              <w:ind w:left="458" w:hanging="283"/>
              <w:jc w:val="both"/>
              <w:rPr>
                <w:rFonts w:ascii="Arial" w:hAnsi="Arial" w:cs="Arial"/>
                <w:sz w:val="20"/>
              </w:rPr>
            </w:pPr>
            <w:r w:rsidRPr="002D5B6C">
              <w:rPr>
                <w:rFonts w:ascii="Arial" w:hAnsi="Arial" w:cs="Arial"/>
                <w:sz w:val="20"/>
              </w:rPr>
              <w:t>stavbe za rastlinsko pridelavo,</w:t>
            </w:r>
          </w:p>
          <w:p w14:paraId="72293302" w14:textId="77777777" w:rsidR="00706B9A" w:rsidRPr="002D5B6C" w:rsidRDefault="00706B9A">
            <w:pPr>
              <w:numPr>
                <w:ilvl w:val="0"/>
                <w:numId w:val="168"/>
              </w:numPr>
              <w:ind w:left="458" w:hanging="283"/>
              <w:jc w:val="both"/>
              <w:rPr>
                <w:rFonts w:ascii="Arial" w:hAnsi="Arial" w:cs="Arial"/>
                <w:sz w:val="20"/>
              </w:rPr>
            </w:pPr>
            <w:r w:rsidRPr="002D5B6C">
              <w:rPr>
                <w:rFonts w:ascii="Arial" w:hAnsi="Arial" w:cs="Arial"/>
                <w:sz w:val="20"/>
              </w:rPr>
              <w:t>stavbe za rejo živali,</w:t>
            </w:r>
          </w:p>
          <w:p w14:paraId="3196BF8D" w14:textId="77777777" w:rsidR="00706B9A" w:rsidRPr="002D5B6C" w:rsidRDefault="00706B9A">
            <w:pPr>
              <w:numPr>
                <w:ilvl w:val="0"/>
                <w:numId w:val="168"/>
              </w:numPr>
              <w:ind w:left="458" w:hanging="283"/>
              <w:jc w:val="both"/>
              <w:rPr>
                <w:rFonts w:ascii="Arial" w:hAnsi="Arial" w:cs="Arial"/>
                <w:sz w:val="20"/>
              </w:rPr>
            </w:pPr>
            <w:r w:rsidRPr="002D5B6C">
              <w:rPr>
                <w:rFonts w:ascii="Arial" w:hAnsi="Arial" w:cs="Arial"/>
                <w:sz w:val="20"/>
              </w:rPr>
              <w:t xml:space="preserve">druge </w:t>
            </w:r>
            <w:proofErr w:type="spellStart"/>
            <w:r w:rsidRPr="002D5B6C">
              <w:rPr>
                <w:rFonts w:ascii="Arial" w:hAnsi="Arial" w:cs="Arial"/>
                <w:sz w:val="20"/>
              </w:rPr>
              <w:t>nestanovanjske</w:t>
            </w:r>
            <w:proofErr w:type="spellEnd"/>
            <w:r w:rsidRPr="002D5B6C">
              <w:rPr>
                <w:rFonts w:ascii="Arial" w:hAnsi="Arial" w:cs="Arial"/>
                <w:sz w:val="20"/>
              </w:rPr>
              <w:t xml:space="preserve"> kmetijske stavbe,</w:t>
            </w:r>
          </w:p>
          <w:p w14:paraId="7F3F4661" w14:textId="77777777" w:rsidR="00706B9A" w:rsidRPr="002D5B6C" w:rsidRDefault="00706B9A">
            <w:pPr>
              <w:numPr>
                <w:ilvl w:val="0"/>
                <w:numId w:val="168"/>
              </w:numPr>
              <w:ind w:left="458" w:hanging="283"/>
              <w:jc w:val="both"/>
              <w:rPr>
                <w:rFonts w:ascii="Arial" w:hAnsi="Arial" w:cs="Arial"/>
                <w:sz w:val="20"/>
              </w:rPr>
            </w:pPr>
            <w:r w:rsidRPr="002D5B6C">
              <w:rPr>
                <w:rFonts w:ascii="Arial" w:hAnsi="Arial" w:cs="Arial"/>
                <w:sz w:val="20"/>
              </w:rPr>
              <w:t>čistilne naprave.</w:t>
            </w:r>
          </w:p>
        </w:tc>
      </w:tr>
      <w:tr w:rsidR="00706B9A" w:rsidRPr="002D5B6C" w14:paraId="5364B5BD" w14:textId="77777777" w:rsidTr="00D77661">
        <w:tc>
          <w:tcPr>
            <w:tcW w:w="0" w:type="auto"/>
            <w:gridSpan w:val="4"/>
          </w:tcPr>
          <w:p w14:paraId="660C8222"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08E95195" w14:textId="77777777" w:rsidR="00706B9A" w:rsidRPr="002D5B6C" w:rsidRDefault="00706B9A">
            <w:pPr>
              <w:numPr>
                <w:ilvl w:val="0"/>
                <w:numId w:val="169"/>
              </w:numPr>
              <w:ind w:left="458" w:hanging="283"/>
              <w:jc w:val="both"/>
              <w:rPr>
                <w:rFonts w:ascii="Arial" w:hAnsi="Arial" w:cs="Arial"/>
                <w:sz w:val="20"/>
              </w:rPr>
            </w:pPr>
            <w:r w:rsidRPr="002D5B6C">
              <w:rPr>
                <w:rFonts w:ascii="Arial" w:hAnsi="Arial" w:cs="Arial"/>
                <w:sz w:val="20"/>
              </w:rPr>
              <w:t>da dopolnjujejo osnovno namembnost območja,</w:t>
            </w:r>
          </w:p>
          <w:p w14:paraId="79EB84F0" w14:textId="77777777" w:rsidR="00706B9A" w:rsidRPr="002D5B6C" w:rsidRDefault="00706B9A">
            <w:pPr>
              <w:numPr>
                <w:ilvl w:val="0"/>
                <w:numId w:val="169"/>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5B57D3C9" w14:textId="77777777" w:rsidR="00706B9A" w:rsidRPr="002D5B6C" w:rsidRDefault="00706B9A">
            <w:pPr>
              <w:numPr>
                <w:ilvl w:val="0"/>
                <w:numId w:val="169"/>
              </w:numPr>
              <w:ind w:left="458" w:hanging="283"/>
              <w:jc w:val="both"/>
              <w:rPr>
                <w:rFonts w:ascii="Arial" w:hAnsi="Arial" w:cs="Arial"/>
                <w:sz w:val="20"/>
              </w:rPr>
            </w:pPr>
            <w:r w:rsidRPr="002D5B6C">
              <w:rPr>
                <w:rFonts w:ascii="Arial" w:hAnsi="Arial" w:cs="Arial"/>
                <w:sz w:val="20"/>
              </w:rPr>
              <w:t>da spremljajoče dejavnosti ne presegajo 20 % bruto etažnih površin osnovne dejavnosti na območju (EUP).</w:t>
            </w:r>
          </w:p>
        </w:tc>
      </w:tr>
      <w:tr w:rsidR="00706B9A" w:rsidRPr="002D5B6C" w14:paraId="735044AE" w14:textId="77777777" w:rsidTr="00D77661">
        <w:tc>
          <w:tcPr>
            <w:tcW w:w="0" w:type="auto"/>
            <w:gridSpan w:val="4"/>
          </w:tcPr>
          <w:p w14:paraId="599CE6D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4AC1FD0E" w14:textId="77777777" w:rsidTr="00D77661">
        <w:tc>
          <w:tcPr>
            <w:tcW w:w="0" w:type="auto"/>
            <w:gridSpan w:val="4"/>
          </w:tcPr>
          <w:p w14:paraId="6967B61A"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tc>
      </w:tr>
      <w:tr w:rsidR="00706B9A" w:rsidRPr="002D5B6C" w14:paraId="4B543DEB" w14:textId="77777777" w:rsidTr="00D77661">
        <w:trPr>
          <w:trHeight w:val="263"/>
        </w:trPr>
        <w:tc>
          <w:tcPr>
            <w:tcW w:w="0" w:type="auto"/>
          </w:tcPr>
          <w:p w14:paraId="0F15D45C"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538091D5"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06676C01"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48A70AC0"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0A99A342" w14:textId="77777777" w:rsidTr="00D77661">
        <w:trPr>
          <w:trHeight w:val="262"/>
        </w:trPr>
        <w:tc>
          <w:tcPr>
            <w:tcW w:w="0" w:type="auto"/>
          </w:tcPr>
          <w:p w14:paraId="79D835DC" w14:textId="77777777" w:rsidR="00706B9A" w:rsidRPr="002D5B6C" w:rsidRDefault="00706B9A" w:rsidP="00D77661">
            <w:pPr>
              <w:jc w:val="both"/>
              <w:rPr>
                <w:rFonts w:ascii="Arial" w:hAnsi="Arial" w:cs="Arial"/>
                <w:sz w:val="20"/>
              </w:rPr>
            </w:pPr>
            <w:r w:rsidRPr="002D5B6C">
              <w:rPr>
                <w:rFonts w:ascii="Arial" w:hAnsi="Arial" w:cs="Arial"/>
                <w:sz w:val="20"/>
              </w:rPr>
              <w:t>D, E</w:t>
            </w:r>
          </w:p>
        </w:tc>
        <w:tc>
          <w:tcPr>
            <w:tcW w:w="0" w:type="auto"/>
          </w:tcPr>
          <w:p w14:paraId="769742C9" w14:textId="77777777" w:rsidR="00706B9A" w:rsidRPr="002D5B6C" w:rsidRDefault="00706B9A" w:rsidP="00D77661">
            <w:pPr>
              <w:jc w:val="both"/>
              <w:rPr>
                <w:rFonts w:ascii="Arial" w:hAnsi="Arial" w:cs="Arial"/>
                <w:sz w:val="20"/>
              </w:rPr>
            </w:pPr>
            <w:r w:rsidRPr="002D5B6C">
              <w:rPr>
                <w:rFonts w:ascii="Arial" w:hAnsi="Arial" w:cs="Arial"/>
                <w:sz w:val="20"/>
              </w:rPr>
              <w:t>največ 80 %</w:t>
            </w:r>
          </w:p>
        </w:tc>
        <w:tc>
          <w:tcPr>
            <w:tcW w:w="0" w:type="auto"/>
          </w:tcPr>
          <w:p w14:paraId="23EA219E"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81862F8" w14:textId="77777777" w:rsidR="00706B9A" w:rsidRPr="002D5B6C" w:rsidRDefault="00706B9A" w:rsidP="00D77661">
            <w:pPr>
              <w:jc w:val="both"/>
              <w:rPr>
                <w:rFonts w:ascii="Arial" w:hAnsi="Arial" w:cs="Arial"/>
                <w:sz w:val="20"/>
              </w:rPr>
            </w:pPr>
            <w:r w:rsidRPr="002D5B6C">
              <w:rPr>
                <w:rFonts w:ascii="Arial" w:hAnsi="Arial" w:cs="Arial"/>
                <w:sz w:val="20"/>
              </w:rPr>
              <w:t>/</w:t>
            </w:r>
          </w:p>
        </w:tc>
      </w:tr>
      <w:tr w:rsidR="00706B9A" w:rsidRPr="002D5B6C" w14:paraId="58B747AA" w14:textId="77777777" w:rsidTr="00D77661">
        <w:tc>
          <w:tcPr>
            <w:tcW w:w="0" w:type="auto"/>
            <w:gridSpan w:val="4"/>
          </w:tcPr>
          <w:p w14:paraId="4318C250"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27E35EC4" w14:textId="77777777" w:rsidR="00706B9A" w:rsidRPr="002D5B6C" w:rsidRDefault="00706B9A">
            <w:pPr>
              <w:numPr>
                <w:ilvl w:val="0"/>
                <w:numId w:val="170"/>
              </w:numPr>
              <w:ind w:left="458" w:hanging="283"/>
              <w:jc w:val="both"/>
              <w:rPr>
                <w:rFonts w:ascii="Arial" w:hAnsi="Arial" w:cs="Arial"/>
                <w:sz w:val="20"/>
              </w:rPr>
            </w:pPr>
            <w:r w:rsidRPr="002D5B6C">
              <w:rPr>
                <w:rFonts w:ascii="Arial" w:hAnsi="Arial" w:cs="Arial"/>
                <w:sz w:val="20"/>
              </w:rPr>
              <w:t>v skladu s potrebami dejavnosti in z upoštevanjem višinskih gabaritov naselja.</w:t>
            </w:r>
          </w:p>
        </w:tc>
      </w:tr>
      <w:tr w:rsidR="00706B9A" w:rsidRPr="002D5B6C" w14:paraId="195D3DA0" w14:textId="77777777" w:rsidTr="00D77661">
        <w:tc>
          <w:tcPr>
            <w:tcW w:w="0" w:type="auto"/>
            <w:gridSpan w:val="4"/>
          </w:tcPr>
          <w:p w14:paraId="0A452305"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50C37B61" w14:textId="77777777" w:rsidTr="00D77661">
        <w:tc>
          <w:tcPr>
            <w:tcW w:w="0" w:type="auto"/>
            <w:gridSpan w:val="4"/>
          </w:tcPr>
          <w:p w14:paraId="2911EF8E"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301FD88E" w14:textId="77777777" w:rsidR="00706B9A" w:rsidRPr="002D5B6C" w:rsidRDefault="00706B9A">
            <w:pPr>
              <w:numPr>
                <w:ilvl w:val="0"/>
                <w:numId w:val="170"/>
              </w:numPr>
              <w:ind w:left="458" w:hanging="283"/>
              <w:jc w:val="both"/>
              <w:rPr>
                <w:rFonts w:ascii="Arial" w:hAnsi="Arial" w:cs="Arial"/>
                <w:sz w:val="20"/>
              </w:rPr>
            </w:pPr>
            <w:r w:rsidRPr="002D5B6C">
              <w:rPr>
                <w:rFonts w:ascii="Arial" w:hAnsi="Arial" w:cs="Arial"/>
                <w:sz w:val="20"/>
              </w:rPr>
              <w:lastRenderedPageBreak/>
              <w:t xml:space="preserve">D, E. </w:t>
            </w:r>
          </w:p>
        </w:tc>
      </w:tr>
    </w:tbl>
    <w:p w14:paraId="76611020" w14:textId="77777777" w:rsidR="00706B9A" w:rsidRPr="002D5B6C" w:rsidRDefault="00706B9A" w:rsidP="00706B9A">
      <w:pPr>
        <w:jc w:val="both"/>
        <w:rPr>
          <w:rFonts w:ascii="Arial" w:hAnsi="Arial" w:cs="Arial"/>
          <w:sz w:val="20"/>
        </w:rPr>
      </w:pPr>
    </w:p>
    <w:p w14:paraId="04B49E4E" w14:textId="77777777" w:rsidR="00706B9A" w:rsidRPr="002D5B6C" w:rsidRDefault="00706B9A" w:rsidP="00706B9A">
      <w:pPr>
        <w:jc w:val="center"/>
        <w:rPr>
          <w:rFonts w:ascii="Arial" w:hAnsi="Arial" w:cs="Arial"/>
          <w:sz w:val="20"/>
        </w:rPr>
      </w:pPr>
      <w:r w:rsidRPr="002D5B6C">
        <w:rPr>
          <w:rFonts w:ascii="Arial" w:hAnsi="Arial" w:cs="Arial"/>
          <w:sz w:val="20"/>
        </w:rPr>
        <w:t>100. člen</w:t>
      </w:r>
    </w:p>
    <w:p w14:paraId="2029C16C" w14:textId="77777777" w:rsidR="00706B9A" w:rsidRPr="002D5B6C" w:rsidRDefault="00706B9A" w:rsidP="00706B9A">
      <w:pPr>
        <w:jc w:val="center"/>
        <w:rPr>
          <w:rFonts w:ascii="Arial" w:hAnsi="Arial" w:cs="Arial"/>
          <w:sz w:val="20"/>
        </w:rPr>
      </w:pPr>
      <w:bookmarkStart w:id="810" w:name="_Toc232492904"/>
      <w:bookmarkStart w:id="811" w:name="_Toc377124255"/>
      <w:r w:rsidRPr="002D5B6C">
        <w:rPr>
          <w:rFonts w:ascii="Arial" w:hAnsi="Arial" w:cs="Arial"/>
          <w:sz w:val="20"/>
        </w:rPr>
        <w:t>(površine za turizem - BT)</w:t>
      </w:r>
      <w:bookmarkEnd w:id="810"/>
      <w:bookmarkEnd w:id="811"/>
    </w:p>
    <w:p w14:paraId="7CEE10B7"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2470"/>
        <w:gridCol w:w="819"/>
        <w:gridCol w:w="2723"/>
      </w:tblGrid>
      <w:tr w:rsidR="00706B9A" w:rsidRPr="002D5B6C" w14:paraId="41B59607" w14:textId="77777777" w:rsidTr="00D77661">
        <w:tc>
          <w:tcPr>
            <w:tcW w:w="0" w:type="auto"/>
            <w:gridSpan w:val="4"/>
          </w:tcPr>
          <w:p w14:paraId="54043D6E"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0728FC8A" w14:textId="77777777" w:rsidTr="00D77661">
        <w:tc>
          <w:tcPr>
            <w:tcW w:w="0" w:type="auto"/>
            <w:gridSpan w:val="4"/>
          </w:tcPr>
          <w:p w14:paraId="6E49680D"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1129AEF1"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Površine za turizem so namenjene hotelom, bungalovom, kampom in drugim objektom za turistično prenočevanje. </w:t>
            </w:r>
          </w:p>
        </w:tc>
      </w:tr>
      <w:tr w:rsidR="00706B9A" w:rsidRPr="002D5B6C" w14:paraId="04676C22" w14:textId="77777777" w:rsidTr="00D77661">
        <w:tc>
          <w:tcPr>
            <w:tcW w:w="0" w:type="auto"/>
            <w:gridSpan w:val="4"/>
          </w:tcPr>
          <w:p w14:paraId="4A6CFB52"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51F253AD"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880FA59" w14:textId="77777777" w:rsidR="00706B9A" w:rsidRPr="002D5B6C" w:rsidRDefault="00706B9A">
            <w:pPr>
              <w:numPr>
                <w:ilvl w:val="0"/>
                <w:numId w:val="170"/>
              </w:numPr>
              <w:ind w:left="458" w:hanging="283"/>
              <w:jc w:val="both"/>
              <w:rPr>
                <w:rFonts w:ascii="Arial" w:hAnsi="Arial" w:cs="Arial"/>
                <w:sz w:val="20"/>
              </w:rPr>
            </w:pPr>
            <w:r w:rsidRPr="002D5B6C">
              <w:rPr>
                <w:rFonts w:ascii="Arial" w:hAnsi="Arial" w:cs="Arial"/>
                <w:sz w:val="20"/>
              </w:rPr>
              <w:t>gostinstvo in turizem,</w:t>
            </w:r>
          </w:p>
          <w:p w14:paraId="671114C0" w14:textId="77777777" w:rsidR="00706B9A" w:rsidRPr="002D5B6C" w:rsidRDefault="00706B9A">
            <w:pPr>
              <w:numPr>
                <w:ilvl w:val="0"/>
                <w:numId w:val="170"/>
              </w:numPr>
              <w:ind w:left="458" w:hanging="283"/>
              <w:jc w:val="both"/>
              <w:rPr>
                <w:rFonts w:ascii="Arial" w:hAnsi="Arial" w:cs="Arial"/>
                <w:sz w:val="20"/>
              </w:rPr>
            </w:pPr>
            <w:r w:rsidRPr="002D5B6C">
              <w:rPr>
                <w:rFonts w:ascii="Arial" w:hAnsi="Arial" w:cs="Arial"/>
                <w:sz w:val="20"/>
              </w:rPr>
              <w:t xml:space="preserve">pod posebnimi pogoji tudi spremljajoče dejavnosti: trgovina in storitve, poslovne dejavnosti, družbene in druge.  </w:t>
            </w:r>
          </w:p>
          <w:p w14:paraId="1556039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FD4524F" w14:textId="77777777" w:rsidR="00706B9A" w:rsidRPr="002D5B6C" w:rsidRDefault="00706B9A">
            <w:pPr>
              <w:numPr>
                <w:ilvl w:val="0"/>
                <w:numId w:val="172"/>
              </w:numPr>
              <w:ind w:left="458" w:hanging="283"/>
              <w:jc w:val="both"/>
              <w:rPr>
                <w:rFonts w:ascii="Arial" w:hAnsi="Arial" w:cs="Arial"/>
                <w:sz w:val="20"/>
              </w:rPr>
            </w:pPr>
            <w:r w:rsidRPr="002D5B6C">
              <w:rPr>
                <w:rFonts w:ascii="Arial" w:hAnsi="Arial" w:cs="Arial"/>
                <w:sz w:val="20"/>
              </w:rPr>
              <w:t xml:space="preserve">objekti za gostinstvo in turizem (npr. hoteli, gostinske stavbe za kratkotrajno nastanitev, kampi, </w:t>
            </w:r>
            <w:proofErr w:type="spellStart"/>
            <w:r w:rsidRPr="002D5B6C">
              <w:rPr>
                <w:rFonts w:ascii="Arial" w:hAnsi="Arial" w:cs="Arial"/>
                <w:sz w:val="20"/>
              </w:rPr>
              <w:t>glamping</w:t>
            </w:r>
            <w:proofErr w:type="spellEnd"/>
            <w:r w:rsidRPr="002D5B6C">
              <w:rPr>
                <w:rFonts w:ascii="Arial" w:hAnsi="Arial" w:cs="Arial"/>
                <w:sz w:val="20"/>
              </w:rPr>
              <w:t xml:space="preserve"> hišice, bazeni, parkirišča/počivališča za avtodome),</w:t>
            </w:r>
          </w:p>
          <w:p w14:paraId="2F6658BF" w14:textId="77777777" w:rsidR="00706B9A" w:rsidRPr="002D5B6C" w:rsidRDefault="00706B9A">
            <w:pPr>
              <w:numPr>
                <w:ilvl w:val="0"/>
                <w:numId w:val="172"/>
              </w:numPr>
              <w:ind w:left="458" w:hanging="283"/>
              <w:jc w:val="both"/>
              <w:rPr>
                <w:rFonts w:ascii="Arial" w:hAnsi="Arial" w:cs="Arial"/>
                <w:sz w:val="20"/>
              </w:rPr>
            </w:pPr>
            <w:r w:rsidRPr="002D5B6C">
              <w:rPr>
                <w:rFonts w:ascii="Arial" w:hAnsi="Arial" w:cs="Arial"/>
                <w:sz w:val="20"/>
              </w:rPr>
              <w:t>pod posebnimi pogoji tudi objekti za spremljajoče dejavnosti.</w:t>
            </w:r>
          </w:p>
        </w:tc>
      </w:tr>
      <w:tr w:rsidR="00706B9A" w:rsidRPr="002D5B6C" w14:paraId="5C889A10" w14:textId="77777777" w:rsidTr="00D77661">
        <w:tc>
          <w:tcPr>
            <w:tcW w:w="0" w:type="auto"/>
            <w:gridSpan w:val="4"/>
          </w:tcPr>
          <w:p w14:paraId="0EAC188A"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7B3624D8" w14:textId="77777777" w:rsidR="00706B9A" w:rsidRPr="002D5B6C" w:rsidRDefault="00706B9A">
            <w:pPr>
              <w:numPr>
                <w:ilvl w:val="0"/>
                <w:numId w:val="173"/>
              </w:numPr>
              <w:ind w:left="458" w:hanging="283"/>
              <w:jc w:val="both"/>
              <w:rPr>
                <w:rFonts w:ascii="Arial" w:hAnsi="Arial" w:cs="Arial"/>
                <w:sz w:val="20"/>
              </w:rPr>
            </w:pPr>
            <w:r w:rsidRPr="002D5B6C">
              <w:rPr>
                <w:rFonts w:ascii="Arial" w:hAnsi="Arial" w:cs="Arial"/>
                <w:sz w:val="20"/>
              </w:rPr>
              <w:t>da ne vplivajo moteče na osnovno dejavnost na območju EUP,</w:t>
            </w:r>
          </w:p>
          <w:p w14:paraId="673073F1" w14:textId="77777777" w:rsidR="00706B9A" w:rsidRPr="002D5B6C" w:rsidRDefault="00706B9A">
            <w:pPr>
              <w:numPr>
                <w:ilvl w:val="0"/>
                <w:numId w:val="173"/>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48DCDFF5" w14:textId="77777777" w:rsidR="00706B9A" w:rsidRPr="002D5B6C" w:rsidRDefault="00706B9A">
            <w:pPr>
              <w:numPr>
                <w:ilvl w:val="0"/>
                <w:numId w:val="173"/>
              </w:numPr>
              <w:ind w:left="458" w:hanging="283"/>
              <w:jc w:val="both"/>
              <w:rPr>
                <w:rFonts w:ascii="Arial" w:hAnsi="Arial" w:cs="Arial"/>
                <w:sz w:val="20"/>
              </w:rPr>
            </w:pPr>
            <w:r w:rsidRPr="002D5B6C">
              <w:rPr>
                <w:rFonts w:ascii="Arial" w:hAnsi="Arial" w:cs="Arial"/>
                <w:sz w:val="20"/>
              </w:rPr>
              <w:t>da spremljajoče dejavnosti ne presegajo 20 % bruto etažnih površin osnovne dejavnosti na območju (EUP).</w:t>
            </w:r>
          </w:p>
        </w:tc>
      </w:tr>
      <w:tr w:rsidR="00706B9A" w:rsidRPr="002D5B6C" w14:paraId="19336E65" w14:textId="77777777" w:rsidTr="00D77661">
        <w:tc>
          <w:tcPr>
            <w:tcW w:w="0" w:type="auto"/>
            <w:gridSpan w:val="4"/>
          </w:tcPr>
          <w:p w14:paraId="7F8B2C6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6C76BDAA" w14:textId="77777777" w:rsidTr="00D77661">
        <w:tc>
          <w:tcPr>
            <w:tcW w:w="0" w:type="auto"/>
            <w:gridSpan w:val="4"/>
          </w:tcPr>
          <w:p w14:paraId="651EDFA6"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6C6E60E1" w14:textId="77777777" w:rsidTr="00D77661">
        <w:trPr>
          <w:trHeight w:val="263"/>
        </w:trPr>
        <w:tc>
          <w:tcPr>
            <w:tcW w:w="0" w:type="auto"/>
          </w:tcPr>
          <w:p w14:paraId="22572536"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043B453D"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0DBE69C"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3F2AEA61"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499C362A" w14:textId="77777777" w:rsidTr="00D77661">
        <w:trPr>
          <w:trHeight w:val="262"/>
        </w:trPr>
        <w:tc>
          <w:tcPr>
            <w:tcW w:w="0" w:type="auto"/>
          </w:tcPr>
          <w:p w14:paraId="6187892E" w14:textId="77777777" w:rsidR="00706B9A" w:rsidRPr="002D5B6C" w:rsidRDefault="00706B9A" w:rsidP="00D77661">
            <w:pPr>
              <w:jc w:val="both"/>
              <w:rPr>
                <w:rFonts w:ascii="Arial" w:hAnsi="Arial" w:cs="Arial"/>
                <w:sz w:val="20"/>
              </w:rPr>
            </w:pPr>
            <w:r w:rsidRPr="002D5B6C">
              <w:rPr>
                <w:rFonts w:ascii="Arial" w:hAnsi="Arial" w:cs="Arial"/>
                <w:sz w:val="20"/>
              </w:rPr>
              <w:t xml:space="preserve">AP, AS, </w:t>
            </w:r>
            <w:proofErr w:type="spellStart"/>
            <w:r w:rsidRPr="002D5B6C">
              <w:rPr>
                <w:rFonts w:ascii="Arial" w:hAnsi="Arial" w:cs="Arial"/>
                <w:sz w:val="20"/>
              </w:rPr>
              <w:t>BPo</w:t>
            </w:r>
            <w:proofErr w:type="spellEnd"/>
            <w:r w:rsidRPr="002D5B6C">
              <w:rPr>
                <w:rFonts w:ascii="Arial" w:hAnsi="Arial" w:cs="Arial"/>
                <w:sz w:val="20"/>
              </w:rPr>
              <w:t>, C</w:t>
            </w:r>
          </w:p>
        </w:tc>
        <w:tc>
          <w:tcPr>
            <w:tcW w:w="0" w:type="auto"/>
          </w:tcPr>
          <w:p w14:paraId="27A683DA" w14:textId="77777777" w:rsidR="00706B9A" w:rsidRPr="002D5B6C" w:rsidRDefault="00706B9A" w:rsidP="00D77661">
            <w:pPr>
              <w:jc w:val="both"/>
              <w:rPr>
                <w:rFonts w:ascii="Arial" w:hAnsi="Arial" w:cs="Arial"/>
                <w:sz w:val="20"/>
              </w:rPr>
            </w:pPr>
            <w:r w:rsidRPr="002D5B6C">
              <w:rPr>
                <w:rFonts w:ascii="Arial" w:hAnsi="Arial" w:cs="Arial"/>
                <w:sz w:val="20"/>
              </w:rPr>
              <w:t>največ 60 %</w:t>
            </w:r>
          </w:p>
        </w:tc>
        <w:tc>
          <w:tcPr>
            <w:tcW w:w="0" w:type="auto"/>
          </w:tcPr>
          <w:p w14:paraId="3A1D0961"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06FD9726"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768C71A1" w14:textId="77777777" w:rsidTr="00D77661">
        <w:tc>
          <w:tcPr>
            <w:tcW w:w="0" w:type="auto"/>
            <w:gridSpan w:val="4"/>
          </w:tcPr>
          <w:p w14:paraId="08D6CD4A"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338E562B" w14:textId="77777777" w:rsidR="00706B9A" w:rsidRPr="002D5B6C" w:rsidRDefault="00706B9A">
            <w:pPr>
              <w:numPr>
                <w:ilvl w:val="0"/>
                <w:numId w:val="174"/>
              </w:numPr>
              <w:ind w:left="458" w:hanging="283"/>
              <w:jc w:val="both"/>
              <w:rPr>
                <w:rFonts w:ascii="Arial" w:hAnsi="Arial" w:cs="Arial"/>
                <w:sz w:val="20"/>
              </w:rPr>
            </w:pPr>
            <w:r w:rsidRPr="002D5B6C">
              <w:rPr>
                <w:rFonts w:ascii="Arial" w:hAnsi="Arial" w:cs="Arial"/>
                <w:sz w:val="20"/>
              </w:rPr>
              <w:t>največ do P + 2N + M ali T.</w:t>
            </w:r>
          </w:p>
        </w:tc>
      </w:tr>
      <w:tr w:rsidR="00706B9A" w:rsidRPr="002D5B6C" w14:paraId="0D3B0F4B" w14:textId="77777777" w:rsidTr="00D77661">
        <w:tc>
          <w:tcPr>
            <w:tcW w:w="0" w:type="auto"/>
            <w:gridSpan w:val="4"/>
          </w:tcPr>
          <w:p w14:paraId="04F02EAB"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4796C300" w14:textId="77777777" w:rsidTr="00D77661">
        <w:tc>
          <w:tcPr>
            <w:tcW w:w="0" w:type="auto"/>
            <w:gridSpan w:val="4"/>
          </w:tcPr>
          <w:p w14:paraId="2DC67A6D"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32537AB2" w14:textId="77777777" w:rsidR="00706B9A" w:rsidRPr="002D5B6C" w:rsidRDefault="00706B9A">
            <w:pPr>
              <w:numPr>
                <w:ilvl w:val="0"/>
                <w:numId w:val="174"/>
              </w:numPr>
              <w:ind w:left="458" w:hanging="283"/>
              <w:jc w:val="both"/>
              <w:rPr>
                <w:rFonts w:ascii="Arial" w:hAnsi="Arial" w:cs="Arial"/>
                <w:sz w:val="20"/>
              </w:rPr>
            </w:pPr>
            <w:r w:rsidRPr="002D5B6C">
              <w:rPr>
                <w:rFonts w:ascii="Arial" w:hAnsi="Arial" w:cs="Arial"/>
                <w:sz w:val="20"/>
              </w:rPr>
              <w:t xml:space="preserve">AP, AS, </w:t>
            </w:r>
            <w:proofErr w:type="spellStart"/>
            <w:r w:rsidRPr="002D5B6C">
              <w:rPr>
                <w:rFonts w:ascii="Arial" w:hAnsi="Arial" w:cs="Arial"/>
                <w:sz w:val="20"/>
              </w:rPr>
              <w:t>BPo</w:t>
            </w:r>
            <w:proofErr w:type="spellEnd"/>
            <w:r w:rsidRPr="002D5B6C">
              <w:rPr>
                <w:rFonts w:ascii="Arial" w:hAnsi="Arial" w:cs="Arial"/>
                <w:sz w:val="20"/>
              </w:rPr>
              <w:t>, C.</w:t>
            </w:r>
          </w:p>
        </w:tc>
      </w:tr>
      <w:tr w:rsidR="00706B9A" w:rsidRPr="002D5B6C" w14:paraId="556A108A" w14:textId="77777777" w:rsidTr="00D77661">
        <w:tc>
          <w:tcPr>
            <w:tcW w:w="0" w:type="auto"/>
            <w:gridSpan w:val="4"/>
          </w:tcPr>
          <w:p w14:paraId="7DC3A3A6"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3DEB43DB" w14:textId="77777777" w:rsidTr="00D77661">
        <w:tc>
          <w:tcPr>
            <w:tcW w:w="0" w:type="auto"/>
            <w:gridSpan w:val="4"/>
          </w:tcPr>
          <w:p w14:paraId="61095413" w14:textId="77777777" w:rsidR="00706B9A" w:rsidRPr="002D5B6C" w:rsidRDefault="00706B9A" w:rsidP="00D77661">
            <w:pPr>
              <w:jc w:val="both"/>
              <w:rPr>
                <w:rFonts w:ascii="Arial" w:hAnsi="Arial" w:cs="Arial"/>
                <w:sz w:val="20"/>
              </w:rPr>
            </w:pPr>
            <w:r w:rsidRPr="002D5B6C">
              <w:rPr>
                <w:rFonts w:ascii="Arial" w:hAnsi="Arial" w:cs="Arial"/>
                <w:sz w:val="20"/>
              </w:rPr>
              <w:t>Na GP morajo biti najmanj 4 drevesa/1000 m</w:t>
            </w:r>
            <w:r w:rsidRPr="002D5B6C">
              <w:rPr>
                <w:rFonts w:ascii="Arial" w:hAnsi="Arial" w:cs="Arial"/>
                <w:sz w:val="20"/>
                <w:vertAlign w:val="superscript"/>
              </w:rPr>
              <w:t>2</w:t>
            </w:r>
            <w:r w:rsidRPr="002D5B6C">
              <w:rPr>
                <w:rFonts w:ascii="Arial" w:hAnsi="Arial" w:cs="Arial"/>
                <w:sz w:val="20"/>
              </w:rPr>
              <w:t>.</w:t>
            </w:r>
          </w:p>
        </w:tc>
      </w:tr>
    </w:tbl>
    <w:p w14:paraId="0596F211" w14:textId="77777777" w:rsidR="00706B9A" w:rsidRPr="002D5B6C" w:rsidRDefault="00706B9A" w:rsidP="00706B9A">
      <w:pPr>
        <w:rPr>
          <w:rFonts w:ascii="Arial" w:hAnsi="Arial" w:cs="Arial"/>
          <w:sz w:val="20"/>
        </w:rPr>
      </w:pPr>
    </w:p>
    <w:p w14:paraId="0AD130EC" w14:textId="77777777" w:rsidR="00706B9A" w:rsidRPr="002D5B6C" w:rsidRDefault="00706B9A" w:rsidP="00706B9A">
      <w:pPr>
        <w:jc w:val="center"/>
        <w:rPr>
          <w:rFonts w:ascii="Arial" w:hAnsi="Arial" w:cs="Arial"/>
          <w:sz w:val="20"/>
        </w:rPr>
      </w:pPr>
      <w:r w:rsidRPr="002D5B6C">
        <w:rPr>
          <w:rFonts w:ascii="Arial" w:hAnsi="Arial" w:cs="Arial"/>
          <w:sz w:val="20"/>
        </w:rPr>
        <w:t>101. člen</w:t>
      </w:r>
    </w:p>
    <w:p w14:paraId="164E90CC" w14:textId="77777777" w:rsidR="00706B9A" w:rsidRPr="002D5B6C" w:rsidRDefault="00706B9A" w:rsidP="00706B9A">
      <w:pPr>
        <w:jc w:val="center"/>
        <w:rPr>
          <w:rFonts w:ascii="Arial" w:hAnsi="Arial" w:cs="Arial"/>
          <w:sz w:val="20"/>
        </w:rPr>
      </w:pPr>
      <w:bookmarkStart w:id="812" w:name="_Toc377124256"/>
      <w:r w:rsidRPr="002D5B6C">
        <w:rPr>
          <w:rFonts w:ascii="Arial" w:hAnsi="Arial" w:cs="Arial"/>
          <w:sz w:val="20"/>
        </w:rPr>
        <w:t>(športni centri - BC)</w:t>
      </w:r>
      <w:bookmarkEnd w:id="812"/>
    </w:p>
    <w:p w14:paraId="5F15AB63" w14:textId="77777777" w:rsidR="00706B9A" w:rsidRPr="002D5B6C" w:rsidRDefault="00706B9A" w:rsidP="00706B9A">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603"/>
        <w:gridCol w:w="849"/>
        <w:gridCol w:w="2866"/>
      </w:tblGrid>
      <w:tr w:rsidR="00706B9A" w:rsidRPr="002D5B6C" w14:paraId="502B1BD4" w14:textId="77777777" w:rsidTr="00D77661">
        <w:tc>
          <w:tcPr>
            <w:tcW w:w="0" w:type="auto"/>
            <w:gridSpan w:val="4"/>
          </w:tcPr>
          <w:p w14:paraId="5D5CE787"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4C63A6A5" w14:textId="77777777" w:rsidTr="00D77661">
        <w:tc>
          <w:tcPr>
            <w:tcW w:w="0" w:type="auto"/>
            <w:gridSpan w:val="4"/>
          </w:tcPr>
          <w:p w14:paraId="20D78289"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06B7988A" w14:textId="77777777" w:rsidR="00706B9A" w:rsidRPr="002D5B6C" w:rsidRDefault="00706B9A" w:rsidP="00D77661">
            <w:pPr>
              <w:jc w:val="both"/>
              <w:rPr>
                <w:rFonts w:ascii="Arial" w:hAnsi="Arial" w:cs="Arial"/>
                <w:sz w:val="20"/>
              </w:rPr>
            </w:pPr>
            <w:r w:rsidRPr="002D5B6C">
              <w:rPr>
                <w:rFonts w:ascii="Arial" w:hAnsi="Arial" w:cs="Arial"/>
                <w:sz w:val="20"/>
              </w:rPr>
              <w:t>Športni centri so namenjeni telovadnicam, športnim dvoranam, stadionom, kopališčem in drugim objektom za šport in rekreacijo.</w:t>
            </w:r>
          </w:p>
        </w:tc>
      </w:tr>
      <w:tr w:rsidR="00706B9A" w:rsidRPr="002D5B6C" w14:paraId="69EEBEF6" w14:textId="77777777" w:rsidTr="00D77661">
        <w:tc>
          <w:tcPr>
            <w:tcW w:w="0" w:type="auto"/>
            <w:gridSpan w:val="4"/>
          </w:tcPr>
          <w:p w14:paraId="25FCF0D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73B04D55"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4D939EEE" w14:textId="77777777" w:rsidR="00706B9A" w:rsidRPr="002D5B6C" w:rsidRDefault="00706B9A">
            <w:pPr>
              <w:numPr>
                <w:ilvl w:val="0"/>
                <w:numId w:val="174"/>
              </w:numPr>
              <w:ind w:left="458" w:hanging="283"/>
              <w:jc w:val="both"/>
              <w:rPr>
                <w:rFonts w:ascii="Arial" w:hAnsi="Arial" w:cs="Arial"/>
                <w:sz w:val="20"/>
              </w:rPr>
            </w:pPr>
            <w:r w:rsidRPr="002D5B6C">
              <w:rPr>
                <w:rFonts w:ascii="Arial" w:hAnsi="Arial" w:cs="Arial"/>
                <w:sz w:val="20"/>
              </w:rPr>
              <w:t>rekreacijske in športne dejavnosti,</w:t>
            </w:r>
          </w:p>
          <w:p w14:paraId="3344DD6A" w14:textId="77777777" w:rsidR="00706B9A" w:rsidRPr="002D5B6C" w:rsidRDefault="00706B9A">
            <w:pPr>
              <w:numPr>
                <w:ilvl w:val="0"/>
                <w:numId w:val="174"/>
              </w:numPr>
              <w:ind w:left="458" w:hanging="283"/>
              <w:jc w:val="both"/>
              <w:rPr>
                <w:rFonts w:ascii="Arial" w:hAnsi="Arial" w:cs="Arial"/>
                <w:sz w:val="20"/>
              </w:rPr>
            </w:pPr>
            <w:r w:rsidRPr="002D5B6C">
              <w:rPr>
                <w:rFonts w:ascii="Arial" w:hAnsi="Arial" w:cs="Arial"/>
                <w:sz w:val="20"/>
              </w:rPr>
              <w:t xml:space="preserve">pod posebnimi pogoji tudi spremljajoče dejavnosti: trgovina in storitve, poslovne dejavnosti, družbene in druge.  </w:t>
            </w:r>
          </w:p>
          <w:p w14:paraId="73EEF3E3"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310F3723" w14:textId="77777777" w:rsidR="00706B9A" w:rsidRPr="002D5B6C" w:rsidRDefault="00706B9A">
            <w:pPr>
              <w:numPr>
                <w:ilvl w:val="0"/>
                <w:numId w:val="175"/>
              </w:numPr>
              <w:ind w:left="458" w:hanging="283"/>
              <w:jc w:val="both"/>
              <w:rPr>
                <w:rFonts w:ascii="Arial" w:hAnsi="Arial" w:cs="Arial"/>
                <w:sz w:val="20"/>
              </w:rPr>
            </w:pPr>
            <w:r w:rsidRPr="002D5B6C">
              <w:rPr>
                <w:rFonts w:ascii="Arial" w:hAnsi="Arial" w:cs="Arial"/>
                <w:sz w:val="20"/>
              </w:rPr>
              <w:t>telovadnice, športne večnamenske dvorane, stadioni, kopališča, bazeni, balinišča, kegljišča, fitnes centri, centri dobrega počutja itd.,</w:t>
            </w:r>
          </w:p>
          <w:p w14:paraId="2FC3144E" w14:textId="77777777" w:rsidR="00706B9A" w:rsidRPr="002D5B6C" w:rsidRDefault="00706B9A">
            <w:pPr>
              <w:numPr>
                <w:ilvl w:val="0"/>
                <w:numId w:val="175"/>
              </w:numPr>
              <w:ind w:left="458" w:hanging="283"/>
              <w:jc w:val="both"/>
              <w:rPr>
                <w:rFonts w:ascii="Arial" w:hAnsi="Arial" w:cs="Arial"/>
                <w:sz w:val="20"/>
              </w:rPr>
            </w:pPr>
            <w:r w:rsidRPr="002D5B6C">
              <w:rPr>
                <w:rFonts w:ascii="Arial" w:hAnsi="Arial" w:cs="Arial"/>
                <w:sz w:val="20"/>
              </w:rPr>
              <w:t xml:space="preserve">pod posebnimi pogoji tudi objekti za spremljajoče dejavnosti. </w:t>
            </w:r>
          </w:p>
        </w:tc>
      </w:tr>
      <w:tr w:rsidR="00706B9A" w:rsidRPr="002D5B6C" w14:paraId="7558D2A8" w14:textId="77777777" w:rsidTr="00D77661">
        <w:tc>
          <w:tcPr>
            <w:tcW w:w="0" w:type="auto"/>
            <w:gridSpan w:val="4"/>
          </w:tcPr>
          <w:p w14:paraId="0720E047"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1348AF67" w14:textId="77777777" w:rsidR="00706B9A" w:rsidRPr="002D5B6C" w:rsidRDefault="00706B9A">
            <w:pPr>
              <w:numPr>
                <w:ilvl w:val="0"/>
                <w:numId w:val="176"/>
              </w:numPr>
              <w:ind w:left="458" w:hanging="283"/>
              <w:jc w:val="both"/>
              <w:rPr>
                <w:rFonts w:ascii="Arial" w:hAnsi="Arial" w:cs="Arial"/>
                <w:sz w:val="20"/>
              </w:rPr>
            </w:pPr>
            <w:r w:rsidRPr="002D5B6C">
              <w:rPr>
                <w:rFonts w:ascii="Arial" w:hAnsi="Arial" w:cs="Arial"/>
                <w:sz w:val="20"/>
              </w:rPr>
              <w:lastRenderedPageBreak/>
              <w:t>da ne vplivajo moteče na osnovno dejavnost na območju EUP,</w:t>
            </w:r>
          </w:p>
          <w:p w14:paraId="667DD151" w14:textId="77777777" w:rsidR="00706B9A" w:rsidRPr="002D5B6C" w:rsidRDefault="00706B9A">
            <w:pPr>
              <w:numPr>
                <w:ilvl w:val="0"/>
                <w:numId w:val="176"/>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03D3F489" w14:textId="77777777" w:rsidR="00706B9A" w:rsidRPr="002D5B6C" w:rsidRDefault="00706B9A">
            <w:pPr>
              <w:numPr>
                <w:ilvl w:val="0"/>
                <w:numId w:val="176"/>
              </w:numPr>
              <w:ind w:left="458" w:hanging="283"/>
              <w:jc w:val="both"/>
              <w:rPr>
                <w:rFonts w:ascii="Arial" w:hAnsi="Arial" w:cs="Arial"/>
                <w:sz w:val="20"/>
              </w:rPr>
            </w:pPr>
            <w:r w:rsidRPr="002D5B6C">
              <w:rPr>
                <w:rFonts w:ascii="Arial" w:hAnsi="Arial" w:cs="Arial"/>
                <w:sz w:val="20"/>
              </w:rPr>
              <w:t>da spremljajoče dejavnosti ne presegajo 20 % bruto etažnih površin osnovne dejavnosti na območju (EUP).</w:t>
            </w:r>
          </w:p>
        </w:tc>
      </w:tr>
      <w:tr w:rsidR="00706B9A" w:rsidRPr="002D5B6C" w14:paraId="0238DADC" w14:textId="77777777" w:rsidTr="00D77661">
        <w:tc>
          <w:tcPr>
            <w:tcW w:w="0" w:type="auto"/>
            <w:gridSpan w:val="4"/>
          </w:tcPr>
          <w:p w14:paraId="6B965B48"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IZRABA PROSTORA IN VELIKOST OBJEKTOV </w:t>
            </w:r>
          </w:p>
        </w:tc>
      </w:tr>
      <w:tr w:rsidR="00706B9A" w:rsidRPr="002D5B6C" w14:paraId="221747CC" w14:textId="77777777" w:rsidTr="00D77661">
        <w:tc>
          <w:tcPr>
            <w:tcW w:w="0" w:type="auto"/>
            <w:gridSpan w:val="4"/>
          </w:tcPr>
          <w:p w14:paraId="5A30ED95"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tc>
      </w:tr>
      <w:tr w:rsidR="00706B9A" w:rsidRPr="002D5B6C" w14:paraId="372458BE" w14:textId="77777777" w:rsidTr="00D77661">
        <w:trPr>
          <w:trHeight w:val="263"/>
        </w:trPr>
        <w:tc>
          <w:tcPr>
            <w:tcW w:w="0" w:type="auto"/>
          </w:tcPr>
          <w:p w14:paraId="722A1F58"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550162B0"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3133CD2F"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B535659"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56A7847F" w14:textId="77777777" w:rsidTr="00D77661">
        <w:trPr>
          <w:trHeight w:val="262"/>
        </w:trPr>
        <w:tc>
          <w:tcPr>
            <w:tcW w:w="0" w:type="auto"/>
          </w:tcPr>
          <w:p w14:paraId="086D44A6" w14:textId="77777777" w:rsidR="00706B9A" w:rsidRPr="002D5B6C" w:rsidRDefault="00706B9A" w:rsidP="00D77661">
            <w:pPr>
              <w:jc w:val="both"/>
              <w:rPr>
                <w:rFonts w:ascii="Arial" w:hAnsi="Arial" w:cs="Arial"/>
                <w:sz w:val="20"/>
              </w:rPr>
            </w:pPr>
            <w:proofErr w:type="spellStart"/>
            <w:r w:rsidRPr="002D5B6C">
              <w:rPr>
                <w:rFonts w:ascii="Arial" w:hAnsi="Arial" w:cs="Arial"/>
                <w:sz w:val="20"/>
              </w:rPr>
              <w:t>BPo</w:t>
            </w:r>
            <w:proofErr w:type="spellEnd"/>
            <w:r w:rsidRPr="002D5B6C">
              <w:rPr>
                <w:rFonts w:ascii="Arial" w:hAnsi="Arial" w:cs="Arial"/>
                <w:sz w:val="20"/>
              </w:rPr>
              <w:t>, C, D</w:t>
            </w:r>
          </w:p>
        </w:tc>
        <w:tc>
          <w:tcPr>
            <w:tcW w:w="0" w:type="auto"/>
          </w:tcPr>
          <w:p w14:paraId="62EF3CB0" w14:textId="77777777" w:rsidR="00706B9A" w:rsidRPr="002D5B6C" w:rsidRDefault="00706B9A" w:rsidP="00D77661">
            <w:pPr>
              <w:jc w:val="both"/>
              <w:rPr>
                <w:rFonts w:ascii="Arial" w:hAnsi="Arial" w:cs="Arial"/>
                <w:sz w:val="20"/>
              </w:rPr>
            </w:pPr>
            <w:r w:rsidRPr="002D5B6C">
              <w:rPr>
                <w:rFonts w:ascii="Arial" w:hAnsi="Arial" w:cs="Arial"/>
                <w:sz w:val="20"/>
              </w:rPr>
              <w:t>največ 70 %</w:t>
            </w:r>
          </w:p>
        </w:tc>
        <w:tc>
          <w:tcPr>
            <w:tcW w:w="0" w:type="auto"/>
          </w:tcPr>
          <w:p w14:paraId="0EF82879"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1355916"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426C7411" w14:textId="77777777" w:rsidTr="00D77661">
        <w:tc>
          <w:tcPr>
            <w:tcW w:w="0" w:type="auto"/>
            <w:gridSpan w:val="4"/>
          </w:tcPr>
          <w:p w14:paraId="7392DE5D"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64699B01" w14:textId="77777777" w:rsidR="00706B9A" w:rsidRPr="002D5B6C" w:rsidRDefault="00706B9A">
            <w:pPr>
              <w:numPr>
                <w:ilvl w:val="0"/>
                <w:numId w:val="177"/>
              </w:numPr>
              <w:ind w:left="458" w:hanging="283"/>
              <w:jc w:val="both"/>
              <w:rPr>
                <w:rFonts w:ascii="Arial" w:hAnsi="Arial" w:cs="Arial"/>
                <w:sz w:val="20"/>
              </w:rPr>
            </w:pPr>
            <w:r w:rsidRPr="002D5B6C">
              <w:rPr>
                <w:rFonts w:ascii="Arial" w:hAnsi="Arial" w:cs="Arial"/>
                <w:sz w:val="20"/>
              </w:rPr>
              <w:t>največ do P + 2N + M ali T.</w:t>
            </w:r>
          </w:p>
        </w:tc>
      </w:tr>
      <w:tr w:rsidR="00706B9A" w:rsidRPr="002D5B6C" w14:paraId="7E77A2E8" w14:textId="77777777" w:rsidTr="00D77661">
        <w:tc>
          <w:tcPr>
            <w:tcW w:w="0" w:type="auto"/>
            <w:gridSpan w:val="4"/>
          </w:tcPr>
          <w:p w14:paraId="55AD8FEF"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13AC0E1E" w14:textId="77777777" w:rsidTr="00D77661">
        <w:tc>
          <w:tcPr>
            <w:tcW w:w="0" w:type="auto"/>
            <w:gridSpan w:val="4"/>
          </w:tcPr>
          <w:p w14:paraId="4EB18B60"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0C3CCDB3" w14:textId="77777777" w:rsidR="00706B9A" w:rsidRPr="002D5B6C" w:rsidRDefault="00706B9A">
            <w:pPr>
              <w:numPr>
                <w:ilvl w:val="0"/>
                <w:numId w:val="177"/>
              </w:numPr>
              <w:ind w:left="458" w:hanging="283"/>
              <w:jc w:val="both"/>
              <w:rPr>
                <w:rFonts w:ascii="Arial" w:hAnsi="Arial" w:cs="Arial"/>
                <w:sz w:val="20"/>
              </w:rPr>
            </w:pPr>
            <w:proofErr w:type="spellStart"/>
            <w:r w:rsidRPr="002D5B6C">
              <w:rPr>
                <w:rFonts w:ascii="Arial" w:hAnsi="Arial" w:cs="Arial"/>
                <w:sz w:val="20"/>
              </w:rPr>
              <w:t>BPo</w:t>
            </w:r>
            <w:proofErr w:type="spellEnd"/>
            <w:r w:rsidRPr="002D5B6C">
              <w:rPr>
                <w:rFonts w:ascii="Arial" w:hAnsi="Arial" w:cs="Arial"/>
                <w:sz w:val="20"/>
              </w:rPr>
              <w:t>, C, D.</w:t>
            </w:r>
          </w:p>
        </w:tc>
      </w:tr>
      <w:tr w:rsidR="00706B9A" w:rsidRPr="002D5B6C" w14:paraId="69640ED6" w14:textId="77777777" w:rsidTr="00D77661">
        <w:tc>
          <w:tcPr>
            <w:tcW w:w="0" w:type="auto"/>
            <w:gridSpan w:val="4"/>
          </w:tcPr>
          <w:p w14:paraId="4AA65051"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38B0DAF8" w14:textId="77777777" w:rsidTr="00D77661">
        <w:tc>
          <w:tcPr>
            <w:tcW w:w="0" w:type="auto"/>
            <w:gridSpan w:val="4"/>
          </w:tcPr>
          <w:p w14:paraId="3E9A18A9" w14:textId="77777777" w:rsidR="00706B9A" w:rsidRPr="002D5B6C" w:rsidRDefault="00706B9A" w:rsidP="00D77661">
            <w:pPr>
              <w:jc w:val="both"/>
              <w:rPr>
                <w:rFonts w:ascii="Arial" w:hAnsi="Arial" w:cs="Arial"/>
                <w:sz w:val="20"/>
              </w:rPr>
            </w:pPr>
            <w:r w:rsidRPr="002D5B6C">
              <w:rPr>
                <w:rFonts w:ascii="Arial" w:hAnsi="Arial" w:cs="Arial"/>
                <w:sz w:val="20"/>
              </w:rPr>
              <w:t>Na GP morajo biti najmanj 4 drevesa/1000 m</w:t>
            </w:r>
            <w:r w:rsidRPr="002D5B6C">
              <w:rPr>
                <w:rFonts w:ascii="Arial" w:hAnsi="Arial" w:cs="Arial"/>
                <w:sz w:val="20"/>
                <w:vertAlign w:val="superscript"/>
              </w:rPr>
              <w:t>2</w:t>
            </w:r>
            <w:r w:rsidRPr="002D5B6C">
              <w:rPr>
                <w:rFonts w:ascii="Arial" w:hAnsi="Arial" w:cs="Arial"/>
                <w:sz w:val="20"/>
              </w:rPr>
              <w:t>.</w:t>
            </w:r>
          </w:p>
        </w:tc>
      </w:tr>
    </w:tbl>
    <w:p w14:paraId="73CD322F" w14:textId="77777777" w:rsidR="00706B9A" w:rsidRPr="002D5B6C" w:rsidRDefault="00706B9A" w:rsidP="00706B9A">
      <w:pPr>
        <w:jc w:val="both"/>
        <w:rPr>
          <w:rFonts w:ascii="Arial" w:hAnsi="Arial" w:cs="Arial"/>
          <w:sz w:val="20"/>
        </w:rPr>
      </w:pPr>
    </w:p>
    <w:p w14:paraId="220B29F7" w14:textId="77777777" w:rsidR="00706B9A" w:rsidRPr="002D5B6C" w:rsidRDefault="00706B9A" w:rsidP="00706B9A">
      <w:pPr>
        <w:jc w:val="center"/>
        <w:rPr>
          <w:rFonts w:ascii="Arial" w:hAnsi="Arial" w:cs="Arial"/>
          <w:sz w:val="20"/>
        </w:rPr>
      </w:pPr>
      <w:r w:rsidRPr="002D5B6C">
        <w:rPr>
          <w:rFonts w:ascii="Arial" w:hAnsi="Arial" w:cs="Arial"/>
          <w:sz w:val="20"/>
        </w:rPr>
        <w:t>102. člen</w:t>
      </w:r>
    </w:p>
    <w:p w14:paraId="2155A9FF" w14:textId="77777777" w:rsidR="00706B9A" w:rsidRPr="002D5B6C" w:rsidRDefault="00706B9A" w:rsidP="00706B9A">
      <w:pPr>
        <w:jc w:val="center"/>
        <w:rPr>
          <w:rFonts w:ascii="Arial" w:hAnsi="Arial" w:cs="Arial"/>
          <w:sz w:val="20"/>
        </w:rPr>
      </w:pPr>
      <w:bookmarkStart w:id="813" w:name="_Toc232492906"/>
      <w:bookmarkStart w:id="814" w:name="_Toc377124257"/>
      <w:r w:rsidRPr="002D5B6C">
        <w:rPr>
          <w:rFonts w:ascii="Arial" w:hAnsi="Arial" w:cs="Arial"/>
          <w:sz w:val="20"/>
        </w:rPr>
        <w:t>(površine za oddih, rekreacijo in šport na prostem - ZS)</w:t>
      </w:r>
      <w:bookmarkEnd w:id="813"/>
      <w:bookmarkEnd w:id="814"/>
    </w:p>
    <w:p w14:paraId="6E675721"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4677"/>
      </w:tblGrid>
      <w:tr w:rsidR="00706B9A" w:rsidRPr="002D5B6C" w14:paraId="796B5604" w14:textId="77777777" w:rsidTr="00D77661">
        <w:tc>
          <w:tcPr>
            <w:tcW w:w="0" w:type="auto"/>
            <w:gridSpan w:val="2"/>
          </w:tcPr>
          <w:p w14:paraId="0D866F5F"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59D9C60B" w14:textId="77777777" w:rsidTr="00D77661">
        <w:tc>
          <w:tcPr>
            <w:tcW w:w="0" w:type="auto"/>
            <w:gridSpan w:val="2"/>
          </w:tcPr>
          <w:p w14:paraId="25CFD4BC"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3120FEBF"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Površine za oddih, rekreacijo in šport na prostem so namenjene preživljanju prostega časa, predvsem rekreaciji in športu na prostem ter izboljšanju kakovosti bivanja. </w:t>
            </w:r>
          </w:p>
        </w:tc>
      </w:tr>
      <w:tr w:rsidR="00706B9A" w:rsidRPr="002D5B6C" w14:paraId="5384A781" w14:textId="77777777" w:rsidTr="00D77661">
        <w:tc>
          <w:tcPr>
            <w:tcW w:w="0" w:type="auto"/>
            <w:gridSpan w:val="2"/>
          </w:tcPr>
          <w:p w14:paraId="128F79F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25472777"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35C1CA30" w14:textId="77777777" w:rsidR="00706B9A" w:rsidRPr="002D5B6C" w:rsidRDefault="00706B9A">
            <w:pPr>
              <w:numPr>
                <w:ilvl w:val="0"/>
                <w:numId w:val="177"/>
              </w:numPr>
              <w:ind w:left="458" w:hanging="283"/>
              <w:jc w:val="both"/>
              <w:rPr>
                <w:rFonts w:ascii="Arial" w:hAnsi="Arial" w:cs="Arial"/>
                <w:sz w:val="20"/>
              </w:rPr>
            </w:pPr>
            <w:r w:rsidRPr="002D5B6C">
              <w:rPr>
                <w:rFonts w:ascii="Arial" w:hAnsi="Arial" w:cs="Arial"/>
                <w:sz w:val="20"/>
              </w:rPr>
              <w:t>šport in rekreacija na prostem,</w:t>
            </w:r>
          </w:p>
          <w:p w14:paraId="667651A0" w14:textId="77777777" w:rsidR="00706B9A" w:rsidRPr="002D5B6C" w:rsidRDefault="00706B9A">
            <w:pPr>
              <w:numPr>
                <w:ilvl w:val="0"/>
                <w:numId w:val="177"/>
              </w:numPr>
              <w:ind w:left="458" w:hanging="283"/>
              <w:jc w:val="both"/>
              <w:rPr>
                <w:rFonts w:ascii="Arial" w:hAnsi="Arial" w:cs="Arial"/>
                <w:sz w:val="20"/>
              </w:rPr>
            </w:pPr>
            <w:r w:rsidRPr="002D5B6C">
              <w:rPr>
                <w:rFonts w:ascii="Arial" w:hAnsi="Arial" w:cs="Arial"/>
                <w:sz w:val="20"/>
              </w:rPr>
              <w:t>pod posebnimi pogoji tudi spremljajoče dejavnosti: trgovina in storitve, gostinstvo in turizem, poslovne dejavnosti in družbene dejavnosti.</w:t>
            </w:r>
          </w:p>
          <w:p w14:paraId="64265E2F"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2EF822F7" w14:textId="77777777" w:rsidR="00706B9A" w:rsidRPr="002D5B6C" w:rsidRDefault="00706B9A">
            <w:pPr>
              <w:numPr>
                <w:ilvl w:val="0"/>
                <w:numId w:val="178"/>
              </w:numPr>
              <w:ind w:left="458" w:hanging="283"/>
              <w:jc w:val="both"/>
              <w:rPr>
                <w:rFonts w:ascii="Arial" w:hAnsi="Arial" w:cs="Arial"/>
                <w:sz w:val="20"/>
              </w:rPr>
            </w:pPr>
            <w:r w:rsidRPr="002D5B6C">
              <w:rPr>
                <w:rFonts w:ascii="Arial" w:hAnsi="Arial" w:cs="Arial"/>
                <w:sz w:val="20"/>
              </w:rPr>
              <w:t>objekti za šport in rekreacijo na prostem,</w:t>
            </w:r>
          </w:p>
          <w:p w14:paraId="00623B2C" w14:textId="77777777" w:rsidR="00706B9A" w:rsidRPr="002D5B6C" w:rsidRDefault="00706B9A">
            <w:pPr>
              <w:numPr>
                <w:ilvl w:val="0"/>
                <w:numId w:val="178"/>
              </w:numPr>
              <w:ind w:left="458" w:hanging="283"/>
              <w:jc w:val="both"/>
              <w:rPr>
                <w:rFonts w:ascii="Arial" w:hAnsi="Arial" w:cs="Arial"/>
                <w:sz w:val="20"/>
              </w:rPr>
            </w:pPr>
            <w:r w:rsidRPr="002D5B6C">
              <w:rPr>
                <w:rFonts w:ascii="Arial" w:hAnsi="Arial" w:cs="Arial"/>
                <w:sz w:val="20"/>
              </w:rPr>
              <w:t xml:space="preserve">pod posebnimi pogoji tudi objekti za spremljajoče dejavnosti (tudi garderobe). </w:t>
            </w:r>
          </w:p>
        </w:tc>
      </w:tr>
      <w:tr w:rsidR="00706B9A" w:rsidRPr="002D5B6C" w14:paraId="67B6BD9D" w14:textId="77777777" w:rsidTr="00D77661">
        <w:tc>
          <w:tcPr>
            <w:tcW w:w="0" w:type="auto"/>
            <w:gridSpan w:val="2"/>
          </w:tcPr>
          <w:p w14:paraId="231AD343"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57277992" w14:textId="77777777" w:rsidR="00706B9A" w:rsidRPr="002D5B6C" w:rsidRDefault="00706B9A">
            <w:pPr>
              <w:numPr>
                <w:ilvl w:val="0"/>
                <w:numId w:val="179"/>
              </w:numPr>
              <w:ind w:left="458" w:hanging="283"/>
              <w:jc w:val="both"/>
              <w:rPr>
                <w:rFonts w:ascii="Arial" w:hAnsi="Arial" w:cs="Arial"/>
                <w:sz w:val="20"/>
              </w:rPr>
            </w:pPr>
            <w:r w:rsidRPr="002D5B6C">
              <w:rPr>
                <w:rFonts w:ascii="Arial" w:hAnsi="Arial" w:cs="Arial"/>
                <w:sz w:val="20"/>
              </w:rPr>
              <w:t>da služijo osnovni dejavnosti in da nanjo nimajo motečih vplivov,</w:t>
            </w:r>
          </w:p>
          <w:p w14:paraId="206FB3C7" w14:textId="77777777" w:rsidR="00706B9A" w:rsidRPr="002D5B6C" w:rsidRDefault="00706B9A">
            <w:pPr>
              <w:numPr>
                <w:ilvl w:val="0"/>
                <w:numId w:val="179"/>
              </w:numPr>
              <w:ind w:left="458" w:hanging="283"/>
              <w:jc w:val="both"/>
              <w:rPr>
                <w:rFonts w:ascii="Arial" w:hAnsi="Arial" w:cs="Arial"/>
                <w:sz w:val="20"/>
              </w:rPr>
            </w:pPr>
            <w:r w:rsidRPr="002D5B6C">
              <w:rPr>
                <w:rFonts w:ascii="Arial" w:hAnsi="Arial" w:cs="Arial"/>
                <w:sz w:val="20"/>
              </w:rPr>
              <w:t xml:space="preserve">da vsota BEP vseh spremljajočih dejavnosti ne presega 5 % GP, </w:t>
            </w:r>
          </w:p>
          <w:p w14:paraId="785095AF" w14:textId="77777777" w:rsidR="00706B9A" w:rsidRPr="002D5B6C" w:rsidRDefault="00706B9A">
            <w:pPr>
              <w:numPr>
                <w:ilvl w:val="0"/>
                <w:numId w:val="179"/>
              </w:numPr>
              <w:ind w:left="458" w:hanging="283"/>
              <w:jc w:val="both"/>
              <w:rPr>
                <w:rFonts w:ascii="Arial" w:hAnsi="Arial" w:cs="Arial"/>
                <w:sz w:val="20"/>
              </w:rPr>
            </w:pPr>
            <w:r w:rsidRPr="002D5B6C">
              <w:rPr>
                <w:rFonts w:ascii="Arial" w:hAnsi="Arial" w:cs="Arial"/>
                <w:sz w:val="20"/>
              </w:rPr>
              <w:t xml:space="preserve">v primeru novogradnje, prizidave ali spremembe namembnosti objekta, kjer bo del objekta namenjen za spremljajoče dejavnosti, je dopusten delež teh prostorov do 50 % BTP celotnega objekta, </w:t>
            </w:r>
          </w:p>
          <w:p w14:paraId="468B43D9" w14:textId="77777777" w:rsidR="00706B9A" w:rsidRPr="002D5B6C" w:rsidRDefault="00706B9A">
            <w:pPr>
              <w:numPr>
                <w:ilvl w:val="0"/>
                <w:numId w:val="179"/>
              </w:numPr>
              <w:ind w:left="458" w:hanging="283"/>
              <w:jc w:val="both"/>
              <w:rPr>
                <w:rFonts w:ascii="Arial" w:hAnsi="Arial" w:cs="Arial"/>
                <w:sz w:val="20"/>
              </w:rPr>
            </w:pPr>
            <w:r w:rsidRPr="002D5B6C">
              <w:rPr>
                <w:rFonts w:ascii="Arial" w:hAnsi="Arial" w:cs="Arial"/>
                <w:sz w:val="20"/>
              </w:rPr>
              <w:t>največja dopustna velikost objektov za trgovino, storitve, gostinstvo in turizem je do 100 m</w:t>
            </w:r>
            <w:r w:rsidRPr="002D5B6C">
              <w:rPr>
                <w:rFonts w:ascii="Arial" w:hAnsi="Arial" w:cs="Arial"/>
                <w:sz w:val="20"/>
                <w:vertAlign w:val="superscript"/>
              </w:rPr>
              <w:t>2</w:t>
            </w:r>
            <w:r w:rsidRPr="002D5B6C">
              <w:rPr>
                <w:rFonts w:ascii="Arial" w:hAnsi="Arial" w:cs="Arial"/>
                <w:sz w:val="20"/>
              </w:rPr>
              <w:t xml:space="preserve"> BTP objekta ali dela objekta. </w:t>
            </w:r>
          </w:p>
        </w:tc>
      </w:tr>
      <w:tr w:rsidR="00706B9A" w:rsidRPr="002D5B6C" w14:paraId="38E50555" w14:textId="77777777" w:rsidTr="00D77661">
        <w:tc>
          <w:tcPr>
            <w:tcW w:w="0" w:type="auto"/>
            <w:gridSpan w:val="2"/>
          </w:tcPr>
          <w:p w14:paraId="68950B72"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39B0013C" w14:textId="77777777" w:rsidTr="00D77661">
        <w:tc>
          <w:tcPr>
            <w:tcW w:w="0" w:type="auto"/>
            <w:gridSpan w:val="2"/>
          </w:tcPr>
          <w:p w14:paraId="450A5D7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347AC25D" w14:textId="77777777" w:rsidTr="00D77661">
        <w:trPr>
          <w:trHeight w:val="263"/>
        </w:trPr>
        <w:tc>
          <w:tcPr>
            <w:tcW w:w="4390" w:type="dxa"/>
          </w:tcPr>
          <w:p w14:paraId="302C2953" w14:textId="77777777" w:rsidR="00706B9A" w:rsidRPr="002D5B6C" w:rsidRDefault="00706B9A" w:rsidP="00D77661">
            <w:pPr>
              <w:jc w:val="center"/>
              <w:rPr>
                <w:rFonts w:ascii="Arial" w:hAnsi="Arial" w:cs="Arial"/>
                <w:sz w:val="20"/>
              </w:rPr>
            </w:pPr>
            <w:r w:rsidRPr="002D5B6C">
              <w:rPr>
                <w:rFonts w:ascii="Arial" w:hAnsi="Arial" w:cs="Arial"/>
                <w:sz w:val="20"/>
              </w:rPr>
              <w:t>Odprta športna igrišča</w:t>
            </w:r>
          </w:p>
        </w:tc>
        <w:tc>
          <w:tcPr>
            <w:tcW w:w="4673" w:type="dxa"/>
          </w:tcPr>
          <w:p w14:paraId="293A166B" w14:textId="77777777" w:rsidR="00706B9A" w:rsidRPr="002D5B6C" w:rsidRDefault="00706B9A" w:rsidP="00D77661">
            <w:pPr>
              <w:jc w:val="center"/>
              <w:rPr>
                <w:rFonts w:ascii="Arial" w:hAnsi="Arial" w:cs="Arial"/>
                <w:sz w:val="20"/>
              </w:rPr>
            </w:pPr>
            <w:r w:rsidRPr="002D5B6C">
              <w:rPr>
                <w:rFonts w:ascii="Arial" w:hAnsi="Arial" w:cs="Arial"/>
                <w:sz w:val="20"/>
              </w:rPr>
              <w:t>Ostale zelene površine in ureditve</w:t>
            </w:r>
          </w:p>
        </w:tc>
      </w:tr>
      <w:tr w:rsidR="00706B9A" w:rsidRPr="002D5B6C" w14:paraId="6268ED08" w14:textId="77777777" w:rsidTr="00D77661">
        <w:trPr>
          <w:trHeight w:val="262"/>
        </w:trPr>
        <w:tc>
          <w:tcPr>
            <w:tcW w:w="4390" w:type="dxa"/>
          </w:tcPr>
          <w:p w14:paraId="647F4C2A" w14:textId="77777777" w:rsidR="00706B9A" w:rsidRPr="002D5B6C" w:rsidRDefault="00706B9A" w:rsidP="00D77661">
            <w:pPr>
              <w:jc w:val="center"/>
              <w:rPr>
                <w:rFonts w:ascii="Arial" w:hAnsi="Arial" w:cs="Arial"/>
                <w:sz w:val="20"/>
              </w:rPr>
            </w:pPr>
            <w:r w:rsidRPr="002D5B6C">
              <w:rPr>
                <w:rFonts w:ascii="Arial" w:hAnsi="Arial" w:cs="Arial"/>
                <w:sz w:val="20"/>
              </w:rPr>
              <w:t>največ 80 %</w:t>
            </w:r>
          </w:p>
        </w:tc>
        <w:tc>
          <w:tcPr>
            <w:tcW w:w="4673" w:type="dxa"/>
          </w:tcPr>
          <w:p w14:paraId="0299D40F" w14:textId="77777777" w:rsidR="00706B9A" w:rsidRPr="002D5B6C" w:rsidRDefault="00706B9A" w:rsidP="00D77661">
            <w:pPr>
              <w:jc w:val="center"/>
              <w:rPr>
                <w:rFonts w:ascii="Arial" w:hAnsi="Arial" w:cs="Arial"/>
                <w:sz w:val="20"/>
              </w:rPr>
            </w:pPr>
            <w:r w:rsidRPr="002D5B6C">
              <w:rPr>
                <w:rFonts w:ascii="Arial" w:hAnsi="Arial" w:cs="Arial"/>
                <w:sz w:val="20"/>
              </w:rPr>
              <w:t>najmanj 20 %</w:t>
            </w:r>
          </w:p>
        </w:tc>
      </w:tr>
      <w:tr w:rsidR="00706B9A" w:rsidRPr="002D5B6C" w14:paraId="349353C3" w14:textId="77777777" w:rsidTr="00D77661">
        <w:tc>
          <w:tcPr>
            <w:tcW w:w="0" w:type="auto"/>
            <w:gridSpan w:val="2"/>
          </w:tcPr>
          <w:p w14:paraId="6E5A44D7"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180FE365"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do P.</w:t>
            </w:r>
          </w:p>
        </w:tc>
      </w:tr>
      <w:tr w:rsidR="00706B9A" w:rsidRPr="002D5B6C" w14:paraId="2FBE4904" w14:textId="77777777" w:rsidTr="00D77661">
        <w:tc>
          <w:tcPr>
            <w:tcW w:w="0" w:type="auto"/>
            <w:gridSpan w:val="2"/>
          </w:tcPr>
          <w:p w14:paraId="130130E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5ACCA446" w14:textId="77777777" w:rsidTr="00D77661">
        <w:tc>
          <w:tcPr>
            <w:tcW w:w="0" w:type="auto"/>
            <w:gridSpan w:val="2"/>
          </w:tcPr>
          <w:p w14:paraId="3203E749"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usklajeno oblikovanje kompleksa z upoštevanjem strukture in morfologije širšega območja (naselja in krajine).</w:t>
            </w:r>
          </w:p>
        </w:tc>
      </w:tr>
      <w:tr w:rsidR="00706B9A" w:rsidRPr="002D5B6C" w14:paraId="64B9383D" w14:textId="77777777" w:rsidTr="00D77661">
        <w:tc>
          <w:tcPr>
            <w:tcW w:w="0" w:type="auto"/>
            <w:gridSpan w:val="2"/>
          </w:tcPr>
          <w:p w14:paraId="77C6F994"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27618F0A"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paviljonski tip objektov.</w:t>
            </w:r>
          </w:p>
        </w:tc>
      </w:tr>
      <w:tr w:rsidR="00706B9A" w:rsidRPr="002D5B6C" w14:paraId="55CA3E66" w14:textId="77777777" w:rsidTr="00D77661">
        <w:tc>
          <w:tcPr>
            <w:tcW w:w="0" w:type="auto"/>
            <w:gridSpan w:val="2"/>
          </w:tcPr>
          <w:p w14:paraId="30AF728C"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0F5D46DC" w14:textId="77777777" w:rsidTr="00D77661">
        <w:tc>
          <w:tcPr>
            <w:tcW w:w="0" w:type="auto"/>
            <w:gridSpan w:val="2"/>
          </w:tcPr>
          <w:p w14:paraId="4AC8AB37"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Na GP mora biti najmanj 8 dreves/1000 m</w:t>
            </w:r>
            <w:r w:rsidRPr="002D5B6C">
              <w:rPr>
                <w:rFonts w:ascii="Arial" w:hAnsi="Arial" w:cs="Arial"/>
                <w:sz w:val="20"/>
                <w:vertAlign w:val="superscript"/>
              </w:rPr>
              <w:t>2</w:t>
            </w:r>
            <w:r w:rsidRPr="002D5B6C">
              <w:rPr>
                <w:rFonts w:ascii="Arial" w:hAnsi="Arial" w:cs="Arial"/>
                <w:sz w:val="20"/>
              </w:rPr>
              <w:t>.</w:t>
            </w:r>
          </w:p>
        </w:tc>
      </w:tr>
    </w:tbl>
    <w:p w14:paraId="08740C4A" w14:textId="77777777" w:rsidR="00706B9A" w:rsidRPr="002D5B6C" w:rsidRDefault="00706B9A" w:rsidP="00706B9A">
      <w:pPr>
        <w:jc w:val="both"/>
        <w:rPr>
          <w:rFonts w:ascii="Arial" w:hAnsi="Arial" w:cs="Arial"/>
          <w:sz w:val="20"/>
        </w:rPr>
      </w:pPr>
    </w:p>
    <w:p w14:paraId="6708265B" w14:textId="77777777" w:rsidR="00706B9A" w:rsidRPr="002D5B6C" w:rsidRDefault="00706B9A" w:rsidP="00706B9A">
      <w:pPr>
        <w:jc w:val="center"/>
        <w:rPr>
          <w:rFonts w:ascii="Arial" w:hAnsi="Arial" w:cs="Arial"/>
          <w:sz w:val="20"/>
        </w:rPr>
      </w:pPr>
      <w:r w:rsidRPr="002D5B6C">
        <w:rPr>
          <w:rFonts w:ascii="Arial" w:hAnsi="Arial" w:cs="Arial"/>
          <w:sz w:val="20"/>
        </w:rPr>
        <w:t>103. člen</w:t>
      </w:r>
    </w:p>
    <w:p w14:paraId="3EB46918" w14:textId="77777777" w:rsidR="00706B9A" w:rsidRPr="002D5B6C" w:rsidRDefault="00706B9A" w:rsidP="00706B9A">
      <w:pPr>
        <w:jc w:val="center"/>
        <w:rPr>
          <w:rFonts w:ascii="Arial" w:hAnsi="Arial" w:cs="Arial"/>
          <w:sz w:val="20"/>
        </w:rPr>
      </w:pPr>
      <w:bookmarkStart w:id="815" w:name="_Toc232492907"/>
      <w:bookmarkStart w:id="816" w:name="_Toc377124258"/>
      <w:r w:rsidRPr="002D5B6C">
        <w:rPr>
          <w:rFonts w:ascii="Arial" w:hAnsi="Arial" w:cs="Arial"/>
          <w:sz w:val="20"/>
        </w:rPr>
        <w:t>(parki - ZP)</w:t>
      </w:r>
      <w:bookmarkEnd w:id="815"/>
      <w:bookmarkEnd w:id="816"/>
    </w:p>
    <w:p w14:paraId="2A30971C"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1EEAA3CF" w14:textId="77777777" w:rsidTr="00D77661">
        <w:tc>
          <w:tcPr>
            <w:tcW w:w="0" w:type="auto"/>
          </w:tcPr>
          <w:p w14:paraId="2521DB66"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B71B6F4" w14:textId="77777777" w:rsidTr="00D77661">
        <w:tc>
          <w:tcPr>
            <w:tcW w:w="0" w:type="auto"/>
          </w:tcPr>
          <w:p w14:paraId="2A9B082E"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1895873C" w14:textId="77777777" w:rsidR="00706B9A" w:rsidRPr="002D5B6C" w:rsidRDefault="00706B9A" w:rsidP="00D77661">
            <w:pPr>
              <w:jc w:val="both"/>
              <w:rPr>
                <w:rFonts w:ascii="Arial" w:hAnsi="Arial" w:cs="Arial"/>
                <w:sz w:val="20"/>
              </w:rPr>
            </w:pPr>
            <w:r w:rsidRPr="002D5B6C">
              <w:rPr>
                <w:rFonts w:ascii="Arial" w:hAnsi="Arial" w:cs="Arial"/>
                <w:sz w:val="20"/>
              </w:rPr>
              <w:t xml:space="preserve">Parki so urejene zelene površine, namenjene preživljanju prostega časa in drugim reprezentativnim funkcijam.  </w:t>
            </w:r>
          </w:p>
        </w:tc>
      </w:tr>
      <w:tr w:rsidR="00706B9A" w:rsidRPr="002D5B6C" w14:paraId="775B6DCF" w14:textId="77777777" w:rsidTr="00D77661">
        <w:tc>
          <w:tcPr>
            <w:tcW w:w="0" w:type="auto"/>
          </w:tcPr>
          <w:p w14:paraId="14848449"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3AD3AF9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66045A92"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preživljanje prostega časa na prostem,</w:t>
            </w:r>
          </w:p>
          <w:p w14:paraId="501372A6"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 xml:space="preserve">pod posebnimi pogoji tudi spremljajoče dejavnosti: gostinstvo, turizem, kultura.  </w:t>
            </w:r>
          </w:p>
          <w:p w14:paraId="15221B74"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ureditve, objekti in naprave: </w:t>
            </w:r>
          </w:p>
          <w:p w14:paraId="5884001D"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parkovni objekti in ureditve, manjša otroška igrišča,</w:t>
            </w:r>
          </w:p>
          <w:p w14:paraId="5B05439B"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pod posebnimi pogoji objekti za spremljajoče dejavnosti (kavarna, slaščičarna, sladoledni vrt),</w:t>
            </w:r>
          </w:p>
          <w:p w14:paraId="73FF80CD" w14:textId="77777777" w:rsidR="00706B9A" w:rsidRPr="002D5B6C" w:rsidRDefault="00706B9A">
            <w:pPr>
              <w:numPr>
                <w:ilvl w:val="0"/>
                <w:numId w:val="180"/>
              </w:numPr>
              <w:ind w:left="458" w:hanging="283"/>
              <w:jc w:val="both"/>
              <w:rPr>
                <w:rFonts w:ascii="Arial" w:hAnsi="Arial" w:cs="Arial"/>
                <w:sz w:val="20"/>
              </w:rPr>
            </w:pPr>
            <w:r w:rsidRPr="002D5B6C">
              <w:rPr>
                <w:rFonts w:ascii="Arial" w:hAnsi="Arial" w:cs="Arial"/>
                <w:sz w:val="20"/>
              </w:rPr>
              <w:t>pomožni objekti skladno s poglavjem 3.4.4 Pomožni objekti, prilogo 1 in celovitim načrtom urejanja parka,</w:t>
            </w:r>
          </w:p>
          <w:p w14:paraId="2BFD1D1A" w14:textId="77777777" w:rsidR="00706B9A" w:rsidRPr="002D5B6C" w:rsidRDefault="00706B9A">
            <w:pPr>
              <w:numPr>
                <w:ilvl w:val="0"/>
                <w:numId w:val="181"/>
              </w:numPr>
              <w:ind w:left="458" w:hanging="283"/>
              <w:jc w:val="both"/>
              <w:rPr>
                <w:rFonts w:ascii="Arial" w:hAnsi="Arial" w:cs="Arial"/>
                <w:sz w:val="20"/>
              </w:rPr>
            </w:pPr>
            <w:r w:rsidRPr="002D5B6C">
              <w:rPr>
                <w:rFonts w:ascii="Arial" w:hAnsi="Arial" w:cs="Arial"/>
                <w:sz w:val="20"/>
              </w:rPr>
              <w:t xml:space="preserve">zbirna mesta za odpadke niso dopustna.  </w:t>
            </w:r>
          </w:p>
          <w:p w14:paraId="28524630" w14:textId="77777777" w:rsidR="00706B9A" w:rsidRPr="002D5B6C" w:rsidRDefault="00706B9A" w:rsidP="00D77661">
            <w:pPr>
              <w:jc w:val="both"/>
              <w:rPr>
                <w:rFonts w:ascii="Arial" w:hAnsi="Arial" w:cs="Arial"/>
                <w:sz w:val="20"/>
              </w:rPr>
            </w:pPr>
            <w:r w:rsidRPr="002D5B6C">
              <w:rPr>
                <w:rFonts w:ascii="Arial" w:hAnsi="Arial" w:cs="Arial"/>
                <w:sz w:val="20"/>
              </w:rPr>
              <w:t xml:space="preserve">Na zemljiščih ali delih zemljišč, kjer je po izvedbi ukrepov srednja poplavna ogroženost, je potrebno upoštevati omejitve v skladu s predpisi s področja voda. </w:t>
            </w:r>
          </w:p>
        </w:tc>
      </w:tr>
      <w:tr w:rsidR="00706B9A" w:rsidRPr="002D5B6C" w14:paraId="3D8BB354" w14:textId="77777777" w:rsidTr="00D77661">
        <w:tc>
          <w:tcPr>
            <w:tcW w:w="0" w:type="auto"/>
          </w:tcPr>
          <w:p w14:paraId="09909E41"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0C13E76D" w14:textId="77777777" w:rsidR="00706B9A" w:rsidRPr="002D5B6C" w:rsidRDefault="00706B9A">
            <w:pPr>
              <w:numPr>
                <w:ilvl w:val="0"/>
                <w:numId w:val="182"/>
              </w:numPr>
              <w:ind w:left="458" w:hanging="283"/>
              <w:jc w:val="both"/>
              <w:rPr>
                <w:rFonts w:ascii="Arial" w:hAnsi="Arial" w:cs="Arial"/>
                <w:sz w:val="20"/>
              </w:rPr>
            </w:pPr>
            <w:r w:rsidRPr="002D5B6C">
              <w:rPr>
                <w:rFonts w:ascii="Arial" w:hAnsi="Arial" w:cs="Arial"/>
                <w:sz w:val="20"/>
              </w:rPr>
              <w:t>v obstoječih objektih so dopustne kulturne dejavnosti, trgovine s spominki in turistične storitve (turistično informacijska pisarna),</w:t>
            </w:r>
          </w:p>
          <w:p w14:paraId="72A202D5" w14:textId="77777777" w:rsidR="00706B9A" w:rsidRPr="002D5B6C" w:rsidRDefault="00706B9A">
            <w:pPr>
              <w:numPr>
                <w:ilvl w:val="0"/>
                <w:numId w:val="182"/>
              </w:numPr>
              <w:ind w:left="458" w:hanging="283"/>
              <w:jc w:val="both"/>
              <w:rPr>
                <w:rFonts w:ascii="Arial" w:hAnsi="Arial" w:cs="Arial"/>
                <w:sz w:val="20"/>
              </w:rPr>
            </w:pPr>
            <w:r w:rsidRPr="002D5B6C">
              <w:rPr>
                <w:rFonts w:ascii="Arial" w:hAnsi="Arial" w:cs="Arial"/>
                <w:sz w:val="20"/>
              </w:rPr>
              <w:t>ob vodotokih je dopustna gradnja brvi in pomolov, vstopno-izstopnih mest, dostopov do vode in pristanov,</w:t>
            </w:r>
          </w:p>
          <w:p w14:paraId="4C539519" w14:textId="77777777" w:rsidR="00706B9A" w:rsidRPr="002D5B6C" w:rsidRDefault="00706B9A">
            <w:pPr>
              <w:numPr>
                <w:ilvl w:val="0"/>
                <w:numId w:val="182"/>
              </w:numPr>
              <w:ind w:left="458" w:hanging="283"/>
              <w:jc w:val="both"/>
              <w:rPr>
                <w:rFonts w:ascii="Arial" w:hAnsi="Arial" w:cs="Arial"/>
                <w:sz w:val="20"/>
              </w:rPr>
            </w:pPr>
            <w:r w:rsidRPr="002D5B6C">
              <w:rPr>
                <w:rFonts w:ascii="Arial" w:hAnsi="Arial" w:cs="Arial"/>
                <w:sz w:val="20"/>
              </w:rPr>
              <w:t>v parkih, večjih od 5 ha je dopustno postaviti kavarno, slaščičarno ali sladoledni vrt do skupno 100 m</w:t>
            </w:r>
            <w:r w:rsidRPr="002D5B6C">
              <w:rPr>
                <w:rFonts w:ascii="Arial" w:hAnsi="Arial" w:cs="Arial"/>
                <w:sz w:val="20"/>
                <w:vertAlign w:val="superscript"/>
              </w:rPr>
              <w:t>2</w:t>
            </w:r>
            <w:r w:rsidRPr="002D5B6C">
              <w:rPr>
                <w:rFonts w:ascii="Arial" w:hAnsi="Arial" w:cs="Arial"/>
                <w:sz w:val="20"/>
              </w:rPr>
              <w:t xml:space="preserve"> BTP. Če je, glede na velikost urejenih parkovnih površin, dopustno zgraditi več objektov, se ti v prostoru ne smejo združevati.  </w:t>
            </w:r>
          </w:p>
        </w:tc>
      </w:tr>
      <w:tr w:rsidR="00706B9A" w:rsidRPr="002D5B6C" w14:paraId="5E70AB5D" w14:textId="77777777" w:rsidTr="00D77661">
        <w:tc>
          <w:tcPr>
            <w:tcW w:w="0" w:type="auto"/>
          </w:tcPr>
          <w:p w14:paraId="336B6FC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p w14:paraId="3BAC5CCB" w14:textId="77777777" w:rsidR="00706B9A" w:rsidRPr="002D5B6C" w:rsidRDefault="00706B9A" w:rsidP="00D77661">
            <w:pPr>
              <w:jc w:val="both"/>
              <w:rPr>
                <w:rFonts w:ascii="Arial" w:hAnsi="Arial" w:cs="Arial"/>
                <w:sz w:val="20"/>
              </w:rPr>
            </w:pPr>
            <w:r w:rsidRPr="002D5B6C">
              <w:rPr>
                <w:rFonts w:ascii="Arial" w:hAnsi="Arial" w:cs="Arial"/>
                <w:sz w:val="20"/>
              </w:rPr>
              <w:t>Raščen travnat teren z grmovnicami, drevjem in drugimi zasaditvami mora pokrivati najmanj 70 % površine parka.</w:t>
            </w:r>
          </w:p>
        </w:tc>
      </w:tr>
      <w:tr w:rsidR="00706B9A" w:rsidRPr="002D5B6C" w14:paraId="0E01E2B4" w14:textId="77777777" w:rsidTr="00D77661">
        <w:tc>
          <w:tcPr>
            <w:tcW w:w="0" w:type="auto"/>
          </w:tcPr>
          <w:p w14:paraId="236B03E6"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5B8164B9" w14:textId="77777777" w:rsidR="00706B9A" w:rsidRPr="002D5B6C" w:rsidRDefault="00706B9A">
            <w:pPr>
              <w:numPr>
                <w:ilvl w:val="0"/>
                <w:numId w:val="183"/>
              </w:numPr>
              <w:ind w:left="458" w:hanging="283"/>
              <w:jc w:val="both"/>
              <w:rPr>
                <w:rFonts w:ascii="Arial" w:hAnsi="Arial" w:cs="Arial"/>
                <w:sz w:val="20"/>
              </w:rPr>
            </w:pPr>
            <w:r w:rsidRPr="002D5B6C">
              <w:rPr>
                <w:rFonts w:ascii="Arial" w:hAnsi="Arial" w:cs="Arial"/>
                <w:sz w:val="20"/>
              </w:rPr>
              <w:t>do P.</w:t>
            </w:r>
          </w:p>
        </w:tc>
      </w:tr>
      <w:tr w:rsidR="00706B9A" w:rsidRPr="002D5B6C" w14:paraId="5EE6D3A3" w14:textId="77777777" w:rsidTr="00D77661">
        <w:tc>
          <w:tcPr>
            <w:tcW w:w="0" w:type="auto"/>
          </w:tcPr>
          <w:p w14:paraId="7962D087" w14:textId="77777777" w:rsidR="00706B9A" w:rsidRPr="002D5B6C" w:rsidRDefault="00706B9A" w:rsidP="00D77661">
            <w:pPr>
              <w:jc w:val="both"/>
              <w:rPr>
                <w:rFonts w:ascii="Arial" w:hAnsi="Arial" w:cs="Arial"/>
                <w:b/>
                <w:sz w:val="20"/>
              </w:rPr>
            </w:pPr>
            <w:r w:rsidRPr="002D5B6C">
              <w:rPr>
                <w:rFonts w:ascii="Arial" w:hAnsi="Arial" w:cs="Arial"/>
                <w:b/>
                <w:sz w:val="20"/>
              </w:rPr>
              <w:t>OBLIKOVANJE OBJEKTOV:</w:t>
            </w:r>
          </w:p>
        </w:tc>
      </w:tr>
      <w:tr w:rsidR="00706B9A" w:rsidRPr="002D5B6C" w14:paraId="580EEC6E" w14:textId="77777777" w:rsidTr="00D77661">
        <w:tc>
          <w:tcPr>
            <w:tcW w:w="0" w:type="auto"/>
          </w:tcPr>
          <w:p w14:paraId="5851F326" w14:textId="77777777" w:rsidR="00706B9A" w:rsidRPr="002D5B6C" w:rsidRDefault="00706B9A">
            <w:pPr>
              <w:numPr>
                <w:ilvl w:val="0"/>
                <w:numId w:val="184"/>
              </w:numPr>
              <w:ind w:left="458" w:hanging="283"/>
              <w:jc w:val="both"/>
              <w:rPr>
                <w:rFonts w:ascii="Arial" w:hAnsi="Arial" w:cs="Arial"/>
                <w:sz w:val="20"/>
              </w:rPr>
            </w:pPr>
            <w:r w:rsidRPr="002D5B6C">
              <w:rPr>
                <w:rFonts w:ascii="Arial" w:hAnsi="Arial" w:cs="Arial"/>
                <w:sz w:val="20"/>
              </w:rPr>
              <w:t>usklajeno oblikovanje kompleksa z upoštevanjem strukture in morfologije širšega območja  (naselja in krajine),</w:t>
            </w:r>
          </w:p>
          <w:p w14:paraId="5AE9D7F6" w14:textId="77777777" w:rsidR="00706B9A" w:rsidRPr="002D5B6C" w:rsidRDefault="00706B9A">
            <w:pPr>
              <w:numPr>
                <w:ilvl w:val="0"/>
                <w:numId w:val="184"/>
              </w:numPr>
              <w:ind w:left="458" w:hanging="283"/>
              <w:jc w:val="both"/>
              <w:rPr>
                <w:rFonts w:ascii="Arial" w:hAnsi="Arial" w:cs="Arial"/>
                <w:sz w:val="20"/>
              </w:rPr>
            </w:pPr>
            <w:r w:rsidRPr="002D5B6C">
              <w:rPr>
                <w:rFonts w:ascii="Arial" w:hAnsi="Arial" w:cs="Arial"/>
                <w:sz w:val="20"/>
              </w:rPr>
              <w:t>paviljonska gradnja in transparentnost objekta.</w:t>
            </w:r>
          </w:p>
        </w:tc>
      </w:tr>
      <w:tr w:rsidR="00706B9A" w:rsidRPr="002D5B6C" w14:paraId="62B5659A" w14:textId="77777777" w:rsidTr="00D77661">
        <w:tc>
          <w:tcPr>
            <w:tcW w:w="0" w:type="auto"/>
          </w:tcPr>
          <w:p w14:paraId="4F911FA9"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0D787F39" w14:textId="77777777" w:rsidR="00706B9A" w:rsidRPr="002D5B6C" w:rsidRDefault="00706B9A">
            <w:pPr>
              <w:numPr>
                <w:ilvl w:val="0"/>
                <w:numId w:val="185"/>
              </w:numPr>
              <w:ind w:left="458" w:hanging="283"/>
              <w:jc w:val="both"/>
              <w:rPr>
                <w:rFonts w:ascii="Arial" w:hAnsi="Arial" w:cs="Arial"/>
                <w:sz w:val="20"/>
              </w:rPr>
            </w:pPr>
            <w:r w:rsidRPr="002D5B6C">
              <w:rPr>
                <w:rFonts w:ascii="Arial" w:hAnsi="Arial" w:cs="Arial"/>
                <w:sz w:val="20"/>
              </w:rPr>
              <w:t>paviljonski tip objektov.</w:t>
            </w:r>
          </w:p>
        </w:tc>
      </w:tr>
    </w:tbl>
    <w:p w14:paraId="6407B21D" w14:textId="77777777" w:rsidR="00706B9A" w:rsidRPr="002D5B6C" w:rsidRDefault="00706B9A" w:rsidP="00706B9A">
      <w:pPr>
        <w:jc w:val="both"/>
        <w:rPr>
          <w:rFonts w:ascii="Arial" w:hAnsi="Arial" w:cs="Arial"/>
          <w:sz w:val="20"/>
        </w:rPr>
      </w:pPr>
    </w:p>
    <w:p w14:paraId="1648F554" w14:textId="77777777" w:rsidR="00706B9A" w:rsidRPr="002D5B6C" w:rsidRDefault="00706B9A" w:rsidP="00706B9A">
      <w:pPr>
        <w:jc w:val="center"/>
        <w:rPr>
          <w:rFonts w:ascii="Arial" w:hAnsi="Arial" w:cs="Arial"/>
          <w:sz w:val="20"/>
        </w:rPr>
      </w:pPr>
      <w:r w:rsidRPr="002D5B6C">
        <w:rPr>
          <w:rFonts w:ascii="Arial" w:hAnsi="Arial" w:cs="Arial"/>
          <w:sz w:val="20"/>
        </w:rPr>
        <w:t>104. člen</w:t>
      </w:r>
    </w:p>
    <w:p w14:paraId="07F8557C" w14:textId="77777777" w:rsidR="00706B9A" w:rsidRPr="002D5B6C" w:rsidRDefault="00706B9A" w:rsidP="00706B9A">
      <w:pPr>
        <w:jc w:val="center"/>
        <w:rPr>
          <w:rFonts w:ascii="Arial" w:hAnsi="Arial" w:cs="Arial"/>
          <w:sz w:val="20"/>
        </w:rPr>
      </w:pPr>
      <w:bookmarkStart w:id="817" w:name="_Toc232492910"/>
      <w:bookmarkStart w:id="818" w:name="_Toc235348587"/>
      <w:bookmarkStart w:id="819" w:name="_Toc377124261"/>
      <w:r w:rsidRPr="002D5B6C">
        <w:rPr>
          <w:rFonts w:ascii="Arial" w:hAnsi="Arial" w:cs="Arial"/>
          <w:sz w:val="20"/>
        </w:rPr>
        <w:t>(površine za vrtičkarstvo - ZV)</w:t>
      </w:r>
      <w:bookmarkEnd w:id="817"/>
      <w:bookmarkEnd w:id="818"/>
      <w:bookmarkEnd w:id="819"/>
    </w:p>
    <w:p w14:paraId="5CF431D7"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7DB2FEF2" w14:textId="77777777" w:rsidTr="00D77661">
        <w:tc>
          <w:tcPr>
            <w:tcW w:w="0" w:type="auto"/>
          </w:tcPr>
          <w:p w14:paraId="1F28DD00"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5D52B08B" w14:textId="77777777" w:rsidTr="00D77661">
        <w:tc>
          <w:tcPr>
            <w:tcW w:w="0" w:type="auto"/>
          </w:tcPr>
          <w:p w14:paraId="56EB81B9"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23DC8122"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Površine za vrtičkarstvo so namenjene prostočasni dejavnosti pridelovanja vrtnin, sadja in gojenja okrasnih rastlin za lastne potrebe. </w:t>
            </w:r>
          </w:p>
        </w:tc>
      </w:tr>
      <w:tr w:rsidR="00706B9A" w:rsidRPr="002D5B6C" w14:paraId="088E46EF" w14:textId="77777777" w:rsidTr="00D77661">
        <w:tc>
          <w:tcPr>
            <w:tcW w:w="0" w:type="auto"/>
          </w:tcPr>
          <w:p w14:paraId="484BB15E"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1AE03A11"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27206CA1" w14:textId="77777777" w:rsidR="00706B9A" w:rsidRPr="002D5B6C" w:rsidRDefault="00706B9A">
            <w:pPr>
              <w:numPr>
                <w:ilvl w:val="0"/>
                <w:numId w:val="192"/>
              </w:numPr>
              <w:ind w:left="458" w:hanging="283"/>
              <w:jc w:val="both"/>
              <w:rPr>
                <w:rFonts w:ascii="Arial" w:hAnsi="Arial" w:cs="Arial"/>
                <w:sz w:val="20"/>
              </w:rPr>
            </w:pPr>
            <w:r w:rsidRPr="002D5B6C">
              <w:rPr>
                <w:rFonts w:ascii="Arial" w:hAnsi="Arial" w:cs="Arial"/>
                <w:sz w:val="20"/>
              </w:rPr>
              <w:t xml:space="preserve">preživljanje prostega časa na prostem.  </w:t>
            </w:r>
          </w:p>
          <w:p w14:paraId="21F416C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2C1ADCA3" w14:textId="77777777" w:rsidR="00706B9A" w:rsidRPr="002D5B6C" w:rsidRDefault="00706B9A">
            <w:pPr>
              <w:numPr>
                <w:ilvl w:val="0"/>
                <w:numId w:val="193"/>
              </w:numPr>
              <w:ind w:left="458" w:hanging="283"/>
              <w:jc w:val="both"/>
              <w:rPr>
                <w:rFonts w:ascii="Arial" w:hAnsi="Arial" w:cs="Arial"/>
                <w:sz w:val="20"/>
              </w:rPr>
            </w:pPr>
            <w:r w:rsidRPr="002D5B6C">
              <w:rPr>
                <w:rFonts w:ascii="Arial" w:hAnsi="Arial" w:cs="Arial"/>
                <w:sz w:val="20"/>
              </w:rPr>
              <w:t>ureditev zelene površine za druženje uporabnikov vrtičkov,</w:t>
            </w:r>
          </w:p>
          <w:p w14:paraId="1D8F14DC" w14:textId="77777777" w:rsidR="00706B9A" w:rsidRPr="002D5B6C" w:rsidRDefault="00706B9A">
            <w:pPr>
              <w:numPr>
                <w:ilvl w:val="0"/>
                <w:numId w:val="193"/>
              </w:numPr>
              <w:ind w:left="458" w:hanging="283"/>
              <w:jc w:val="both"/>
              <w:rPr>
                <w:rFonts w:ascii="Arial" w:hAnsi="Arial" w:cs="Arial"/>
                <w:sz w:val="20"/>
              </w:rPr>
            </w:pPr>
            <w:r w:rsidRPr="002D5B6C">
              <w:rPr>
                <w:rFonts w:ascii="Arial" w:hAnsi="Arial" w:cs="Arial"/>
                <w:sz w:val="20"/>
              </w:rPr>
              <w:lastRenderedPageBreak/>
              <w:t>otroška igrišča,</w:t>
            </w:r>
          </w:p>
          <w:p w14:paraId="152005E1" w14:textId="77777777" w:rsidR="00706B9A" w:rsidRPr="002D5B6C" w:rsidRDefault="00706B9A">
            <w:pPr>
              <w:numPr>
                <w:ilvl w:val="0"/>
                <w:numId w:val="193"/>
              </w:numPr>
              <w:ind w:left="458" w:hanging="283"/>
              <w:jc w:val="both"/>
              <w:rPr>
                <w:rFonts w:ascii="Arial" w:hAnsi="Arial" w:cs="Arial"/>
                <w:sz w:val="20"/>
              </w:rPr>
            </w:pPr>
            <w:r w:rsidRPr="002D5B6C">
              <w:rPr>
                <w:rFonts w:ascii="Arial" w:hAnsi="Arial" w:cs="Arial"/>
                <w:sz w:val="20"/>
              </w:rPr>
              <w:t xml:space="preserve">pomožni objekti samo v skladu s poglavjem 3.4.4 Pomožni objekti in prilogo 1.  </w:t>
            </w:r>
          </w:p>
        </w:tc>
      </w:tr>
      <w:tr w:rsidR="00706B9A" w:rsidRPr="002D5B6C" w14:paraId="2954956D" w14:textId="77777777" w:rsidTr="00D77661">
        <w:tc>
          <w:tcPr>
            <w:tcW w:w="0" w:type="auto"/>
          </w:tcPr>
          <w:p w14:paraId="5543E928"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OBLIKOVANJE OBJEKTOV: </w:t>
            </w:r>
          </w:p>
        </w:tc>
      </w:tr>
      <w:tr w:rsidR="00706B9A" w:rsidRPr="002D5B6C" w14:paraId="54E5E65E" w14:textId="77777777" w:rsidTr="00D77661">
        <w:tc>
          <w:tcPr>
            <w:tcW w:w="0" w:type="auto"/>
          </w:tcPr>
          <w:p w14:paraId="2CF52DAC" w14:textId="77777777" w:rsidR="00706B9A" w:rsidRPr="002D5B6C" w:rsidRDefault="00706B9A">
            <w:pPr>
              <w:numPr>
                <w:ilvl w:val="0"/>
                <w:numId w:val="194"/>
              </w:numPr>
              <w:ind w:left="458" w:hanging="283"/>
              <w:jc w:val="both"/>
              <w:rPr>
                <w:rFonts w:ascii="Arial" w:hAnsi="Arial" w:cs="Arial"/>
                <w:sz w:val="20"/>
              </w:rPr>
            </w:pPr>
            <w:r w:rsidRPr="002D5B6C">
              <w:rPr>
                <w:rFonts w:ascii="Arial" w:hAnsi="Arial" w:cs="Arial"/>
                <w:sz w:val="20"/>
              </w:rPr>
              <w:t>usklajeno oblikovanje kompleksa z upoštevanjem strukture in morfologije širšega območja (naselja in krajine).</w:t>
            </w:r>
          </w:p>
        </w:tc>
      </w:tr>
      <w:tr w:rsidR="00706B9A" w:rsidRPr="002D5B6C" w14:paraId="4A71AEEC" w14:textId="77777777" w:rsidTr="00D77661">
        <w:trPr>
          <w:trHeight w:val="582"/>
        </w:trPr>
        <w:tc>
          <w:tcPr>
            <w:tcW w:w="0" w:type="auto"/>
          </w:tcPr>
          <w:p w14:paraId="12C3778C"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6FCDEFB4" w14:textId="77777777" w:rsidR="00706B9A" w:rsidRPr="002D5B6C" w:rsidRDefault="00706B9A">
            <w:pPr>
              <w:numPr>
                <w:ilvl w:val="0"/>
                <w:numId w:val="195"/>
              </w:numPr>
              <w:ind w:left="458" w:hanging="283"/>
              <w:jc w:val="both"/>
              <w:rPr>
                <w:rFonts w:ascii="Arial" w:hAnsi="Arial" w:cs="Arial"/>
                <w:sz w:val="20"/>
              </w:rPr>
            </w:pPr>
            <w:r w:rsidRPr="002D5B6C">
              <w:rPr>
                <w:rFonts w:ascii="Arial" w:hAnsi="Arial" w:cs="Arial"/>
                <w:sz w:val="20"/>
              </w:rPr>
              <w:t xml:space="preserve">paviljonski tip objektov. </w:t>
            </w:r>
          </w:p>
        </w:tc>
      </w:tr>
    </w:tbl>
    <w:p w14:paraId="0650682F" w14:textId="77777777" w:rsidR="00706B9A" w:rsidRPr="002D5B6C" w:rsidRDefault="00706B9A" w:rsidP="00706B9A">
      <w:pPr>
        <w:jc w:val="both"/>
        <w:rPr>
          <w:rFonts w:ascii="Arial" w:hAnsi="Arial" w:cs="Arial"/>
          <w:sz w:val="20"/>
        </w:rPr>
      </w:pPr>
    </w:p>
    <w:p w14:paraId="55B97B62" w14:textId="77777777" w:rsidR="00706B9A" w:rsidRPr="002D5B6C" w:rsidRDefault="00706B9A" w:rsidP="00706B9A">
      <w:pPr>
        <w:jc w:val="center"/>
        <w:rPr>
          <w:rFonts w:ascii="Arial" w:hAnsi="Arial" w:cs="Arial"/>
          <w:sz w:val="20"/>
        </w:rPr>
      </w:pPr>
      <w:r w:rsidRPr="002D5B6C">
        <w:rPr>
          <w:rFonts w:ascii="Arial" w:hAnsi="Arial" w:cs="Arial"/>
          <w:sz w:val="20"/>
        </w:rPr>
        <w:t>105. člen</w:t>
      </w:r>
    </w:p>
    <w:p w14:paraId="47BF542A" w14:textId="77777777" w:rsidR="00706B9A" w:rsidRPr="002D5B6C" w:rsidRDefault="00706B9A" w:rsidP="00706B9A">
      <w:pPr>
        <w:jc w:val="center"/>
        <w:rPr>
          <w:rFonts w:ascii="Arial" w:hAnsi="Arial" w:cs="Arial"/>
          <w:sz w:val="20"/>
        </w:rPr>
      </w:pPr>
      <w:bookmarkStart w:id="820" w:name="_Toc232492908"/>
      <w:bookmarkStart w:id="821" w:name="_Toc377124259"/>
      <w:r w:rsidRPr="002D5B6C">
        <w:rPr>
          <w:rFonts w:ascii="Arial" w:hAnsi="Arial" w:cs="Arial"/>
          <w:sz w:val="20"/>
        </w:rPr>
        <w:t>(druge urejene zelene površine - ZD)</w:t>
      </w:r>
      <w:bookmarkEnd w:id="820"/>
      <w:bookmarkEnd w:id="821"/>
    </w:p>
    <w:p w14:paraId="120CA8E0"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367088D5" w14:textId="77777777" w:rsidTr="00D77661">
        <w:tc>
          <w:tcPr>
            <w:tcW w:w="0" w:type="auto"/>
          </w:tcPr>
          <w:p w14:paraId="0AB75625"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4E0E146E" w14:textId="77777777" w:rsidTr="00D77661">
        <w:tc>
          <w:tcPr>
            <w:tcW w:w="0" w:type="auto"/>
          </w:tcPr>
          <w:p w14:paraId="163E207C"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870E500" w14:textId="77777777" w:rsidR="00706B9A" w:rsidRPr="002D5B6C" w:rsidRDefault="00706B9A" w:rsidP="00D77661">
            <w:pPr>
              <w:jc w:val="both"/>
              <w:rPr>
                <w:rFonts w:ascii="Arial" w:hAnsi="Arial" w:cs="Arial"/>
                <w:sz w:val="20"/>
              </w:rPr>
            </w:pPr>
            <w:r w:rsidRPr="002D5B6C">
              <w:rPr>
                <w:rFonts w:ascii="Arial" w:hAnsi="Arial" w:cs="Arial"/>
                <w:sz w:val="20"/>
              </w:rPr>
              <w:t xml:space="preserve">Druge urejene zelene površine so namenjene zelenim pasovom z zaščitno oz. drugo funkcijo.   </w:t>
            </w:r>
          </w:p>
        </w:tc>
      </w:tr>
      <w:tr w:rsidR="00706B9A" w:rsidRPr="002D5B6C" w14:paraId="0D6D5BE2" w14:textId="77777777" w:rsidTr="00D77661">
        <w:tc>
          <w:tcPr>
            <w:tcW w:w="0" w:type="auto"/>
          </w:tcPr>
          <w:p w14:paraId="0D329B3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6979BCAF"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7E4883C0" w14:textId="77777777" w:rsidR="00706B9A" w:rsidRPr="002D5B6C" w:rsidRDefault="00706B9A">
            <w:pPr>
              <w:numPr>
                <w:ilvl w:val="0"/>
                <w:numId w:val="186"/>
              </w:numPr>
              <w:ind w:left="458" w:hanging="283"/>
              <w:jc w:val="both"/>
              <w:rPr>
                <w:rFonts w:ascii="Arial" w:hAnsi="Arial" w:cs="Arial"/>
                <w:sz w:val="20"/>
              </w:rPr>
            </w:pPr>
            <w:r w:rsidRPr="002D5B6C">
              <w:rPr>
                <w:rFonts w:ascii="Arial" w:hAnsi="Arial" w:cs="Arial"/>
                <w:sz w:val="20"/>
              </w:rPr>
              <w:t xml:space="preserve">preživljanje prostega časa na prostem.  </w:t>
            </w:r>
          </w:p>
          <w:p w14:paraId="3EF35875"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8955626" w14:textId="77777777" w:rsidR="00706B9A" w:rsidRPr="002D5B6C" w:rsidRDefault="00706B9A">
            <w:pPr>
              <w:numPr>
                <w:ilvl w:val="0"/>
                <w:numId w:val="186"/>
              </w:numPr>
              <w:ind w:left="458" w:hanging="283"/>
              <w:jc w:val="both"/>
              <w:rPr>
                <w:rFonts w:ascii="Arial" w:hAnsi="Arial" w:cs="Arial"/>
                <w:sz w:val="20"/>
              </w:rPr>
            </w:pPr>
            <w:r w:rsidRPr="002D5B6C">
              <w:rPr>
                <w:rFonts w:ascii="Arial" w:hAnsi="Arial" w:cs="Arial"/>
                <w:sz w:val="20"/>
              </w:rPr>
              <w:t>pomožni objekti v skladu s poglavjem 3.4.4 Pomožni objekti, prilogo 1 in celovitim načrtom urejanja zelenih površin.</w:t>
            </w:r>
          </w:p>
          <w:p w14:paraId="3416BAE2" w14:textId="77777777" w:rsidR="00706B9A" w:rsidRPr="002D5B6C" w:rsidRDefault="00706B9A" w:rsidP="00D77661">
            <w:pPr>
              <w:jc w:val="both"/>
              <w:rPr>
                <w:rFonts w:ascii="Arial" w:hAnsi="Arial" w:cs="Arial"/>
                <w:sz w:val="20"/>
              </w:rPr>
            </w:pPr>
            <w:r w:rsidRPr="002D5B6C">
              <w:rPr>
                <w:rFonts w:ascii="Arial" w:hAnsi="Arial" w:cs="Arial"/>
                <w:sz w:val="20"/>
              </w:rPr>
              <w:t>Dopustne gradnje:</w:t>
            </w:r>
          </w:p>
          <w:p w14:paraId="670C4A17" w14:textId="77777777" w:rsidR="00706B9A" w:rsidRPr="002D5B6C" w:rsidRDefault="00706B9A">
            <w:pPr>
              <w:numPr>
                <w:ilvl w:val="0"/>
                <w:numId w:val="187"/>
              </w:numPr>
              <w:ind w:left="458" w:hanging="283"/>
              <w:jc w:val="both"/>
              <w:rPr>
                <w:rFonts w:ascii="Arial" w:hAnsi="Arial" w:cs="Arial"/>
                <w:sz w:val="20"/>
              </w:rPr>
            </w:pPr>
            <w:r w:rsidRPr="002D5B6C">
              <w:rPr>
                <w:rFonts w:ascii="Arial" w:hAnsi="Arial" w:cs="Arial"/>
                <w:sz w:val="20"/>
              </w:rPr>
              <w:t xml:space="preserve">zbirna mesta za odpadke niso dopustna.  </w:t>
            </w:r>
          </w:p>
          <w:p w14:paraId="5D8333F6" w14:textId="77777777" w:rsidR="00706B9A" w:rsidRPr="002D5B6C" w:rsidRDefault="00706B9A" w:rsidP="00D77661">
            <w:pPr>
              <w:jc w:val="both"/>
              <w:rPr>
                <w:rFonts w:ascii="Arial" w:hAnsi="Arial" w:cs="Arial"/>
                <w:sz w:val="20"/>
              </w:rPr>
            </w:pPr>
            <w:r w:rsidRPr="002D5B6C">
              <w:rPr>
                <w:rFonts w:ascii="Arial" w:hAnsi="Arial" w:cs="Arial"/>
                <w:sz w:val="20"/>
              </w:rPr>
              <w:t>Na zemljiščih ali delih zemljišč, kjer je po izvedbi ukrepov srednja poplavna ogroženost, je potrebno upoštevati omejitve v skladu s predpisi s področja voda.</w:t>
            </w:r>
          </w:p>
        </w:tc>
      </w:tr>
      <w:tr w:rsidR="00706B9A" w:rsidRPr="002D5B6C" w14:paraId="4DA3EAEE" w14:textId="77777777" w:rsidTr="00D77661">
        <w:tc>
          <w:tcPr>
            <w:tcW w:w="0" w:type="auto"/>
          </w:tcPr>
          <w:p w14:paraId="376A95B7"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0EFE5231" w14:textId="77777777" w:rsidR="00706B9A" w:rsidRPr="002D5B6C" w:rsidRDefault="00706B9A">
            <w:pPr>
              <w:numPr>
                <w:ilvl w:val="0"/>
                <w:numId w:val="188"/>
              </w:numPr>
              <w:ind w:left="458" w:hanging="283"/>
              <w:jc w:val="both"/>
              <w:rPr>
                <w:rFonts w:ascii="Arial" w:hAnsi="Arial" w:cs="Arial"/>
                <w:sz w:val="20"/>
              </w:rPr>
            </w:pPr>
            <w:r w:rsidRPr="002D5B6C">
              <w:rPr>
                <w:rFonts w:ascii="Arial" w:hAnsi="Arial" w:cs="Arial"/>
                <w:sz w:val="20"/>
              </w:rPr>
              <w:t xml:space="preserve">ob vodotokih je dopustna gradnja brvi in pomolov, vstopno-izstopnih mest, dostopov do vode in pristanov. </w:t>
            </w:r>
          </w:p>
        </w:tc>
      </w:tr>
      <w:tr w:rsidR="00706B9A" w:rsidRPr="002D5B6C" w14:paraId="4062F706" w14:textId="77777777" w:rsidTr="00D77661">
        <w:tc>
          <w:tcPr>
            <w:tcW w:w="0" w:type="auto"/>
          </w:tcPr>
          <w:p w14:paraId="2478911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475C13B2" w14:textId="77777777" w:rsidTr="00D77661">
        <w:tc>
          <w:tcPr>
            <w:tcW w:w="0" w:type="auto"/>
          </w:tcPr>
          <w:p w14:paraId="2FAB6896"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p w14:paraId="5DD8204D" w14:textId="77777777" w:rsidR="00706B9A" w:rsidRPr="002D5B6C" w:rsidRDefault="00706B9A" w:rsidP="00D77661">
            <w:pPr>
              <w:jc w:val="both"/>
              <w:rPr>
                <w:rFonts w:ascii="Arial" w:hAnsi="Arial" w:cs="Arial"/>
                <w:sz w:val="20"/>
              </w:rPr>
            </w:pPr>
            <w:r w:rsidRPr="002D5B6C">
              <w:rPr>
                <w:rFonts w:ascii="Arial" w:hAnsi="Arial" w:cs="Arial"/>
                <w:sz w:val="20"/>
              </w:rPr>
              <w:t>Raščen travni teren z grmovnicami, drevjem in drugimi zasaditvami mora pokrivati najmanj 70 % površine območja (EUP).</w:t>
            </w:r>
          </w:p>
        </w:tc>
      </w:tr>
      <w:tr w:rsidR="00706B9A" w:rsidRPr="002D5B6C" w14:paraId="3D9639A6" w14:textId="77777777" w:rsidTr="00D77661">
        <w:tc>
          <w:tcPr>
            <w:tcW w:w="0" w:type="auto"/>
          </w:tcPr>
          <w:p w14:paraId="326C78D2"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0663CC03" w14:textId="77777777" w:rsidR="00706B9A" w:rsidRPr="002D5B6C" w:rsidRDefault="00706B9A">
            <w:pPr>
              <w:numPr>
                <w:ilvl w:val="0"/>
                <w:numId w:val="188"/>
              </w:numPr>
              <w:ind w:left="458" w:hanging="283"/>
              <w:jc w:val="both"/>
              <w:rPr>
                <w:rFonts w:ascii="Arial" w:hAnsi="Arial" w:cs="Arial"/>
                <w:sz w:val="20"/>
              </w:rPr>
            </w:pPr>
            <w:r w:rsidRPr="002D5B6C">
              <w:rPr>
                <w:rFonts w:ascii="Arial" w:hAnsi="Arial" w:cs="Arial"/>
                <w:sz w:val="20"/>
              </w:rPr>
              <w:t>do P.</w:t>
            </w:r>
          </w:p>
        </w:tc>
      </w:tr>
      <w:tr w:rsidR="00706B9A" w:rsidRPr="002D5B6C" w14:paraId="5C67A4BB" w14:textId="77777777" w:rsidTr="00D77661">
        <w:tc>
          <w:tcPr>
            <w:tcW w:w="0" w:type="auto"/>
          </w:tcPr>
          <w:p w14:paraId="472E75BD" w14:textId="77777777" w:rsidR="00706B9A" w:rsidRPr="002D5B6C" w:rsidRDefault="00706B9A" w:rsidP="00D77661">
            <w:pPr>
              <w:jc w:val="both"/>
              <w:rPr>
                <w:rFonts w:ascii="Arial" w:hAnsi="Arial" w:cs="Arial"/>
                <w:b/>
                <w:sz w:val="20"/>
              </w:rPr>
            </w:pPr>
            <w:r w:rsidRPr="002D5B6C">
              <w:rPr>
                <w:rFonts w:ascii="Arial" w:hAnsi="Arial" w:cs="Arial"/>
                <w:b/>
                <w:sz w:val="20"/>
              </w:rPr>
              <w:t>OBLIKOVANJE OBJEKTOV:</w:t>
            </w:r>
          </w:p>
        </w:tc>
      </w:tr>
      <w:tr w:rsidR="00706B9A" w:rsidRPr="002D5B6C" w14:paraId="7AA4E12A" w14:textId="77777777" w:rsidTr="00D77661">
        <w:tc>
          <w:tcPr>
            <w:tcW w:w="0" w:type="auto"/>
          </w:tcPr>
          <w:p w14:paraId="0F27884E" w14:textId="77777777" w:rsidR="00706B9A" w:rsidRPr="002D5B6C" w:rsidRDefault="00706B9A">
            <w:pPr>
              <w:numPr>
                <w:ilvl w:val="0"/>
                <w:numId w:val="188"/>
              </w:numPr>
              <w:ind w:left="458" w:hanging="283"/>
              <w:jc w:val="both"/>
              <w:rPr>
                <w:rFonts w:ascii="Arial" w:hAnsi="Arial" w:cs="Arial"/>
                <w:sz w:val="20"/>
              </w:rPr>
            </w:pPr>
            <w:bookmarkStart w:id="822" w:name="OLE_LINK1"/>
            <w:bookmarkStart w:id="823" w:name="OLE_LINK2"/>
            <w:r w:rsidRPr="002D5B6C">
              <w:rPr>
                <w:rFonts w:ascii="Arial" w:hAnsi="Arial" w:cs="Arial"/>
                <w:sz w:val="20"/>
              </w:rPr>
              <w:t>usklajeno oblikovanje kompleksa z upoštevanjem strukture in morfologije širšega območja (naselja in krajine)</w:t>
            </w:r>
            <w:bookmarkEnd w:id="822"/>
            <w:bookmarkEnd w:id="823"/>
            <w:r w:rsidRPr="002D5B6C">
              <w:rPr>
                <w:rFonts w:ascii="Arial" w:hAnsi="Arial" w:cs="Arial"/>
                <w:sz w:val="20"/>
              </w:rPr>
              <w:t>.</w:t>
            </w:r>
          </w:p>
        </w:tc>
      </w:tr>
      <w:tr w:rsidR="00706B9A" w:rsidRPr="002D5B6C" w14:paraId="6307E052" w14:textId="77777777" w:rsidTr="00D77661">
        <w:tc>
          <w:tcPr>
            <w:tcW w:w="0" w:type="auto"/>
          </w:tcPr>
          <w:p w14:paraId="225EF761"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3045061A" w14:textId="77777777" w:rsidR="00706B9A" w:rsidRPr="002D5B6C" w:rsidRDefault="00706B9A">
            <w:pPr>
              <w:numPr>
                <w:ilvl w:val="0"/>
                <w:numId w:val="188"/>
              </w:numPr>
              <w:ind w:left="458" w:hanging="283"/>
              <w:jc w:val="both"/>
              <w:rPr>
                <w:rFonts w:ascii="Arial" w:hAnsi="Arial" w:cs="Arial"/>
                <w:sz w:val="20"/>
              </w:rPr>
            </w:pPr>
            <w:r w:rsidRPr="002D5B6C">
              <w:rPr>
                <w:rFonts w:ascii="Arial" w:hAnsi="Arial" w:cs="Arial"/>
                <w:sz w:val="20"/>
              </w:rPr>
              <w:t>paviljonski tip objektov.</w:t>
            </w:r>
          </w:p>
        </w:tc>
      </w:tr>
    </w:tbl>
    <w:p w14:paraId="40359191" w14:textId="77777777" w:rsidR="00706B9A" w:rsidRPr="002D5B6C" w:rsidRDefault="00706B9A" w:rsidP="00706B9A">
      <w:pPr>
        <w:jc w:val="both"/>
        <w:rPr>
          <w:rFonts w:ascii="Arial" w:hAnsi="Arial" w:cs="Arial"/>
          <w:sz w:val="20"/>
        </w:rPr>
      </w:pPr>
    </w:p>
    <w:p w14:paraId="621E311B" w14:textId="77777777" w:rsidR="00706B9A" w:rsidRPr="002D5B6C" w:rsidRDefault="00706B9A" w:rsidP="00706B9A">
      <w:pPr>
        <w:jc w:val="center"/>
        <w:rPr>
          <w:rFonts w:ascii="Arial" w:hAnsi="Arial" w:cs="Arial"/>
          <w:sz w:val="20"/>
        </w:rPr>
      </w:pPr>
      <w:r w:rsidRPr="002D5B6C">
        <w:rPr>
          <w:rFonts w:ascii="Arial" w:hAnsi="Arial" w:cs="Arial"/>
          <w:sz w:val="20"/>
        </w:rPr>
        <w:t>106. člen</w:t>
      </w:r>
    </w:p>
    <w:p w14:paraId="3B4EB2F3" w14:textId="77777777" w:rsidR="00706B9A" w:rsidRPr="002D5B6C" w:rsidRDefault="00706B9A" w:rsidP="00706B9A">
      <w:pPr>
        <w:jc w:val="center"/>
        <w:rPr>
          <w:rFonts w:ascii="Arial" w:hAnsi="Arial" w:cs="Arial"/>
          <w:sz w:val="20"/>
        </w:rPr>
      </w:pPr>
      <w:bookmarkStart w:id="824" w:name="_Toc232492909"/>
      <w:bookmarkStart w:id="825" w:name="_Toc377124260"/>
      <w:r w:rsidRPr="002D5B6C">
        <w:rPr>
          <w:rFonts w:ascii="Arial" w:hAnsi="Arial" w:cs="Arial"/>
          <w:sz w:val="20"/>
        </w:rPr>
        <w:t>(pokopališča - ZK)</w:t>
      </w:r>
      <w:bookmarkEnd w:id="824"/>
      <w:bookmarkEnd w:id="825"/>
    </w:p>
    <w:p w14:paraId="5533DB75"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0E4BA9A8" w14:textId="77777777" w:rsidTr="00D77661">
        <w:tc>
          <w:tcPr>
            <w:tcW w:w="0" w:type="auto"/>
          </w:tcPr>
          <w:p w14:paraId="417706C6"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6C3A5B12" w14:textId="77777777" w:rsidTr="00D77661">
        <w:tc>
          <w:tcPr>
            <w:tcW w:w="0" w:type="auto"/>
          </w:tcPr>
          <w:p w14:paraId="07B84FB3"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44D64C4F" w14:textId="77777777" w:rsidR="00706B9A" w:rsidRPr="002D5B6C" w:rsidRDefault="00706B9A" w:rsidP="00D77661">
            <w:pPr>
              <w:jc w:val="both"/>
              <w:rPr>
                <w:rFonts w:ascii="Arial" w:hAnsi="Arial" w:cs="Arial"/>
                <w:sz w:val="20"/>
              </w:rPr>
            </w:pPr>
            <w:r w:rsidRPr="002D5B6C">
              <w:rPr>
                <w:rFonts w:ascii="Arial" w:hAnsi="Arial" w:cs="Arial"/>
                <w:sz w:val="20"/>
              </w:rPr>
              <w:t xml:space="preserve">Pokopališča so namenjena površinam za pokop in spominu na umrle. </w:t>
            </w:r>
          </w:p>
        </w:tc>
      </w:tr>
      <w:tr w:rsidR="00706B9A" w:rsidRPr="002D5B6C" w14:paraId="54F2EA9B" w14:textId="77777777" w:rsidTr="00D77661">
        <w:tc>
          <w:tcPr>
            <w:tcW w:w="0" w:type="auto"/>
          </w:tcPr>
          <w:p w14:paraId="15C4C2B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386EC604"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CAF51A3" w14:textId="77777777" w:rsidR="00706B9A" w:rsidRPr="002D5B6C" w:rsidRDefault="00706B9A">
            <w:pPr>
              <w:numPr>
                <w:ilvl w:val="0"/>
                <w:numId w:val="189"/>
              </w:numPr>
              <w:ind w:left="458" w:hanging="283"/>
              <w:jc w:val="both"/>
              <w:rPr>
                <w:rFonts w:ascii="Arial" w:hAnsi="Arial" w:cs="Arial"/>
                <w:sz w:val="20"/>
              </w:rPr>
            </w:pPr>
            <w:r w:rsidRPr="002D5B6C">
              <w:rPr>
                <w:rFonts w:ascii="Arial" w:hAnsi="Arial" w:cs="Arial"/>
                <w:sz w:val="20"/>
              </w:rPr>
              <w:t>pokopališka dejavnost.</w:t>
            </w:r>
          </w:p>
          <w:p w14:paraId="3CDB86F3"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4CD4DC9D" w14:textId="77777777" w:rsidR="00706B9A" w:rsidRPr="002D5B6C" w:rsidRDefault="00706B9A">
            <w:pPr>
              <w:numPr>
                <w:ilvl w:val="0"/>
                <w:numId w:val="189"/>
              </w:numPr>
              <w:ind w:left="458" w:hanging="283"/>
              <w:jc w:val="both"/>
              <w:rPr>
                <w:rFonts w:ascii="Arial" w:hAnsi="Arial" w:cs="Arial"/>
                <w:sz w:val="20"/>
              </w:rPr>
            </w:pPr>
            <w:r w:rsidRPr="002D5B6C">
              <w:rPr>
                <w:rFonts w:ascii="Arial" w:hAnsi="Arial" w:cs="Arial"/>
                <w:sz w:val="20"/>
              </w:rPr>
              <w:t>pokopališče vključno s spremljajočimi objekti,</w:t>
            </w:r>
          </w:p>
          <w:p w14:paraId="1D203FB0" w14:textId="77777777" w:rsidR="00706B9A" w:rsidRPr="002D5B6C" w:rsidRDefault="00706B9A">
            <w:pPr>
              <w:numPr>
                <w:ilvl w:val="0"/>
                <w:numId w:val="189"/>
              </w:numPr>
              <w:ind w:left="458" w:hanging="283"/>
              <w:jc w:val="both"/>
              <w:rPr>
                <w:rFonts w:ascii="Arial" w:hAnsi="Arial" w:cs="Arial"/>
                <w:sz w:val="20"/>
              </w:rPr>
            </w:pPr>
            <w:r w:rsidRPr="002D5B6C">
              <w:rPr>
                <w:rFonts w:ascii="Arial" w:hAnsi="Arial" w:cs="Arial"/>
                <w:sz w:val="20"/>
              </w:rPr>
              <w:t>stavbe za opravljanje verskih obredov,</w:t>
            </w:r>
          </w:p>
          <w:p w14:paraId="793815CE" w14:textId="77777777" w:rsidR="00706B9A" w:rsidRPr="002D5B6C" w:rsidRDefault="00706B9A">
            <w:pPr>
              <w:numPr>
                <w:ilvl w:val="0"/>
                <w:numId w:val="189"/>
              </w:numPr>
              <w:ind w:left="458" w:hanging="283"/>
              <w:jc w:val="both"/>
              <w:rPr>
                <w:rFonts w:ascii="Arial" w:hAnsi="Arial" w:cs="Arial"/>
                <w:sz w:val="20"/>
              </w:rPr>
            </w:pPr>
            <w:r w:rsidRPr="002D5B6C">
              <w:rPr>
                <w:rFonts w:ascii="Arial" w:hAnsi="Arial" w:cs="Arial"/>
                <w:sz w:val="20"/>
              </w:rPr>
              <w:t>parkovni objekti in ureditve,</w:t>
            </w:r>
          </w:p>
          <w:p w14:paraId="77A97BFD" w14:textId="77777777" w:rsidR="00706B9A" w:rsidRPr="002D5B6C" w:rsidRDefault="00706B9A">
            <w:pPr>
              <w:numPr>
                <w:ilvl w:val="0"/>
                <w:numId w:val="189"/>
              </w:numPr>
              <w:ind w:left="458" w:hanging="283"/>
              <w:jc w:val="both"/>
              <w:rPr>
                <w:rFonts w:ascii="Arial" w:hAnsi="Arial" w:cs="Arial"/>
                <w:sz w:val="20"/>
              </w:rPr>
            </w:pPr>
            <w:r w:rsidRPr="002D5B6C">
              <w:rPr>
                <w:rFonts w:ascii="Arial" w:hAnsi="Arial" w:cs="Arial"/>
                <w:sz w:val="20"/>
              </w:rPr>
              <w:lastRenderedPageBreak/>
              <w:t xml:space="preserve">stojnice.  </w:t>
            </w:r>
          </w:p>
          <w:p w14:paraId="3C06985D" w14:textId="77777777" w:rsidR="00706B9A" w:rsidRPr="002D5B6C" w:rsidRDefault="00706B9A" w:rsidP="00D77661">
            <w:pPr>
              <w:jc w:val="both"/>
              <w:rPr>
                <w:rFonts w:ascii="Arial" w:hAnsi="Arial" w:cs="Arial"/>
                <w:sz w:val="20"/>
              </w:rPr>
            </w:pPr>
            <w:r w:rsidRPr="002D5B6C">
              <w:rPr>
                <w:rFonts w:ascii="Arial" w:hAnsi="Arial" w:cs="Arial"/>
                <w:sz w:val="20"/>
              </w:rPr>
              <w:t>Dopustne gradnje:</w:t>
            </w:r>
          </w:p>
          <w:p w14:paraId="64100093" w14:textId="77777777" w:rsidR="00706B9A" w:rsidRPr="002D5B6C" w:rsidRDefault="00706B9A">
            <w:pPr>
              <w:numPr>
                <w:ilvl w:val="0"/>
                <w:numId w:val="190"/>
              </w:numPr>
              <w:ind w:left="458" w:hanging="283"/>
              <w:jc w:val="both"/>
              <w:rPr>
                <w:rFonts w:ascii="Arial" w:hAnsi="Arial" w:cs="Arial"/>
                <w:sz w:val="20"/>
              </w:rPr>
            </w:pPr>
            <w:r w:rsidRPr="002D5B6C">
              <w:rPr>
                <w:rFonts w:ascii="Arial" w:hAnsi="Arial" w:cs="Arial"/>
                <w:sz w:val="20"/>
              </w:rPr>
              <w:t>gradnje parkovnih ureditev.</w:t>
            </w:r>
          </w:p>
        </w:tc>
      </w:tr>
      <w:tr w:rsidR="00706B9A" w:rsidRPr="002D5B6C" w14:paraId="7475E0E2" w14:textId="77777777" w:rsidTr="00D77661">
        <w:tc>
          <w:tcPr>
            <w:tcW w:w="0" w:type="auto"/>
          </w:tcPr>
          <w:p w14:paraId="061F2909"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OBLIKOVANJE OBJEKTOV:</w:t>
            </w:r>
          </w:p>
        </w:tc>
      </w:tr>
      <w:tr w:rsidR="00706B9A" w:rsidRPr="002D5B6C" w14:paraId="06874D85" w14:textId="77777777" w:rsidTr="00D77661">
        <w:tc>
          <w:tcPr>
            <w:tcW w:w="0" w:type="auto"/>
          </w:tcPr>
          <w:p w14:paraId="69413B28" w14:textId="77777777" w:rsidR="00706B9A" w:rsidRPr="002D5B6C" w:rsidRDefault="00706B9A">
            <w:pPr>
              <w:numPr>
                <w:ilvl w:val="0"/>
                <w:numId w:val="191"/>
              </w:numPr>
              <w:ind w:left="458" w:hanging="283"/>
              <w:jc w:val="both"/>
              <w:rPr>
                <w:rFonts w:ascii="Arial" w:hAnsi="Arial" w:cs="Arial"/>
                <w:sz w:val="20"/>
              </w:rPr>
            </w:pPr>
            <w:r w:rsidRPr="002D5B6C">
              <w:rPr>
                <w:rFonts w:ascii="Arial" w:hAnsi="Arial" w:cs="Arial"/>
                <w:sz w:val="20"/>
              </w:rPr>
              <w:t>usklajeno oblikovanje kompleksa z upoštevanjem strukture in morfologije širšega območja (naselja in krajine).</w:t>
            </w:r>
          </w:p>
        </w:tc>
      </w:tr>
      <w:tr w:rsidR="00706B9A" w:rsidRPr="002D5B6C" w14:paraId="7C528914" w14:textId="77777777" w:rsidTr="00D77661">
        <w:tc>
          <w:tcPr>
            <w:tcW w:w="0" w:type="auto"/>
          </w:tcPr>
          <w:p w14:paraId="0FB58E95"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432BA480" w14:textId="77777777" w:rsidR="00706B9A" w:rsidRPr="002D5B6C" w:rsidRDefault="00706B9A">
            <w:pPr>
              <w:numPr>
                <w:ilvl w:val="0"/>
                <w:numId w:val="191"/>
              </w:numPr>
              <w:ind w:left="458" w:hanging="283"/>
              <w:jc w:val="both"/>
              <w:rPr>
                <w:rFonts w:ascii="Arial" w:hAnsi="Arial" w:cs="Arial"/>
                <w:sz w:val="20"/>
              </w:rPr>
            </w:pPr>
            <w:r w:rsidRPr="002D5B6C">
              <w:rPr>
                <w:rFonts w:ascii="Arial" w:hAnsi="Arial" w:cs="Arial"/>
                <w:sz w:val="20"/>
              </w:rPr>
              <w:t xml:space="preserve">C. </w:t>
            </w:r>
          </w:p>
        </w:tc>
      </w:tr>
    </w:tbl>
    <w:p w14:paraId="0561C885" w14:textId="77777777" w:rsidR="00706B9A" w:rsidRPr="002D5B6C" w:rsidRDefault="00706B9A" w:rsidP="00706B9A">
      <w:pPr>
        <w:jc w:val="both"/>
        <w:rPr>
          <w:rFonts w:ascii="Arial" w:hAnsi="Arial" w:cs="Arial"/>
          <w:sz w:val="20"/>
        </w:rPr>
      </w:pPr>
    </w:p>
    <w:p w14:paraId="13563A5C" w14:textId="77777777" w:rsidR="00706B9A" w:rsidRPr="002D5B6C" w:rsidRDefault="00706B9A" w:rsidP="00706B9A">
      <w:pPr>
        <w:jc w:val="center"/>
        <w:rPr>
          <w:rFonts w:ascii="Arial" w:hAnsi="Arial" w:cs="Arial"/>
          <w:sz w:val="20"/>
        </w:rPr>
      </w:pPr>
      <w:r w:rsidRPr="002D5B6C">
        <w:rPr>
          <w:rFonts w:ascii="Arial" w:hAnsi="Arial" w:cs="Arial"/>
          <w:sz w:val="20"/>
        </w:rPr>
        <w:t>107. člen</w:t>
      </w:r>
    </w:p>
    <w:p w14:paraId="6E099D0E" w14:textId="77777777" w:rsidR="00706B9A" w:rsidRPr="002D5B6C" w:rsidRDefault="00706B9A" w:rsidP="00706B9A">
      <w:pPr>
        <w:jc w:val="center"/>
        <w:rPr>
          <w:rFonts w:ascii="Arial" w:hAnsi="Arial" w:cs="Arial"/>
          <w:sz w:val="20"/>
        </w:rPr>
      </w:pPr>
      <w:bookmarkStart w:id="826" w:name="_Toc232492911"/>
      <w:bookmarkStart w:id="827" w:name="_Toc377124262"/>
      <w:r w:rsidRPr="002D5B6C">
        <w:rPr>
          <w:rFonts w:ascii="Arial" w:hAnsi="Arial" w:cs="Arial"/>
          <w:sz w:val="20"/>
        </w:rPr>
        <w:t xml:space="preserve"> (površine cest - PC)</w:t>
      </w:r>
      <w:bookmarkEnd w:id="826"/>
      <w:bookmarkEnd w:id="827"/>
    </w:p>
    <w:p w14:paraId="01DB26CA"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72ECCC49" w14:textId="77777777" w:rsidTr="00D77661">
        <w:tc>
          <w:tcPr>
            <w:tcW w:w="0" w:type="auto"/>
          </w:tcPr>
          <w:p w14:paraId="4F6BBADF"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57BE8DB4" w14:textId="77777777" w:rsidTr="00D77661">
        <w:tc>
          <w:tcPr>
            <w:tcW w:w="0" w:type="auto"/>
          </w:tcPr>
          <w:p w14:paraId="0166041C"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41B855C0"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Površine cest so namenjene cestnemu prometu.  </w:t>
            </w:r>
          </w:p>
        </w:tc>
      </w:tr>
      <w:tr w:rsidR="00706B9A" w:rsidRPr="002D5B6C" w14:paraId="40361952" w14:textId="77777777" w:rsidTr="00D77661">
        <w:tc>
          <w:tcPr>
            <w:tcW w:w="0" w:type="auto"/>
          </w:tcPr>
          <w:p w14:paraId="444F075C"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26DA2D83"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1B10D34F" w14:textId="77777777" w:rsidR="00706B9A" w:rsidRPr="002D5B6C" w:rsidRDefault="00706B9A">
            <w:pPr>
              <w:numPr>
                <w:ilvl w:val="0"/>
                <w:numId w:val="217"/>
              </w:numPr>
              <w:ind w:left="454"/>
              <w:jc w:val="both"/>
              <w:rPr>
                <w:rFonts w:ascii="Arial" w:hAnsi="Arial" w:cs="Arial"/>
                <w:sz w:val="20"/>
              </w:rPr>
            </w:pPr>
            <w:r w:rsidRPr="002D5B6C">
              <w:rPr>
                <w:rFonts w:ascii="Arial" w:hAnsi="Arial" w:cs="Arial"/>
                <w:sz w:val="20"/>
              </w:rPr>
              <w:t xml:space="preserve">promet.  </w:t>
            </w:r>
          </w:p>
          <w:p w14:paraId="6F873392"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30D258E2" w14:textId="77777777" w:rsidR="00706B9A" w:rsidRPr="002D5B6C" w:rsidRDefault="00706B9A">
            <w:pPr>
              <w:numPr>
                <w:ilvl w:val="0"/>
                <w:numId w:val="218"/>
              </w:numPr>
              <w:ind w:left="454"/>
              <w:jc w:val="both"/>
              <w:rPr>
                <w:rFonts w:ascii="Arial" w:hAnsi="Arial" w:cs="Arial"/>
                <w:sz w:val="20"/>
              </w:rPr>
            </w:pPr>
            <w:r w:rsidRPr="002D5B6C">
              <w:rPr>
                <w:rFonts w:ascii="Arial" w:hAnsi="Arial" w:cs="Arial"/>
                <w:sz w:val="20"/>
              </w:rPr>
              <w:t>ceste,</w:t>
            </w:r>
          </w:p>
          <w:p w14:paraId="10A89EDC" w14:textId="77777777" w:rsidR="00706B9A" w:rsidRPr="002D5B6C" w:rsidRDefault="00706B9A">
            <w:pPr>
              <w:numPr>
                <w:ilvl w:val="0"/>
                <w:numId w:val="218"/>
              </w:numPr>
              <w:ind w:left="454"/>
              <w:jc w:val="both"/>
              <w:rPr>
                <w:rFonts w:ascii="Arial" w:hAnsi="Arial" w:cs="Arial"/>
                <w:sz w:val="20"/>
              </w:rPr>
            </w:pPr>
            <w:r w:rsidRPr="002D5B6C">
              <w:rPr>
                <w:rFonts w:ascii="Arial" w:hAnsi="Arial" w:cs="Arial"/>
                <w:sz w:val="20"/>
              </w:rPr>
              <w:t>drugi prometni infrastrukturni objekti: postajališča javnega potniškega prometa, nadstrešnice za potnike,</w:t>
            </w:r>
          </w:p>
          <w:p w14:paraId="2FE31FB6" w14:textId="77777777" w:rsidR="00706B9A" w:rsidRPr="002D5B6C" w:rsidRDefault="00706B9A">
            <w:pPr>
              <w:numPr>
                <w:ilvl w:val="0"/>
                <w:numId w:val="218"/>
              </w:numPr>
              <w:ind w:left="454"/>
              <w:jc w:val="both"/>
              <w:rPr>
                <w:rFonts w:ascii="Arial" w:hAnsi="Arial" w:cs="Arial"/>
                <w:sz w:val="20"/>
              </w:rPr>
            </w:pPr>
            <w:r w:rsidRPr="002D5B6C">
              <w:rPr>
                <w:rFonts w:ascii="Arial" w:hAnsi="Arial" w:cs="Arial"/>
                <w:sz w:val="20"/>
              </w:rPr>
              <w:t>mostovi, viadukti in brvi,</w:t>
            </w:r>
          </w:p>
          <w:p w14:paraId="37444F07" w14:textId="77777777" w:rsidR="00706B9A" w:rsidRPr="002D5B6C" w:rsidRDefault="00706B9A">
            <w:pPr>
              <w:numPr>
                <w:ilvl w:val="0"/>
                <w:numId w:val="218"/>
              </w:numPr>
              <w:ind w:left="454"/>
              <w:jc w:val="both"/>
              <w:rPr>
                <w:rFonts w:ascii="Arial" w:hAnsi="Arial" w:cs="Arial"/>
                <w:sz w:val="20"/>
              </w:rPr>
            </w:pPr>
            <w:r w:rsidRPr="002D5B6C">
              <w:rPr>
                <w:rFonts w:ascii="Arial" w:hAnsi="Arial" w:cs="Arial"/>
                <w:sz w:val="20"/>
              </w:rPr>
              <w:t>predori in podhodi,</w:t>
            </w:r>
          </w:p>
          <w:p w14:paraId="52988513" w14:textId="77777777" w:rsidR="00706B9A" w:rsidRPr="002D5B6C" w:rsidRDefault="00706B9A">
            <w:pPr>
              <w:numPr>
                <w:ilvl w:val="0"/>
                <w:numId w:val="218"/>
              </w:numPr>
              <w:ind w:left="454"/>
              <w:jc w:val="both"/>
              <w:rPr>
                <w:rFonts w:ascii="Arial" w:hAnsi="Arial" w:cs="Arial"/>
                <w:sz w:val="20"/>
              </w:rPr>
            </w:pPr>
            <w:r w:rsidRPr="002D5B6C">
              <w:rPr>
                <w:rFonts w:ascii="Arial" w:hAnsi="Arial" w:cs="Arial"/>
                <w:sz w:val="20"/>
              </w:rPr>
              <w:t xml:space="preserve">energetski objekti (samo kot solarni paneli na protihrupnih ograjah). </w:t>
            </w:r>
          </w:p>
        </w:tc>
      </w:tr>
      <w:tr w:rsidR="00706B9A" w:rsidRPr="002D5B6C" w14:paraId="287E427D" w14:textId="77777777" w:rsidTr="00D77661">
        <w:tc>
          <w:tcPr>
            <w:tcW w:w="0" w:type="auto"/>
          </w:tcPr>
          <w:p w14:paraId="76763C72"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30F9E391" w14:textId="77777777" w:rsidR="00706B9A" w:rsidRPr="002D5B6C" w:rsidRDefault="00706B9A">
            <w:pPr>
              <w:numPr>
                <w:ilvl w:val="0"/>
                <w:numId w:val="219"/>
              </w:numPr>
              <w:ind w:left="454"/>
              <w:jc w:val="both"/>
              <w:rPr>
                <w:rFonts w:ascii="Arial" w:hAnsi="Arial" w:cs="Arial"/>
                <w:sz w:val="20"/>
              </w:rPr>
            </w:pPr>
            <w:r w:rsidRPr="002D5B6C">
              <w:rPr>
                <w:rFonts w:ascii="Arial" w:hAnsi="Arial" w:cs="Arial"/>
                <w:sz w:val="20"/>
              </w:rPr>
              <w:t>odstopi od funkcionalnih in oblikovnih meril in pogojev za posamezne tipe cest so pri gradnji novih ter rekonstrukciji obstoječih cest dopustni v primeru prostorskih omejitev (ko v racionalnem časovnem in finančnem okviru ni mogoče porušiti objektov in pridobiti zemljišč, potrebnih za izvedbo polnega profila ceste). Odstope mora potrditi pristojni občinski organ za promet. Odstopi od funkcionalnih in oblikovnih meril morajo upoštevati predpise s področja prometne varnosti, elementi prečnega profila ne smejo biti manjši kot: vozišče 2,75 m, kolesarska steza 1,50 m, hodnik za pešce 1,60 m;</w:t>
            </w:r>
          </w:p>
          <w:p w14:paraId="7D9BF8C8" w14:textId="77777777" w:rsidR="00706B9A" w:rsidRPr="002D5B6C" w:rsidRDefault="00706B9A">
            <w:pPr>
              <w:numPr>
                <w:ilvl w:val="0"/>
                <w:numId w:val="219"/>
              </w:numPr>
              <w:ind w:left="454"/>
              <w:jc w:val="both"/>
              <w:rPr>
                <w:rFonts w:ascii="Arial" w:hAnsi="Arial" w:cs="Arial"/>
                <w:sz w:val="20"/>
              </w:rPr>
            </w:pPr>
            <w:r w:rsidRPr="002D5B6C">
              <w:rPr>
                <w:rFonts w:ascii="Arial" w:hAnsi="Arial" w:cs="Arial"/>
                <w:sz w:val="20"/>
              </w:rPr>
              <w:t>pri rekonstrukcijah in preplastitvah cest je treba višino cestišča in območij za pešce uskladiti z višinami vhodov v objekte, tako da se pri tem dostopnost do objektov ne poslabša;</w:t>
            </w:r>
          </w:p>
          <w:p w14:paraId="63A3F8F4" w14:textId="77777777" w:rsidR="00706B9A" w:rsidRPr="002D5B6C" w:rsidRDefault="00706B9A">
            <w:pPr>
              <w:numPr>
                <w:ilvl w:val="0"/>
                <w:numId w:val="219"/>
              </w:numPr>
              <w:ind w:left="454"/>
              <w:jc w:val="both"/>
              <w:rPr>
                <w:rFonts w:ascii="Arial" w:hAnsi="Arial" w:cs="Arial"/>
                <w:sz w:val="20"/>
              </w:rPr>
            </w:pPr>
            <w:r w:rsidRPr="002D5B6C">
              <w:rPr>
                <w:rFonts w:ascii="Arial" w:hAnsi="Arial" w:cs="Arial"/>
                <w:sz w:val="20"/>
              </w:rPr>
              <w:t>območje za pešce je treba praviloma urejati kot enovito ravno površino, ki bo ugodna za peš hojo in za funkcionalno ovirane osebe, površine tlakov naj bodo izvedene z materiali oz. površinsko obdelane proti drsenju. Stopnice in drugi robovi morajo biti izvedeni tako, da so dobro vidni tudi funkcionalno oviranim osebam;</w:t>
            </w:r>
          </w:p>
          <w:p w14:paraId="2492A2DA" w14:textId="77777777" w:rsidR="00706B9A" w:rsidRPr="002D5B6C" w:rsidRDefault="00706B9A">
            <w:pPr>
              <w:numPr>
                <w:ilvl w:val="0"/>
                <w:numId w:val="219"/>
              </w:numPr>
              <w:ind w:left="454"/>
              <w:jc w:val="both"/>
              <w:rPr>
                <w:rFonts w:ascii="Arial" w:hAnsi="Arial" w:cs="Arial"/>
                <w:sz w:val="20"/>
              </w:rPr>
            </w:pPr>
            <w:r w:rsidRPr="002D5B6C">
              <w:rPr>
                <w:rFonts w:ascii="Arial" w:hAnsi="Arial" w:cs="Arial"/>
                <w:sz w:val="20"/>
              </w:rPr>
              <w:t>na ožinah, kjer odmik med obstoječimi objekti ne omogoča normalne izvedbe peš in voznih površin, je dopustna izvedba minimalne širine pločnika (najmanj 80 cm) vsaj na eni strani vozišča.</w:t>
            </w:r>
          </w:p>
        </w:tc>
      </w:tr>
      <w:tr w:rsidR="00706B9A" w:rsidRPr="002D5B6C" w14:paraId="32BBC186" w14:textId="77777777" w:rsidTr="00D77661">
        <w:tc>
          <w:tcPr>
            <w:tcW w:w="0" w:type="auto"/>
          </w:tcPr>
          <w:p w14:paraId="0EC97F38"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63223799" w14:textId="77777777" w:rsidR="00706B9A" w:rsidRPr="002D5B6C" w:rsidRDefault="00706B9A" w:rsidP="00D77661">
            <w:pPr>
              <w:jc w:val="both"/>
              <w:rPr>
                <w:rFonts w:ascii="Arial" w:hAnsi="Arial" w:cs="Arial"/>
                <w:sz w:val="20"/>
              </w:rPr>
            </w:pPr>
            <w:r w:rsidRPr="002D5B6C">
              <w:rPr>
                <w:rFonts w:ascii="Arial" w:hAnsi="Arial" w:cs="Arial"/>
                <w:sz w:val="20"/>
              </w:rPr>
              <w:t>Na stavbah na območjih PC so v soglasju z upravljavcem ceste dopustna vzdrževalna dela. Če se s projektom za izvedbo ceste ugotovi, da obstoječa stavba ni več v površini ceste, se taka stavba priključi območju namenske rabe, ki meji na cesto.</w:t>
            </w:r>
          </w:p>
        </w:tc>
      </w:tr>
    </w:tbl>
    <w:p w14:paraId="67FBFC75" w14:textId="77777777" w:rsidR="00706B9A" w:rsidRPr="002D5B6C" w:rsidRDefault="00706B9A" w:rsidP="00706B9A">
      <w:pPr>
        <w:jc w:val="both"/>
        <w:rPr>
          <w:rFonts w:ascii="Arial" w:hAnsi="Arial" w:cs="Arial"/>
          <w:sz w:val="20"/>
        </w:rPr>
      </w:pPr>
    </w:p>
    <w:p w14:paraId="4910F8FC" w14:textId="77777777" w:rsidR="00706B9A" w:rsidRPr="002D5B6C" w:rsidRDefault="00706B9A" w:rsidP="00706B9A">
      <w:pPr>
        <w:jc w:val="center"/>
        <w:rPr>
          <w:rFonts w:ascii="Arial" w:hAnsi="Arial" w:cs="Arial"/>
          <w:sz w:val="20"/>
        </w:rPr>
      </w:pPr>
      <w:r w:rsidRPr="002D5B6C">
        <w:rPr>
          <w:rFonts w:ascii="Arial" w:hAnsi="Arial" w:cs="Arial"/>
          <w:sz w:val="20"/>
        </w:rPr>
        <w:t>108. člen</w:t>
      </w:r>
    </w:p>
    <w:p w14:paraId="2B2CA547" w14:textId="77777777" w:rsidR="00706B9A" w:rsidRPr="002D5B6C" w:rsidRDefault="00706B9A" w:rsidP="00706B9A">
      <w:pPr>
        <w:jc w:val="center"/>
        <w:rPr>
          <w:rFonts w:ascii="Arial" w:hAnsi="Arial" w:cs="Arial"/>
          <w:sz w:val="20"/>
        </w:rPr>
      </w:pPr>
      <w:bookmarkStart w:id="828" w:name="_Toc232492912"/>
      <w:bookmarkStart w:id="829" w:name="_Toc377124264"/>
      <w:r w:rsidRPr="002D5B6C">
        <w:rPr>
          <w:rFonts w:ascii="Arial" w:hAnsi="Arial" w:cs="Arial"/>
          <w:sz w:val="20"/>
        </w:rPr>
        <w:t>(površine železnic - PŽ)</w:t>
      </w:r>
      <w:bookmarkEnd w:id="828"/>
      <w:bookmarkEnd w:id="829"/>
    </w:p>
    <w:p w14:paraId="6ACD6471"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7B43C316" w14:textId="77777777" w:rsidTr="00D77661">
        <w:tc>
          <w:tcPr>
            <w:tcW w:w="0" w:type="auto"/>
          </w:tcPr>
          <w:p w14:paraId="6493201C"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7F312DEC" w14:textId="77777777" w:rsidTr="00D77661">
        <w:tc>
          <w:tcPr>
            <w:tcW w:w="0" w:type="auto"/>
          </w:tcPr>
          <w:p w14:paraId="71A018ED"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25E938B5" w14:textId="77777777" w:rsidR="00706B9A" w:rsidRPr="002D5B6C" w:rsidRDefault="00706B9A" w:rsidP="00D77661">
            <w:pPr>
              <w:jc w:val="both"/>
              <w:rPr>
                <w:rFonts w:ascii="Arial" w:hAnsi="Arial" w:cs="Arial"/>
                <w:sz w:val="20"/>
              </w:rPr>
            </w:pPr>
            <w:r w:rsidRPr="002D5B6C">
              <w:rPr>
                <w:rFonts w:ascii="Arial" w:hAnsi="Arial" w:cs="Arial"/>
                <w:sz w:val="20"/>
              </w:rPr>
              <w:t>Površine železnic so namenjene železniškemu prometu.</w:t>
            </w:r>
          </w:p>
        </w:tc>
      </w:tr>
      <w:tr w:rsidR="00706B9A" w:rsidRPr="002D5B6C" w14:paraId="5CFDCC40" w14:textId="77777777" w:rsidTr="00D77661">
        <w:tc>
          <w:tcPr>
            <w:tcW w:w="0" w:type="auto"/>
          </w:tcPr>
          <w:p w14:paraId="1CBBC374"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Dopustne dejavnosti, objekti in naprave, gradnje in drugi posegi v prostor </w:t>
            </w:r>
          </w:p>
          <w:p w14:paraId="6A45F16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184B32CC" w14:textId="77777777" w:rsidR="00706B9A" w:rsidRPr="002D5B6C" w:rsidRDefault="00706B9A">
            <w:pPr>
              <w:numPr>
                <w:ilvl w:val="0"/>
                <w:numId w:val="220"/>
              </w:numPr>
              <w:ind w:left="454" w:hanging="283"/>
              <w:jc w:val="both"/>
              <w:rPr>
                <w:rFonts w:ascii="Arial" w:hAnsi="Arial" w:cs="Arial"/>
                <w:sz w:val="20"/>
              </w:rPr>
            </w:pPr>
            <w:r w:rsidRPr="002D5B6C">
              <w:rPr>
                <w:rFonts w:ascii="Arial" w:hAnsi="Arial" w:cs="Arial"/>
                <w:sz w:val="20"/>
              </w:rPr>
              <w:t>železniški promet,</w:t>
            </w:r>
          </w:p>
          <w:p w14:paraId="17E873EF" w14:textId="77777777" w:rsidR="00706B9A" w:rsidRPr="002D5B6C" w:rsidRDefault="00706B9A">
            <w:pPr>
              <w:numPr>
                <w:ilvl w:val="0"/>
                <w:numId w:val="220"/>
              </w:numPr>
              <w:ind w:left="454" w:hanging="283"/>
              <w:jc w:val="both"/>
              <w:rPr>
                <w:rFonts w:ascii="Arial" w:hAnsi="Arial" w:cs="Arial"/>
                <w:sz w:val="20"/>
              </w:rPr>
            </w:pPr>
            <w:r w:rsidRPr="002D5B6C">
              <w:rPr>
                <w:rFonts w:ascii="Arial" w:hAnsi="Arial" w:cs="Arial"/>
                <w:sz w:val="20"/>
              </w:rPr>
              <w:t>pod posebnimi pogoji spremljajoče dejavnosti.</w:t>
            </w:r>
          </w:p>
          <w:p w14:paraId="4BB457AA"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6093E54E" w14:textId="77777777" w:rsidR="00706B9A" w:rsidRPr="002D5B6C" w:rsidRDefault="00706B9A">
            <w:pPr>
              <w:numPr>
                <w:ilvl w:val="0"/>
                <w:numId w:val="221"/>
              </w:numPr>
              <w:ind w:left="454" w:hanging="283"/>
              <w:jc w:val="both"/>
              <w:rPr>
                <w:rFonts w:ascii="Arial" w:hAnsi="Arial" w:cs="Arial"/>
                <w:sz w:val="20"/>
              </w:rPr>
            </w:pPr>
            <w:r w:rsidRPr="002D5B6C">
              <w:rPr>
                <w:rFonts w:ascii="Arial" w:hAnsi="Arial" w:cs="Arial"/>
                <w:sz w:val="20"/>
              </w:rPr>
              <w:t>železnica,</w:t>
            </w:r>
          </w:p>
          <w:p w14:paraId="24D0C54B" w14:textId="77777777" w:rsidR="00706B9A" w:rsidRPr="002D5B6C" w:rsidRDefault="00706B9A">
            <w:pPr>
              <w:numPr>
                <w:ilvl w:val="0"/>
                <w:numId w:val="221"/>
              </w:numPr>
              <w:ind w:left="454" w:hanging="283"/>
              <w:jc w:val="both"/>
              <w:rPr>
                <w:rFonts w:ascii="Arial" w:hAnsi="Arial" w:cs="Arial"/>
                <w:sz w:val="20"/>
              </w:rPr>
            </w:pPr>
            <w:r w:rsidRPr="002D5B6C">
              <w:rPr>
                <w:rFonts w:ascii="Arial" w:hAnsi="Arial" w:cs="Arial"/>
                <w:sz w:val="20"/>
              </w:rPr>
              <w:t>postajališča in peroni,</w:t>
            </w:r>
          </w:p>
          <w:p w14:paraId="782D8D8F" w14:textId="77777777" w:rsidR="00706B9A" w:rsidRPr="002D5B6C" w:rsidRDefault="00706B9A">
            <w:pPr>
              <w:numPr>
                <w:ilvl w:val="0"/>
                <w:numId w:val="221"/>
              </w:numPr>
              <w:ind w:left="454" w:hanging="283"/>
              <w:jc w:val="both"/>
              <w:rPr>
                <w:rFonts w:ascii="Arial" w:hAnsi="Arial" w:cs="Arial"/>
                <w:sz w:val="20"/>
              </w:rPr>
            </w:pPr>
            <w:r w:rsidRPr="002D5B6C">
              <w:rPr>
                <w:rFonts w:ascii="Arial" w:hAnsi="Arial" w:cs="Arial"/>
                <w:sz w:val="20"/>
              </w:rPr>
              <w:t>mostovi in viadukti,</w:t>
            </w:r>
          </w:p>
          <w:p w14:paraId="069C9373" w14:textId="77777777" w:rsidR="00706B9A" w:rsidRPr="002D5B6C" w:rsidRDefault="00706B9A">
            <w:pPr>
              <w:numPr>
                <w:ilvl w:val="0"/>
                <w:numId w:val="221"/>
              </w:numPr>
              <w:ind w:left="454" w:hanging="283"/>
              <w:jc w:val="both"/>
              <w:rPr>
                <w:rFonts w:ascii="Arial" w:hAnsi="Arial" w:cs="Arial"/>
                <w:sz w:val="20"/>
              </w:rPr>
            </w:pPr>
            <w:r w:rsidRPr="002D5B6C">
              <w:rPr>
                <w:rFonts w:ascii="Arial" w:hAnsi="Arial" w:cs="Arial"/>
                <w:sz w:val="20"/>
              </w:rPr>
              <w:t>predori, podhodi, prehodi,</w:t>
            </w:r>
          </w:p>
          <w:p w14:paraId="3FD156DA" w14:textId="77777777" w:rsidR="00706B9A" w:rsidRPr="002D5B6C" w:rsidRDefault="00706B9A">
            <w:pPr>
              <w:numPr>
                <w:ilvl w:val="0"/>
                <w:numId w:val="221"/>
              </w:numPr>
              <w:ind w:left="454" w:hanging="283"/>
              <w:jc w:val="both"/>
              <w:rPr>
                <w:rFonts w:ascii="Arial" w:hAnsi="Arial" w:cs="Arial"/>
                <w:sz w:val="20"/>
              </w:rPr>
            </w:pPr>
            <w:r w:rsidRPr="002D5B6C">
              <w:rPr>
                <w:rFonts w:ascii="Arial" w:hAnsi="Arial" w:cs="Arial"/>
                <w:sz w:val="20"/>
              </w:rPr>
              <w:t>parkirišča.</w:t>
            </w:r>
          </w:p>
        </w:tc>
      </w:tr>
      <w:tr w:rsidR="00706B9A" w:rsidRPr="002D5B6C" w14:paraId="29969BB8" w14:textId="77777777" w:rsidTr="00D77661">
        <w:tc>
          <w:tcPr>
            <w:tcW w:w="0" w:type="auto"/>
          </w:tcPr>
          <w:p w14:paraId="0F91920A"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5E9C347E" w14:textId="77777777" w:rsidR="00706B9A" w:rsidRPr="002D5B6C" w:rsidRDefault="00706B9A">
            <w:pPr>
              <w:numPr>
                <w:ilvl w:val="0"/>
                <w:numId w:val="196"/>
              </w:numPr>
              <w:ind w:left="458" w:hanging="283"/>
              <w:jc w:val="both"/>
              <w:rPr>
                <w:rFonts w:ascii="Arial" w:hAnsi="Arial" w:cs="Arial"/>
                <w:sz w:val="20"/>
              </w:rPr>
            </w:pPr>
            <w:r w:rsidRPr="002D5B6C">
              <w:rPr>
                <w:rFonts w:ascii="Arial" w:hAnsi="Arial" w:cs="Arial"/>
                <w:sz w:val="20"/>
              </w:rPr>
              <w:t xml:space="preserve">da služijo osnovni dejavnosti. </w:t>
            </w:r>
          </w:p>
        </w:tc>
      </w:tr>
      <w:tr w:rsidR="00706B9A" w:rsidRPr="002D5B6C" w14:paraId="11B7B720" w14:textId="77777777" w:rsidTr="00D77661">
        <w:tc>
          <w:tcPr>
            <w:tcW w:w="0" w:type="auto"/>
          </w:tcPr>
          <w:p w14:paraId="11E0A26F"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71C445D3" w14:textId="77777777" w:rsidR="00706B9A" w:rsidRPr="002D5B6C" w:rsidRDefault="00706B9A" w:rsidP="00D77661">
            <w:pPr>
              <w:jc w:val="both"/>
              <w:rPr>
                <w:rFonts w:ascii="Arial" w:hAnsi="Arial" w:cs="Arial"/>
                <w:sz w:val="20"/>
              </w:rPr>
            </w:pPr>
            <w:r w:rsidRPr="002D5B6C">
              <w:rPr>
                <w:rFonts w:ascii="Arial" w:hAnsi="Arial" w:cs="Arial"/>
                <w:sz w:val="20"/>
              </w:rPr>
              <w:t>Na stavbah, ki so v površinah železnice, so v soglasju z upravljavcem železnice dopustna vzdrževalna dela. Če se s projektom za izvedbo železnice ugotovi, da obstoječa stavba ni več v površini železnice, se taka stavba priključi območju namenske rabe, ki meji na železnico.</w:t>
            </w:r>
          </w:p>
        </w:tc>
      </w:tr>
      <w:tr w:rsidR="00706B9A" w:rsidRPr="002D5B6C" w14:paraId="1FF56E38" w14:textId="77777777" w:rsidTr="00D77661">
        <w:tc>
          <w:tcPr>
            <w:tcW w:w="0" w:type="auto"/>
          </w:tcPr>
          <w:p w14:paraId="4FF909AF"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3A27F0AD" w14:textId="77777777" w:rsidTr="00D77661">
        <w:tc>
          <w:tcPr>
            <w:tcW w:w="0" w:type="auto"/>
          </w:tcPr>
          <w:p w14:paraId="2592268C" w14:textId="77777777" w:rsidR="00706B9A" w:rsidRPr="002D5B6C" w:rsidRDefault="00706B9A" w:rsidP="00D77661">
            <w:pPr>
              <w:jc w:val="both"/>
              <w:rPr>
                <w:rFonts w:ascii="Arial" w:hAnsi="Arial" w:cs="Arial"/>
                <w:sz w:val="20"/>
              </w:rPr>
            </w:pPr>
            <w:r w:rsidRPr="002D5B6C">
              <w:rPr>
                <w:rFonts w:ascii="Arial" w:hAnsi="Arial" w:cs="Arial"/>
                <w:sz w:val="20"/>
              </w:rPr>
              <w:t>Tip zazidave:</w:t>
            </w:r>
          </w:p>
          <w:p w14:paraId="72DD9848" w14:textId="77777777" w:rsidR="00706B9A" w:rsidRPr="002D5B6C" w:rsidRDefault="00706B9A">
            <w:pPr>
              <w:numPr>
                <w:ilvl w:val="0"/>
                <w:numId w:val="222"/>
              </w:numPr>
              <w:ind w:left="454" w:hanging="283"/>
              <w:jc w:val="both"/>
              <w:rPr>
                <w:rFonts w:ascii="Arial" w:hAnsi="Arial" w:cs="Arial"/>
                <w:sz w:val="20"/>
              </w:rPr>
            </w:pPr>
            <w:r w:rsidRPr="002D5B6C">
              <w:rPr>
                <w:rFonts w:ascii="Arial" w:hAnsi="Arial" w:cs="Arial"/>
                <w:sz w:val="20"/>
              </w:rPr>
              <w:t>C.</w:t>
            </w:r>
          </w:p>
        </w:tc>
      </w:tr>
    </w:tbl>
    <w:p w14:paraId="2948F3B1" w14:textId="77777777" w:rsidR="00706B9A" w:rsidRPr="002D5B6C" w:rsidRDefault="00706B9A" w:rsidP="00706B9A">
      <w:pPr>
        <w:rPr>
          <w:rFonts w:ascii="Arial" w:hAnsi="Arial" w:cs="Arial"/>
          <w:sz w:val="20"/>
        </w:rPr>
      </w:pPr>
    </w:p>
    <w:p w14:paraId="6EB994C8" w14:textId="77777777" w:rsidR="00706B9A" w:rsidRPr="002D5B6C" w:rsidRDefault="00706B9A" w:rsidP="00706B9A">
      <w:pPr>
        <w:jc w:val="center"/>
        <w:rPr>
          <w:rFonts w:ascii="Arial" w:hAnsi="Arial" w:cs="Arial"/>
          <w:sz w:val="20"/>
        </w:rPr>
      </w:pPr>
      <w:r w:rsidRPr="002D5B6C">
        <w:rPr>
          <w:rFonts w:ascii="Arial" w:hAnsi="Arial" w:cs="Arial"/>
          <w:sz w:val="20"/>
        </w:rPr>
        <w:t>109. člen</w:t>
      </w:r>
    </w:p>
    <w:p w14:paraId="608DA16F" w14:textId="77777777" w:rsidR="00706B9A" w:rsidRPr="002D5B6C" w:rsidRDefault="00706B9A" w:rsidP="00706B9A">
      <w:pPr>
        <w:jc w:val="center"/>
        <w:rPr>
          <w:rFonts w:ascii="Arial" w:hAnsi="Arial" w:cs="Arial"/>
          <w:sz w:val="20"/>
        </w:rPr>
      </w:pPr>
      <w:bookmarkStart w:id="830" w:name="_Toc377124263"/>
      <w:r w:rsidRPr="002D5B6C">
        <w:rPr>
          <w:rFonts w:ascii="Arial" w:hAnsi="Arial" w:cs="Arial"/>
          <w:sz w:val="20"/>
        </w:rPr>
        <w:t>(ostale prometne površine - PO)</w:t>
      </w:r>
      <w:bookmarkEnd w:id="830"/>
    </w:p>
    <w:p w14:paraId="34770501"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24FD8B94" w14:textId="77777777" w:rsidTr="00D77661">
        <w:tc>
          <w:tcPr>
            <w:tcW w:w="0" w:type="auto"/>
          </w:tcPr>
          <w:p w14:paraId="5507BD7F"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0224C41C" w14:textId="77777777" w:rsidTr="00D77661">
        <w:tc>
          <w:tcPr>
            <w:tcW w:w="0" w:type="auto"/>
          </w:tcPr>
          <w:p w14:paraId="2DE06975"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153A8C4B" w14:textId="77777777" w:rsidR="00706B9A" w:rsidRPr="002D5B6C" w:rsidRDefault="00706B9A" w:rsidP="00D77661">
            <w:pPr>
              <w:jc w:val="both"/>
              <w:rPr>
                <w:rFonts w:ascii="Arial" w:hAnsi="Arial" w:cs="Arial"/>
                <w:sz w:val="20"/>
              </w:rPr>
            </w:pPr>
            <w:r w:rsidRPr="002D5B6C">
              <w:rPr>
                <w:rFonts w:ascii="Arial" w:hAnsi="Arial" w:cs="Arial"/>
                <w:sz w:val="20"/>
              </w:rPr>
              <w:t>Ostale prometne površine so namenjene izvajanju dejavnosti gospodarskih služb s področja prometa.</w:t>
            </w:r>
          </w:p>
        </w:tc>
      </w:tr>
      <w:tr w:rsidR="00706B9A" w:rsidRPr="002D5B6C" w14:paraId="151CE5B8" w14:textId="77777777" w:rsidTr="00D77661">
        <w:tc>
          <w:tcPr>
            <w:tcW w:w="0" w:type="auto"/>
          </w:tcPr>
          <w:p w14:paraId="578415C0"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01434DB5"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E08D2E7" w14:textId="77777777" w:rsidR="00706B9A" w:rsidRPr="002D5B6C" w:rsidRDefault="00706B9A">
            <w:pPr>
              <w:numPr>
                <w:ilvl w:val="0"/>
                <w:numId w:val="223"/>
              </w:numPr>
              <w:ind w:left="454" w:hanging="283"/>
              <w:jc w:val="both"/>
              <w:rPr>
                <w:rFonts w:ascii="Arial" w:hAnsi="Arial" w:cs="Arial"/>
                <w:sz w:val="20"/>
              </w:rPr>
            </w:pPr>
            <w:r w:rsidRPr="002D5B6C">
              <w:rPr>
                <w:rFonts w:ascii="Arial" w:hAnsi="Arial" w:cs="Arial"/>
                <w:sz w:val="20"/>
              </w:rPr>
              <w:t>promet,</w:t>
            </w:r>
          </w:p>
          <w:p w14:paraId="038F999A" w14:textId="77777777" w:rsidR="00706B9A" w:rsidRPr="002D5B6C" w:rsidRDefault="00706B9A">
            <w:pPr>
              <w:numPr>
                <w:ilvl w:val="0"/>
                <w:numId w:val="223"/>
              </w:numPr>
              <w:ind w:left="454" w:hanging="283"/>
              <w:jc w:val="both"/>
              <w:rPr>
                <w:rFonts w:ascii="Arial" w:hAnsi="Arial" w:cs="Arial"/>
                <w:sz w:val="20"/>
              </w:rPr>
            </w:pPr>
            <w:r w:rsidRPr="002D5B6C">
              <w:rPr>
                <w:rFonts w:ascii="Arial" w:hAnsi="Arial" w:cs="Arial"/>
                <w:sz w:val="20"/>
              </w:rPr>
              <w:t xml:space="preserve">pod posebnimi pogoji spremljajoče dejavnosti.   </w:t>
            </w:r>
          </w:p>
          <w:p w14:paraId="370451F8"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3BC96EF3"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stavbe za promet in izvajanje elektronskih komunikacij,</w:t>
            </w:r>
          </w:p>
          <w:p w14:paraId="39B225F6"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nadstrešnice za potnike na avtobusnih postajališčih, javne sanitarije,</w:t>
            </w:r>
          </w:p>
          <w:p w14:paraId="0267255D"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bencinski servisi,</w:t>
            </w:r>
          </w:p>
          <w:p w14:paraId="4A110FD7"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hotelske in podobne gostinske stavbe za kratkotrajno nastanitev,</w:t>
            </w:r>
          </w:p>
          <w:p w14:paraId="0B9987A6"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trgovske stavbe,</w:t>
            </w:r>
          </w:p>
          <w:p w14:paraId="1BF59BF0"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garažne stavbe,</w:t>
            </w:r>
          </w:p>
          <w:p w14:paraId="386BF53E"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odprta parkirišča: parkirne površine in garaže za tovorna vozila, ki presegajo 3,5 ton, za avtobuse ter priklopnike teh motornih vozil,</w:t>
            </w:r>
          </w:p>
          <w:p w14:paraId="20AC2810"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parkirišča za avtodome,</w:t>
            </w:r>
          </w:p>
          <w:p w14:paraId="0789ADCE"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 xml:space="preserve">lokalne ceste in javne poti, </w:t>
            </w:r>
            <w:proofErr w:type="spellStart"/>
            <w:r w:rsidRPr="002D5B6C">
              <w:rPr>
                <w:rFonts w:ascii="Arial" w:hAnsi="Arial" w:cs="Arial"/>
                <w:sz w:val="20"/>
              </w:rPr>
              <w:t>nekategorizirane</w:t>
            </w:r>
            <w:proofErr w:type="spellEnd"/>
            <w:r w:rsidRPr="002D5B6C">
              <w:rPr>
                <w:rFonts w:ascii="Arial" w:hAnsi="Arial" w:cs="Arial"/>
                <w:sz w:val="20"/>
              </w:rPr>
              <w:t xml:space="preserve"> ceste,</w:t>
            </w:r>
          </w:p>
          <w:p w14:paraId="47DD6FF5" w14:textId="77777777" w:rsidR="00706B9A" w:rsidRPr="002D5B6C" w:rsidRDefault="00706B9A">
            <w:pPr>
              <w:numPr>
                <w:ilvl w:val="0"/>
                <w:numId w:val="224"/>
              </w:numPr>
              <w:ind w:left="454" w:hanging="283"/>
              <w:jc w:val="both"/>
              <w:rPr>
                <w:rFonts w:ascii="Arial" w:hAnsi="Arial" w:cs="Arial"/>
                <w:sz w:val="20"/>
              </w:rPr>
            </w:pPr>
            <w:r w:rsidRPr="002D5B6C">
              <w:rPr>
                <w:rFonts w:ascii="Arial" w:hAnsi="Arial" w:cs="Arial"/>
                <w:sz w:val="20"/>
              </w:rPr>
              <w:t>prenosna komunikacijska omrežja.</w:t>
            </w:r>
          </w:p>
        </w:tc>
      </w:tr>
      <w:tr w:rsidR="00706B9A" w:rsidRPr="002D5B6C" w14:paraId="0F3A43E4" w14:textId="77777777" w:rsidTr="00D77661">
        <w:tc>
          <w:tcPr>
            <w:tcW w:w="0" w:type="auto"/>
          </w:tcPr>
          <w:p w14:paraId="10A583E9"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38C240BC" w14:textId="77777777" w:rsidR="00706B9A" w:rsidRPr="002D5B6C" w:rsidRDefault="00706B9A">
            <w:pPr>
              <w:numPr>
                <w:ilvl w:val="0"/>
                <w:numId w:val="225"/>
              </w:numPr>
              <w:ind w:left="454" w:hanging="283"/>
              <w:jc w:val="both"/>
              <w:rPr>
                <w:rFonts w:ascii="Arial" w:hAnsi="Arial" w:cs="Arial"/>
                <w:sz w:val="20"/>
              </w:rPr>
            </w:pPr>
            <w:r w:rsidRPr="002D5B6C">
              <w:rPr>
                <w:rFonts w:ascii="Arial" w:hAnsi="Arial" w:cs="Arial"/>
                <w:sz w:val="20"/>
              </w:rPr>
              <w:t xml:space="preserve">da služijo osnovni dejavnosti. </w:t>
            </w:r>
          </w:p>
        </w:tc>
      </w:tr>
      <w:tr w:rsidR="00706B9A" w:rsidRPr="002D5B6C" w14:paraId="39038C34" w14:textId="77777777" w:rsidTr="00D77661">
        <w:tc>
          <w:tcPr>
            <w:tcW w:w="0" w:type="auto"/>
          </w:tcPr>
          <w:p w14:paraId="494B424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Posebni pogoji za dopustne gradnje in druge posege v prostor </w:t>
            </w:r>
          </w:p>
          <w:p w14:paraId="673A0CA2" w14:textId="77777777" w:rsidR="00706B9A" w:rsidRPr="002D5B6C" w:rsidRDefault="00706B9A" w:rsidP="00D77661">
            <w:pPr>
              <w:jc w:val="both"/>
              <w:rPr>
                <w:rFonts w:ascii="Arial" w:hAnsi="Arial" w:cs="Arial"/>
                <w:sz w:val="20"/>
              </w:rPr>
            </w:pPr>
            <w:r w:rsidRPr="002D5B6C">
              <w:rPr>
                <w:rFonts w:ascii="Arial" w:hAnsi="Arial" w:cs="Arial"/>
                <w:sz w:val="20"/>
              </w:rPr>
              <w:t xml:space="preserve">Na stavbah, ki so v površinah za promet, so v soglasju z upravljavcem ceste dopustna vzdrževalna dela. </w:t>
            </w:r>
          </w:p>
        </w:tc>
      </w:tr>
      <w:tr w:rsidR="00706B9A" w:rsidRPr="002D5B6C" w14:paraId="549EC036" w14:textId="77777777" w:rsidTr="00D77661">
        <w:tc>
          <w:tcPr>
            <w:tcW w:w="0" w:type="auto"/>
          </w:tcPr>
          <w:p w14:paraId="58266933"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71267A80" w14:textId="77777777" w:rsidTr="00D77661">
        <w:tc>
          <w:tcPr>
            <w:tcW w:w="0" w:type="auto"/>
          </w:tcPr>
          <w:p w14:paraId="6940CD07"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76067795" w14:textId="77777777" w:rsidR="00706B9A" w:rsidRPr="002D5B6C" w:rsidRDefault="00706B9A">
            <w:pPr>
              <w:numPr>
                <w:ilvl w:val="0"/>
                <w:numId w:val="226"/>
              </w:numPr>
              <w:ind w:left="454" w:hanging="283"/>
              <w:jc w:val="both"/>
              <w:rPr>
                <w:rFonts w:ascii="Arial" w:hAnsi="Arial" w:cs="Arial"/>
                <w:sz w:val="20"/>
              </w:rPr>
            </w:pPr>
            <w:r w:rsidRPr="002D5B6C">
              <w:rPr>
                <w:rFonts w:ascii="Arial" w:hAnsi="Arial" w:cs="Arial"/>
                <w:sz w:val="20"/>
              </w:rPr>
              <w:t>C.</w:t>
            </w:r>
          </w:p>
        </w:tc>
      </w:tr>
    </w:tbl>
    <w:p w14:paraId="6C366593" w14:textId="77777777" w:rsidR="00706B9A" w:rsidRPr="002D5B6C" w:rsidRDefault="00706B9A" w:rsidP="00706B9A">
      <w:pPr>
        <w:jc w:val="both"/>
        <w:rPr>
          <w:rFonts w:ascii="Arial" w:hAnsi="Arial" w:cs="Arial"/>
          <w:sz w:val="20"/>
        </w:rPr>
      </w:pPr>
    </w:p>
    <w:p w14:paraId="7DE3B9F3" w14:textId="77777777" w:rsidR="00706B9A" w:rsidRPr="002D5B6C" w:rsidRDefault="00706B9A" w:rsidP="00706B9A">
      <w:pPr>
        <w:jc w:val="center"/>
        <w:rPr>
          <w:rFonts w:ascii="Arial" w:hAnsi="Arial" w:cs="Arial"/>
          <w:sz w:val="20"/>
        </w:rPr>
      </w:pPr>
      <w:r w:rsidRPr="002D5B6C">
        <w:rPr>
          <w:rFonts w:ascii="Arial" w:hAnsi="Arial" w:cs="Arial"/>
          <w:sz w:val="20"/>
        </w:rPr>
        <w:t>110. člen</w:t>
      </w:r>
    </w:p>
    <w:p w14:paraId="2461A1BB" w14:textId="77777777" w:rsidR="00706B9A" w:rsidRPr="002D5B6C" w:rsidRDefault="00706B9A" w:rsidP="00706B9A">
      <w:pPr>
        <w:jc w:val="center"/>
        <w:rPr>
          <w:rFonts w:ascii="Arial" w:hAnsi="Arial" w:cs="Arial"/>
          <w:sz w:val="20"/>
        </w:rPr>
      </w:pPr>
      <w:bookmarkStart w:id="831" w:name="_Toc232492913"/>
      <w:bookmarkStart w:id="832" w:name="_Toc377124265"/>
      <w:r w:rsidRPr="002D5B6C">
        <w:rPr>
          <w:rFonts w:ascii="Arial" w:hAnsi="Arial" w:cs="Arial"/>
          <w:sz w:val="20"/>
        </w:rPr>
        <w:t xml:space="preserve"> (območja energetske infrastrukture - E)</w:t>
      </w:r>
      <w:bookmarkEnd w:id="831"/>
      <w:bookmarkEnd w:id="832"/>
    </w:p>
    <w:p w14:paraId="50863F8D" w14:textId="77777777" w:rsidR="00706B9A" w:rsidRPr="002D5B6C" w:rsidRDefault="00706B9A" w:rsidP="00706B9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584640FA" w14:textId="77777777" w:rsidTr="00D77661">
        <w:tc>
          <w:tcPr>
            <w:tcW w:w="0" w:type="auto"/>
          </w:tcPr>
          <w:p w14:paraId="4940DC0A" w14:textId="77777777" w:rsidR="00706B9A" w:rsidRPr="002D5B6C" w:rsidRDefault="00706B9A" w:rsidP="00D77661">
            <w:pPr>
              <w:rPr>
                <w:rFonts w:ascii="Arial" w:hAnsi="Arial" w:cs="Arial"/>
                <w:b/>
                <w:sz w:val="20"/>
              </w:rPr>
            </w:pPr>
            <w:r w:rsidRPr="002D5B6C">
              <w:rPr>
                <w:rFonts w:ascii="Arial" w:hAnsi="Arial" w:cs="Arial"/>
                <w:b/>
                <w:sz w:val="20"/>
              </w:rPr>
              <w:t>NAMEMBNOST IN VRSTE POSEGOV V PROSTOR</w:t>
            </w:r>
          </w:p>
        </w:tc>
      </w:tr>
      <w:tr w:rsidR="00706B9A" w:rsidRPr="002D5B6C" w14:paraId="1EAB52CD" w14:textId="77777777" w:rsidTr="00D77661">
        <w:tc>
          <w:tcPr>
            <w:tcW w:w="0" w:type="auto"/>
          </w:tcPr>
          <w:p w14:paraId="1A378C64" w14:textId="77777777" w:rsidR="00706B9A" w:rsidRPr="002D5B6C" w:rsidRDefault="00706B9A" w:rsidP="00D77661">
            <w:pPr>
              <w:rPr>
                <w:rFonts w:ascii="Arial" w:hAnsi="Arial" w:cs="Arial"/>
                <w:b/>
                <w:sz w:val="20"/>
              </w:rPr>
            </w:pPr>
            <w:r w:rsidRPr="002D5B6C">
              <w:rPr>
                <w:rFonts w:ascii="Arial" w:hAnsi="Arial" w:cs="Arial"/>
                <w:b/>
                <w:sz w:val="20"/>
              </w:rPr>
              <w:t>Namenska raba</w:t>
            </w:r>
          </w:p>
          <w:p w14:paraId="60119C70"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energetske infrastrukture so namenjena proizvodnji in oskrbi z energijo.      </w:t>
            </w:r>
          </w:p>
        </w:tc>
      </w:tr>
      <w:tr w:rsidR="00706B9A" w:rsidRPr="002D5B6C" w14:paraId="6807768E" w14:textId="77777777" w:rsidTr="00D77661">
        <w:tc>
          <w:tcPr>
            <w:tcW w:w="0" w:type="auto"/>
          </w:tcPr>
          <w:p w14:paraId="2D943B58" w14:textId="77777777" w:rsidR="00706B9A" w:rsidRPr="002D5B6C" w:rsidRDefault="00706B9A" w:rsidP="00D77661">
            <w:pPr>
              <w:rPr>
                <w:rFonts w:ascii="Arial" w:hAnsi="Arial" w:cs="Arial"/>
                <w:b/>
                <w:sz w:val="20"/>
              </w:rPr>
            </w:pPr>
            <w:r w:rsidRPr="002D5B6C">
              <w:rPr>
                <w:rFonts w:ascii="Arial" w:hAnsi="Arial" w:cs="Arial"/>
                <w:b/>
                <w:sz w:val="20"/>
              </w:rPr>
              <w:t xml:space="preserve">Dopustne dejavnosti, objekti in naprave, gradnje in drugi posegi v prostor </w:t>
            </w:r>
          </w:p>
          <w:p w14:paraId="2AB573A4"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E2217CC" w14:textId="77777777" w:rsidR="00706B9A" w:rsidRPr="002D5B6C" w:rsidRDefault="00706B9A">
            <w:pPr>
              <w:numPr>
                <w:ilvl w:val="0"/>
                <w:numId w:val="227"/>
              </w:numPr>
              <w:ind w:left="454" w:hanging="283"/>
              <w:jc w:val="both"/>
              <w:rPr>
                <w:rFonts w:ascii="Arial" w:hAnsi="Arial" w:cs="Arial"/>
                <w:sz w:val="20"/>
              </w:rPr>
            </w:pPr>
            <w:r w:rsidRPr="002D5B6C">
              <w:rPr>
                <w:rFonts w:ascii="Arial" w:hAnsi="Arial" w:cs="Arial"/>
                <w:sz w:val="20"/>
              </w:rPr>
              <w:t>proizvodnja in oskrba z energijo,</w:t>
            </w:r>
          </w:p>
          <w:p w14:paraId="4CF7AFF2" w14:textId="77777777" w:rsidR="00706B9A" w:rsidRPr="002D5B6C" w:rsidRDefault="00706B9A">
            <w:pPr>
              <w:numPr>
                <w:ilvl w:val="0"/>
                <w:numId w:val="227"/>
              </w:numPr>
              <w:ind w:left="454" w:hanging="283"/>
              <w:jc w:val="both"/>
              <w:rPr>
                <w:rFonts w:ascii="Arial" w:hAnsi="Arial" w:cs="Arial"/>
                <w:sz w:val="20"/>
              </w:rPr>
            </w:pPr>
            <w:r w:rsidRPr="002D5B6C">
              <w:rPr>
                <w:rFonts w:ascii="Arial" w:hAnsi="Arial" w:cs="Arial"/>
                <w:sz w:val="20"/>
              </w:rPr>
              <w:t>pod posebnimi pogoji spremljajoče dejavnosti.</w:t>
            </w:r>
          </w:p>
          <w:p w14:paraId="5525B1A7"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221D2C3C" w14:textId="77777777" w:rsidR="00706B9A" w:rsidRPr="002D5B6C" w:rsidRDefault="00706B9A">
            <w:pPr>
              <w:numPr>
                <w:ilvl w:val="0"/>
                <w:numId w:val="228"/>
              </w:numPr>
              <w:ind w:left="454" w:hanging="283"/>
              <w:jc w:val="both"/>
              <w:rPr>
                <w:rFonts w:ascii="Arial" w:hAnsi="Arial" w:cs="Arial"/>
                <w:sz w:val="20"/>
              </w:rPr>
            </w:pPr>
            <w:r w:rsidRPr="002D5B6C">
              <w:rPr>
                <w:rFonts w:ascii="Arial" w:hAnsi="Arial" w:cs="Arial"/>
                <w:sz w:val="20"/>
              </w:rPr>
              <w:t>pregrade in jezovi,</w:t>
            </w:r>
          </w:p>
          <w:p w14:paraId="5436C819" w14:textId="77777777" w:rsidR="00706B9A" w:rsidRPr="002D5B6C" w:rsidRDefault="00706B9A">
            <w:pPr>
              <w:numPr>
                <w:ilvl w:val="0"/>
                <w:numId w:val="228"/>
              </w:numPr>
              <w:ind w:left="454" w:hanging="283"/>
              <w:jc w:val="both"/>
              <w:rPr>
                <w:rFonts w:ascii="Arial" w:hAnsi="Arial" w:cs="Arial"/>
                <w:sz w:val="20"/>
              </w:rPr>
            </w:pPr>
            <w:r w:rsidRPr="002D5B6C">
              <w:rPr>
                <w:rFonts w:ascii="Arial" w:hAnsi="Arial" w:cs="Arial"/>
                <w:sz w:val="20"/>
              </w:rPr>
              <w:t>vodna infrastruktura,</w:t>
            </w:r>
          </w:p>
          <w:p w14:paraId="54A739CD" w14:textId="77777777" w:rsidR="00706B9A" w:rsidRPr="002D5B6C" w:rsidRDefault="00706B9A">
            <w:pPr>
              <w:numPr>
                <w:ilvl w:val="0"/>
                <w:numId w:val="228"/>
              </w:numPr>
              <w:ind w:left="454" w:hanging="283"/>
              <w:jc w:val="both"/>
              <w:rPr>
                <w:rFonts w:ascii="Arial" w:hAnsi="Arial" w:cs="Arial"/>
                <w:sz w:val="20"/>
              </w:rPr>
            </w:pPr>
            <w:r w:rsidRPr="002D5B6C">
              <w:rPr>
                <w:rFonts w:ascii="Arial" w:hAnsi="Arial" w:cs="Arial"/>
                <w:sz w:val="20"/>
              </w:rPr>
              <w:t>energetski vodi,</w:t>
            </w:r>
          </w:p>
          <w:p w14:paraId="2E615BB2" w14:textId="77777777" w:rsidR="00706B9A" w:rsidRPr="002D5B6C" w:rsidRDefault="00706B9A">
            <w:pPr>
              <w:numPr>
                <w:ilvl w:val="0"/>
                <w:numId w:val="228"/>
              </w:numPr>
              <w:ind w:left="454" w:hanging="283"/>
              <w:jc w:val="both"/>
              <w:rPr>
                <w:rFonts w:ascii="Arial" w:hAnsi="Arial" w:cs="Arial"/>
                <w:sz w:val="20"/>
              </w:rPr>
            </w:pPr>
            <w:r w:rsidRPr="002D5B6C">
              <w:rPr>
                <w:rFonts w:ascii="Arial" w:hAnsi="Arial" w:cs="Arial"/>
                <w:sz w:val="20"/>
              </w:rPr>
              <w:t>energetski objekti.</w:t>
            </w:r>
          </w:p>
        </w:tc>
      </w:tr>
      <w:tr w:rsidR="00706B9A" w:rsidRPr="002D5B6C" w14:paraId="3E558B61" w14:textId="77777777" w:rsidTr="00D77661">
        <w:tc>
          <w:tcPr>
            <w:tcW w:w="0" w:type="auto"/>
          </w:tcPr>
          <w:p w14:paraId="015C1CF3" w14:textId="77777777" w:rsidR="00706B9A" w:rsidRPr="002D5B6C" w:rsidRDefault="00706B9A" w:rsidP="00D77661">
            <w:pPr>
              <w:rPr>
                <w:rFonts w:ascii="Arial" w:hAnsi="Arial" w:cs="Arial"/>
                <w:b/>
                <w:sz w:val="20"/>
              </w:rPr>
            </w:pPr>
            <w:r w:rsidRPr="002D5B6C">
              <w:rPr>
                <w:rFonts w:ascii="Arial" w:hAnsi="Arial" w:cs="Arial"/>
                <w:b/>
                <w:sz w:val="20"/>
              </w:rPr>
              <w:t>Posebni pogoji za dejavnosti in objekte</w:t>
            </w:r>
          </w:p>
          <w:p w14:paraId="45CF5751" w14:textId="77777777" w:rsidR="00706B9A" w:rsidRPr="002D5B6C" w:rsidRDefault="00706B9A" w:rsidP="00D77661">
            <w:pPr>
              <w:jc w:val="both"/>
              <w:rPr>
                <w:rFonts w:ascii="Arial" w:hAnsi="Arial" w:cs="Arial"/>
                <w:sz w:val="20"/>
              </w:rPr>
            </w:pPr>
            <w:r w:rsidRPr="002D5B6C">
              <w:rPr>
                <w:rFonts w:ascii="Arial" w:hAnsi="Arial" w:cs="Arial"/>
                <w:sz w:val="20"/>
              </w:rPr>
              <w:t>Dopustna je tudi gradnja proizvodnih objektov, objektov za skladiščenje, nanje vezanih poslovno administrativnih objektov ter spremljajočih objektov in naprav, pod pogojem, da so potrebni za osnovno dejavnost.</w:t>
            </w:r>
          </w:p>
        </w:tc>
      </w:tr>
      <w:tr w:rsidR="00706B9A" w:rsidRPr="002D5B6C" w14:paraId="5197F548" w14:textId="77777777" w:rsidTr="00D77661">
        <w:tc>
          <w:tcPr>
            <w:tcW w:w="0" w:type="auto"/>
          </w:tcPr>
          <w:p w14:paraId="72D0DC15" w14:textId="77777777" w:rsidR="00706B9A" w:rsidRPr="002D5B6C" w:rsidRDefault="00706B9A" w:rsidP="00D77661">
            <w:pPr>
              <w:rPr>
                <w:rFonts w:ascii="Arial" w:hAnsi="Arial" w:cs="Arial"/>
                <w:b/>
                <w:sz w:val="20"/>
              </w:rPr>
            </w:pPr>
            <w:r w:rsidRPr="002D5B6C">
              <w:rPr>
                <w:rFonts w:ascii="Arial" w:hAnsi="Arial" w:cs="Arial"/>
                <w:b/>
                <w:sz w:val="20"/>
              </w:rPr>
              <w:t xml:space="preserve">IZRABA PROSTORA IN VELIKOST OBJEKTOV </w:t>
            </w:r>
          </w:p>
        </w:tc>
      </w:tr>
      <w:tr w:rsidR="00706B9A" w:rsidRPr="002D5B6C" w14:paraId="5E9C7349" w14:textId="77777777" w:rsidTr="00D77661">
        <w:tc>
          <w:tcPr>
            <w:tcW w:w="0" w:type="auto"/>
          </w:tcPr>
          <w:p w14:paraId="4DA9BB79" w14:textId="77777777" w:rsidR="00706B9A" w:rsidRPr="002D5B6C" w:rsidRDefault="00706B9A" w:rsidP="00D77661">
            <w:pPr>
              <w:rPr>
                <w:rFonts w:ascii="Arial" w:hAnsi="Arial" w:cs="Arial"/>
                <w:b/>
                <w:sz w:val="20"/>
              </w:rPr>
            </w:pPr>
            <w:r w:rsidRPr="002D5B6C">
              <w:rPr>
                <w:rFonts w:ascii="Arial" w:hAnsi="Arial" w:cs="Arial"/>
                <w:b/>
                <w:sz w:val="20"/>
              </w:rPr>
              <w:t>Višina objektov:</w:t>
            </w:r>
          </w:p>
          <w:p w14:paraId="0389F584" w14:textId="77777777" w:rsidR="00706B9A" w:rsidRPr="002D5B6C" w:rsidRDefault="00706B9A">
            <w:pPr>
              <w:numPr>
                <w:ilvl w:val="0"/>
                <w:numId w:val="229"/>
              </w:numPr>
              <w:ind w:left="454" w:hanging="283"/>
              <w:rPr>
                <w:rFonts w:ascii="Arial" w:hAnsi="Arial" w:cs="Arial"/>
                <w:sz w:val="20"/>
              </w:rPr>
            </w:pPr>
            <w:r w:rsidRPr="002D5B6C">
              <w:rPr>
                <w:rFonts w:ascii="Arial" w:hAnsi="Arial" w:cs="Arial"/>
                <w:sz w:val="20"/>
              </w:rPr>
              <w:t>v skladu s potrebami dejavnosti in z upoštevanjem višinskih gabaritov naselja.</w:t>
            </w:r>
          </w:p>
        </w:tc>
      </w:tr>
      <w:tr w:rsidR="00706B9A" w:rsidRPr="002D5B6C" w14:paraId="1512FE95" w14:textId="77777777" w:rsidTr="00D77661">
        <w:tc>
          <w:tcPr>
            <w:tcW w:w="0" w:type="auto"/>
          </w:tcPr>
          <w:p w14:paraId="32FFA969" w14:textId="77777777" w:rsidR="00706B9A" w:rsidRPr="002D5B6C" w:rsidRDefault="00706B9A" w:rsidP="00D77661">
            <w:pPr>
              <w:rPr>
                <w:rFonts w:ascii="Arial" w:hAnsi="Arial" w:cs="Arial"/>
                <w:b/>
                <w:sz w:val="20"/>
              </w:rPr>
            </w:pPr>
            <w:r w:rsidRPr="002D5B6C">
              <w:rPr>
                <w:rFonts w:ascii="Arial" w:hAnsi="Arial" w:cs="Arial"/>
                <w:b/>
                <w:sz w:val="20"/>
              </w:rPr>
              <w:t xml:space="preserve">OBLIKOVANJE OBJEKTOV </w:t>
            </w:r>
          </w:p>
        </w:tc>
      </w:tr>
      <w:tr w:rsidR="00706B9A" w:rsidRPr="002D5B6C" w14:paraId="5FA40C41" w14:textId="77777777" w:rsidTr="00D77661">
        <w:tc>
          <w:tcPr>
            <w:tcW w:w="0" w:type="auto"/>
          </w:tcPr>
          <w:p w14:paraId="14BD6104" w14:textId="77777777" w:rsidR="00706B9A" w:rsidRPr="002D5B6C" w:rsidRDefault="00706B9A" w:rsidP="00D77661">
            <w:pPr>
              <w:rPr>
                <w:rFonts w:ascii="Arial" w:hAnsi="Arial" w:cs="Arial"/>
                <w:b/>
                <w:sz w:val="20"/>
              </w:rPr>
            </w:pPr>
            <w:r w:rsidRPr="002D5B6C">
              <w:rPr>
                <w:rFonts w:ascii="Arial" w:hAnsi="Arial" w:cs="Arial"/>
                <w:b/>
                <w:sz w:val="20"/>
              </w:rPr>
              <w:t>Tip zazidave:</w:t>
            </w:r>
          </w:p>
          <w:p w14:paraId="403F837C" w14:textId="77777777" w:rsidR="00706B9A" w:rsidRPr="002D5B6C" w:rsidRDefault="00706B9A">
            <w:pPr>
              <w:numPr>
                <w:ilvl w:val="0"/>
                <w:numId w:val="230"/>
              </w:numPr>
              <w:ind w:left="454" w:hanging="283"/>
              <w:rPr>
                <w:rFonts w:ascii="Arial" w:hAnsi="Arial" w:cs="Arial"/>
                <w:sz w:val="20"/>
              </w:rPr>
            </w:pPr>
            <w:r w:rsidRPr="002D5B6C">
              <w:rPr>
                <w:rFonts w:ascii="Arial" w:hAnsi="Arial" w:cs="Arial"/>
                <w:sz w:val="20"/>
              </w:rPr>
              <w:t>C, D, E.</w:t>
            </w:r>
          </w:p>
        </w:tc>
      </w:tr>
    </w:tbl>
    <w:p w14:paraId="3376FC25" w14:textId="77777777" w:rsidR="00706B9A" w:rsidRPr="002D5B6C" w:rsidRDefault="00706B9A" w:rsidP="00706B9A">
      <w:pPr>
        <w:rPr>
          <w:rFonts w:ascii="Arial" w:hAnsi="Arial" w:cs="Arial"/>
          <w:sz w:val="20"/>
        </w:rPr>
      </w:pPr>
    </w:p>
    <w:p w14:paraId="76B3EBCF" w14:textId="77777777" w:rsidR="00706B9A" w:rsidRPr="002D5B6C" w:rsidRDefault="00706B9A" w:rsidP="00706B9A">
      <w:pPr>
        <w:jc w:val="center"/>
        <w:rPr>
          <w:rFonts w:ascii="Arial" w:hAnsi="Arial" w:cs="Arial"/>
          <w:sz w:val="20"/>
        </w:rPr>
      </w:pPr>
      <w:r w:rsidRPr="002D5B6C">
        <w:rPr>
          <w:rFonts w:ascii="Arial" w:hAnsi="Arial" w:cs="Arial"/>
          <w:sz w:val="20"/>
        </w:rPr>
        <w:t>111. člen</w:t>
      </w:r>
    </w:p>
    <w:p w14:paraId="6F6A5244" w14:textId="77777777" w:rsidR="00706B9A" w:rsidRPr="002D5B6C" w:rsidRDefault="00706B9A" w:rsidP="00706B9A">
      <w:pPr>
        <w:jc w:val="center"/>
        <w:rPr>
          <w:rFonts w:ascii="Arial" w:hAnsi="Arial" w:cs="Arial"/>
          <w:sz w:val="20"/>
        </w:rPr>
      </w:pPr>
      <w:bookmarkStart w:id="833" w:name="_Toc232492914"/>
      <w:bookmarkStart w:id="834" w:name="_Toc377124266"/>
      <w:r w:rsidRPr="002D5B6C">
        <w:rPr>
          <w:rFonts w:ascii="Arial" w:hAnsi="Arial" w:cs="Arial"/>
          <w:sz w:val="20"/>
        </w:rPr>
        <w:t xml:space="preserve">(območja </w:t>
      </w:r>
      <w:proofErr w:type="spellStart"/>
      <w:r w:rsidRPr="002D5B6C">
        <w:rPr>
          <w:rFonts w:ascii="Arial" w:hAnsi="Arial" w:cs="Arial"/>
          <w:sz w:val="20"/>
        </w:rPr>
        <w:t>okoljske</w:t>
      </w:r>
      <w:proofErr w:type="spellEnd"/>
      <w:r w:rsidRPr="002D5B6C">
        <w:rPr>
          <w:rFonts w:ascii="Arial" w:hAnsi="Arial" w:cs="Arial"/>
          <w:sz w:val="20"/>
        </w:rPr>
        <w:t xml:space="preserve"> infrastrukture - O)</w:t>
      </w:r>
      <w:bookmarkEnd w:id="833"/>
      <w:bookmarkEnd w:id="834"/>
    </w:p>
    <w:p w14:paraId="5CE2F476" w14:textId="77777777" w:rsidR="00706B9A" w:rsidRPr="002D5B6C" w:rsidRDefault="00706B9A" w:rsidP="00706B9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572"/>
        <w:gridCol w:w="881"/>
        <w:gridCol w:w="2845"/>
      </w:tblGrid>
      <w:tr w:rsidR="00706B9A" w:rsidRPr="002D5B6C" w14:paraId="06BC224F" w14:textId="77777777" w:rsidTr="00D77661">
        <w:tc>
          <w:tcPr>
            <w:tcW w:w="0" w:type="auto"/>
            <w:gridSpan w:val="4"/>
          </w:tcPr>
          <w:p w14:paraId="09C93327"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1B6FB5A" w14:textId="77777777" w:rsidTr="00D77661">
        <w:tc>
          <w:tcPr>
            <w:tcW w:w="0" w:type="auto"/>
            <w:gridSpan w:val="4"/>
          </w:tcPr>
          <w:p w14:paraId="7A7CDA95"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22DA7493"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w:t>
            </w:r>
            <w:proofErr w:type="spellStart"/>
            <w:r w:rsidRPr="002D5B6C">
              <w:rPr>
                <w:rFonts w:ascii="Arial" w:hAnsi="Arial" w:cs="Arial"/>
                <w:sz w:val="20"/>
              </w:rPr>
              <w:t>okoljske</w:t>
            </w:r>
            <w:proofErr w:type="spellEnd"/>
            <w:r w:rsidRPr="002D5B6C">
              <w:rPr>
                <w:rFonts w:ascii="Arial" w:hAnsi="Arial" w:cs="Arial"/>
                <w:sz w:val="20"/>
              </w:rPr>
              <w:t xml:space="preserve"> infrastrukture so namenjena izvajanju dejavnosti GJI s področja oskrbe z vodo, čiščenja odpadnih voda ter ravnanja z odpadki.       </w:t>
            </w:r>
          </w:p>
        </w:tc>
      </w:tr>
      <w:tr w:rsidR="00706B9A" w:rsidRPr="002D5B6C" w14:paraId="6470D4F7" w14:textId="77777777" w:rsidTr="00D77661">
        <w:tc>
          <w:tcPr>
            <w:tcW w:w="0" w:type="auto"/>
            <w:gridSpan w:val="4"/>
          </w:tcPr>
          <w:p w14:paraId="53D57E4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4059D6FC"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1996B0C" w14:textId="77777777" w:rsidR="00706B9A" w:rsidRPr="002D5B6C" w:rsidRDefault="00706B9A">
            <w:pPr>
              <w:numPr>
                <w:ilvl w:val="0"/>
                <w:numId w:val="231"/>
              </w:numPr>
              <w:ind w:left="454" w:hanging="283"/>
              <w:jc w:val="both"/>
              <w:rPr>
                <w:rFonts w:ascii="Arial" w:hAnsi="Arial" w:cs="Arial"/>
                <w:sz w:val="20"/>
              </w:rPr>
            </w:pPr>
            <w:r w:rsidRPr="002D5B6C">
              <w:rPr>
                <w:rFonts w:ascii="Arial" w:hAnsi="Arial" w:cs="Arial"/>
                <w:sz w:val="20"/>
              </w:rPr>
              <w:t>oskrba z vodo,</w:t>
            </w:r>
          </w:p>
          <w:p w14:paraId="05AC7B9D" w14:textId="77777777" w:rsidR="00706B9A" w:rsidRPr="002D5B6C" w:rsidRDefault="00706B9A">
            <w:pPr>
              <w:numPr>
                <w:ilvl w:val="0"/>
                <w:numId w:val="231"/>
              </w:numPr>
              <w:ind w:left="454" w:hanging="283"/>
              <w:jc w:val="both"/>
              <w:rPr>
                <w:rFonts w:ascii="Arial" w:hAnsi="Arial" w:cs="Arial"/>
                <w:sz w:val="20"/>
              </w:rPr>
            </w:pPr>
            <w:r w:rsidRPr="002D5B6C">
              <w:rPr>
                <w:rFonts w:ascii="Arial" w:hAnsi="Arial" w:cs="Arial"/>
                <w:sz w:val="20"/>
              </w:rPr>
              <w:t>čiščenje odpadnih voda,</w:t>
            </w:r>
          </w:p>
          <w:p w14:paraId="450ED7C1" w14:textId="77777777" w:rsidR="00706B9A" w:rsidRPr="002D5B6C" w:rsidRDefault="00706B9A">
            <w:pPr>
              <w:numPr>
                <w:ilvl w:val="0"/>
                <w:numId w:val="231"/>
              </w:numPr>
              <w:ind w:left="454" w:hanging="283"/>
              <w:jc w:val="both"/>
              <w:rPr>
                <w:rFonts w:ascii="Arial" w:hAnsi="Arial" w:cs="Arial"/>
                <w:sz w:val="20"/>
              </w:rPr>
            </w:pPr>
            <w:r w:rsidRPr="002D5B6C">
              <w:rPr>
                <w:rFonts w:ascii="Arial" w:hAnsi="Arial" w:cs="Arial"/>
                <w:sz w:val="20"/>
              </w:rPr>
              <w:t>ravnanje z odpadki,</w:t>
            </w:r>
          </w:p>
          <w:p w14:paraId="6577D6E9" w14:textId="77777777" w:rsidR="00706B9A" w:rsidRPr="002D5B6C" w:rsidRDefault="00706B9A">
            <w:pPr>
              <w:numPr>
                <w:ilvl w:val="0"/>
                <w:numId w:val="231"/>
              </w:numPr>
              <w:ind w:left="454" w:hanging="283"/>
              <w:jc w:val="both"/>
              <w:rPr>
                <w:rFonts w:ascii="Arial" w:hAnsi="Arial" w:cs="Arial"/>
                <w:sz w:val="20"/>
              </w:rPr>
            </w:pPr>
            <w:r w:rsidRPr="002D5B6C">
              <w:rPr>
                <w:rFonts w:ascii="Arial" w:hAnsi="Arial" w:cs="Arial"/>
                <w:sz w:val="20"/>
              </w:rPr>
              <w:t>proizvodnja energije,</w:t>
            </w:r>
          </w:p>
          <w:p w14:paraId="417C93A4" w14:textId="77777777" w:rsidR="00706B9A" w:rsidRPr="002D5B6C" w:rsidRDefault="00706B9A">
            <w:pPr>
              <w:numPr>
                <w:ilvl w:val="0"/>
                <w:numId w:val="231"/>
              </w:numPr>
              <w:ind w:left="454" w:hanging="283"/>
              <w:jc w:val="both"/>
              <w:rPr>
                <w:rFonts w:ascii="Arial" w:hAnsi="Arial" w:cs="Arial"/>
                <w:sz w:val="20"/>
              </w:rPr>
            </w:pPr>
            <w:r w:rsidRPr="002D5B6C">
              <w:rPr>
                <w:rFonts w:ascii="Arial" w:hAnsi="Arial" w:cs="Arial"/>
                <w:sz w:val="20"/>
              </w:rPr>
              <w:t xml:space="preserve">pod posebnimi pogoji spremljajoče dejavnosti.    </w:t>
            </w:r>
          </w:p>
          <w:p w14:paraId="6338E31A"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86D4533" w14:textId="77777777" w:rsidR="00706B9A" w:rsidRPr="002D5B6C" w:rsidRDefault="00706B9A">
            <w:pPr>
              <w:numPr>
                <w:ilvl w:val="0"/>
                <w:numId w:val="232"/>
              </w:numPr>
              <w:ind w:left="454" w:hanging="283"/>
              <w:jc w:val="both"/>
              <w:rPr>
                <w:rFonts w:ascii="Arial" w:hAnsi="Arial" w:cs="Arial"/>
                <w:sz w:val="20"/>
              </w:rPr>
            </w:pPr>
            <w:r w:rsidRPr="002D5B6C">
              <w:rPr>
                <w:rFonts w:ascii="Arial" w:hAnsi="Arial" w:cs="Arial"/>
                <w:sz w:val="20"/>
              </w:rPr>
              <w:t>vodovodi in drugi cevovodi za pitno, tehnološko, odpadno vodo, vključno s  pripadajoči objekti,</w:t>
            </w:r>
          </w:p>
          <w:p w14:paraId="33046675" w14:textId="77777777" w:rsidR="00706B9A" w:rsidRPr="002D5B6C" w:rsidRDefault="00706B9A">
            <w:pPr>
              <w:numPr>
                <w:ilvl w:val="0"/>
                <w:numId w:val="232"/>
              </w:numPr>
              <w:ind w:left="454" w:hanging="283"/>
              <w:jc w:val="both"/>
              <w:rPr>
                <w:rFonts w:ascii="Arial" w:hAnsi="Arial" w:cs="Arial"/>
                <w:sz w:val="20"/>
              </w:rPr>
            </w:pPr>
            <w:r w:rsidRPr="002D5B6C">
              <w:rPr>
                <w:rFonts w:ascii="Arial" w:hAnsi="Arial" w:cs="Arial"/>
                <w:sz w:val="20"/>
              </w:rPr>
              <w:t>čistilne naprave,</w:t>
            </w:r>
          </w:p>
          <w:p w14:paraId="4ADB616F" w14:textId="77777777" w:rsidR="00706B9A" w:rsidRPr="002D5B6C" w:rsidRDefault="00706B9A">
            <w:pPr>
              <w:numPr>
                <w:ilvl w:val="0"/>
                <w:numId w:val="232"/>
              </w:numPr>
              <w:ind w:left="454" w:hanging="283"/>
              <w:jc w:val="both"/>
              <w:rPr>
                <w:rFonts w:ascii="Arial" w:hAnsi="Arial" w:cs="Arial"/>
                <w:sz w:val="20"/>
              </w:rPr>
            </w:pPr>
            <w:r w:rsidRPr="002D5B6C">
              <w:rPr>
                <w:rFonts w:ascii="Arial" w:hAnsi="Arial" w:cs="Arial"/>
                <w:sz w:val="20"/>
              </w:rPr>
              <w:t>industrijske stavbe (za ravnanje z odpadki),</w:t>
            </w:r>
          </w:p>
          <w:p w14:paraId="5D35AB60" w14:textId="77777777" w:rsidR="00706B9A" w:rsidRPr="002D5B6C" w:rsidRDefault="00706B9A">
            <w:pPr>
              <w:numPr>
                <w:ilvl w:val="0"/>
                <w:numId w:val="232"/>
              </w:numPr>
              <w:ind w:left="454" w:hanging="283"/>
              <w:jc w:val="both"/>
              <w:rPr>
                <w:rFonts w:ascii="Arial" w:hAnsi="Arial" w:cs="Arial"/>
                <w:sz w:val="20"/>
              </w:rPr>
            </w:pPr>
            <w:r w:rsidRPr="002D5B6C">
              <w:rPr>
                <w:rFonts w:ascii="Arial" w:hAnsi="Arial" w:cs="Arial"/>
                <w:sz w:val="20"/>
              </w:rPr>
              <w:t>drugi komunalni objekti in objekti za ravnanje z odpadki,</w:t>
            </w:r>
          </w:p>
          <w:p w14:paraId="6EFC69B9" w14:textId="77777777" w:rsidR="00706B9A" w:rsidRPr="002D5B6C" w:rsidRDefault="00706B9A">
            <w:pPr>
              <w:numPr>
                <w:ilvl w:val="0"/>
                <w:numId w:val="232"/>
              </w:numPr>
              <w:ind w:left="454" w:hanging="283"/>
              <w:jc w:val="both"/>
              <w:rPr>
                <w:rFonts w:ascii="Arial" w:hAnsi="Arial" w:cs="Arial"/>
                <w:sz w:val="20"/>
              </w:rPr>
            </w:pPr>
            <w:r w:rsidRPr="002D5B6C">
              <w:rPr>
                <w:rFonts w:ascii="Arial" w:hAnsi="Arial" w:cs="Arial"/>
                <w:sz w:val="20"/>
              </w:rPr>
              <w:t>energetski objekti.</w:t>
            </w:r>
          </w:p>
        </w:tc>
      </w:tr>
      <w:tr w:rsidR="00706B9A" w:rsidRPr="002D5B6C" w14:paraId="05658BFF" w14:textId="77777777" w:rsidTr="00D77661">
        <w:tc>
          <w:tcPr>
            <w:tcW w:w="0" w:type="auto"/>
            <w:gridSpan w:val="4"/>
          </w:tcPr>
          <w:p w14:paraId="57A7042F"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3D5873F6" w14:textId="77777777" w:rsidR="00706B9A" w:rsidRPr="002D5B6C" w:rsidRDefault="00706B9A" w:rsidP="00D77661">
            <w:pPr>
              <w:jc w:val="both"/>
              <w:rPr>
                <w:rFonts w:ascii="Arial" w:hAnsi="Arial" w:cs="Arial"/>
                <w:sz w:val="20"/>
              </w:rPr>
            </w:pPr>
            <w:r w:rsidRPr="002D5B6C">
              <w:rPr>
                <w:rFonts w:ascii="Arial" w:hAnsi="Arial" w:cs="Arial"/>
                <w:sz w:val="20"/>
              </w:rPr>
              <w:t>Dopustna je tudi gradnja proizvodnih objektov, objektov za skladiščenje (vključno zbirni center za ravnanje z odpadki), nanje vezanih poslovno administrativnih objektov ter spremljajočih objektov in naprav, ki so potrebni za osnovno dejavnost.</w:t>
            </w:r>
          </w:p>
        </w:tc>
      </w:tr>
      <w:tr w:rsidR="00706B9A" w:rsidRPr="002D5B6C" w14:paraId="75D8E15E" w14:textId="77777777" w:rsidTr="00D77661">
        <w:tc>
          <w:tcPr>
            <w:tcW w:w="0" w:type="auto"/>
            <w:gridSpan w:val="4"/>
          </w:tcPr>
          <w:p w14:paraId="23B87122"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7AB276DC" w14:textId="77777777" w:rsidTr="00D77661">
        <w:tc>
          <w:tcPr>
            <w:tcW w:w="0" w:type="auto"/>
            <w:gridSpan w:val="4"/>
          </w:tcPr>
          <w:p w14:paraId="1C4ABFF2"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413CC42D" w14:textId="77777777" w:rsidTr="00D77661">
        <w:trPr>
          <w:trHeight w:val="263"/>
        </w:trPr>
        <w:tc>
          <w:tcPr>
            <w:tcW w:w="0" w:type="auto"/>
          </w:tcPr>
          <w:p w14:paraId="2B86CEDC"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6DBA87FD"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27FFEC59"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201ADA7E"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7A12B416" w14:textId="77777777" w:rsidTr="00D77661">
        <w:trPr>
          <w:trHeight w:val="262"/>
        </w:trPr>
        <w:tc>
          <w:tcPr>
            <w:tcW w:w="0" w:type="auto"/>
          </w:tcPr>
          <w:p w14:paraId="533ED939" w14:textId="77777777" w:rsidR="00706B9A" w:rsidRPr="002D5B6C" w:rsidRDefault="00706B9A" w:rsidP="00D77661">
            <w:pPr>
              <w:jc w:val="both"/>
              <w:rPr>
                <w:rFonts w:ascii="Arial" w:hAnsi="Arial" w:cs="Arial"/>
                <w:sz w:val="20"/>
              </w:rPr>
            </w:pPr>
            <w:r w:rsidRPr="002D5B6C">
              <w:rPr>
                <w:rFonts w:ascii="Arial" w:hAnsi="Arial" w:cs="Arial"/>
                <w:sz w:val="20"/>
              </w:rPr>
              <w:t>C, D, E</w:t>
            </w:r>
          </w:p>
        </w:tc>
        <w:tc>
          <w:tcPr>
            <w:tcW w:w="0" w:type="auto"/>
          </w:tcPr>
          <w:p w14:paraId="2D20489C" w14:textId="77777777" w:rsidR="00706B9A" w:rsidRPr="002D5B6C" w:rsidRDefault="00706B9A" w:rsidP="00D77661">
            <w:pPr>
              <w:jc w:val="both"/>
              <w:rPr>
                <w:rFonts w:ascii="Arial" w:hAnsi="Arial" w:cs="Arial"/>
                <w:sz w:val="20"/>
              </w:rPr>
            </w:pPr>
            <w:r w:rsidRPr="002D5B6C">
              <w:rPr>
                <w:rFonts w:ascii="Arial" w:hAnsi="Arial" w:cs="Arial"/>
                <w:sz w:val="20"/>
              </w:rPr>
              <w:t>največ 80 %</w:t>
            </w:r>
          </w:p>
        </w:tc>
        <w:tc>
          <w:tcPr>
            <w:tcW w:w="0" w:type="auto"/>
          </w:tcPr>
          <w:p w14:paraId="4A8E4789"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4F5B3BD2" w14:textId="77777777" w:rsidR="00706B9A" w:rsidRPr="002D5B6C" w:rsidRDefault="00706B9A" w:rsidP="00D77661">
            <w:pPr>
              <w:jc w:val="both"/>
              <w:rPr>
                <w:rFonts w:ascii="Arial" w:hAnsi="Arial" w:cs="Arial"/>
                <w:sz w:val="20"/>
              </w:rPr>
            </w:pPr>
            <w:r w:rsidRPr="002D5B6C">
              <w:rPr>
                <w:rFonts w:ascii="Arial" w:hAnsi="Arial" w:cs="Arial"/>
                <w:sz w:val="20"/>
              </w:rPr>
              <w:t>najmanj 15 %</w:t>
            </w:r>
          </w:p>
        </w:tc>
      </w:tr>
      <w:tr w:rsidR="00706B9A" w:rsidRPr="002D5B6C" w14:paraId="5BC145F6" w14:textId="77777777" w:rsidTr="00D77661">
        <w:tc>
          <w:tcPr>
            <w:tcW w:w="0" w:type="auto"/>
            <w:gridSpan w:val="4"/>
          </w:tcPr>
          <w:p w14:paraId="3A93B72A"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4FE693CF" w14:textId="77777777" w:rsidR="00706B9A" w:rsidRPr="002D5B6C" w:rsidRDefault="00706B9A">
            <w:pPr>
              <w:numPr>
                <w:ilvl w:val="0"/>
                <w:numId w:val="233"/>
              </w:numPr>
              <w:ind w:left="454" w:hanging="283"/>
              <w:jc w:val="both"/>
              <w:rPr>
                <w:rFonts w:ascii="Arial" w:hAnsi="Arial" w:cs="Arial"/>
                <w:sz w:val="20"/>
              </w:rPr>
            </w:pPr>
            <w:r w:rsidRPr="002D5B6C">
              <w:rPr>
                <w:rFonts w:ascii="Arial" w:hAnsi="Arial" w:cs="Arial"/>
                <w:sz w:val="20"/>
              </w:rPr>
              <w:lastRenderedPageBreak/>
              <w:t>v skladu s potrebami dejavnosti in z upoštevanjem višinskih gabaritov naselja.</w:t>
            </w:r>
          </w:p>
        </w:tc>
      </w:tr>
      <w:tr w:rsidR="00706B9A" w:rsidRPr="002D5B6C" w14:paraId="167982D6" w14:textId="77777777" w:rsidTr="00D77661">
        <w:tc>
          <w:tcPr>
            <w:tcW w:w="0" w:type="auto"/>
            <w:gridSpan w:val="4"/>
          </w:tcPr>
          <w:p w14:paraId="20A5DF70"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OBLIKOVANJE OBJEKTOV </w:t>
            </w:r>
          </w:p>
        </w:tc>
      </w:tr>
      <w:tr w:rsidR="00706B9A" w:rsidRPr="002D5B6C" w14:paraId="1B1EE15C" w14:textId="77777777" w:rsidTr="00D77661">
        <w:tc>
          <w:tcPr>
            <w:tcW w:w="0" w:type="auto"/>
            <w:gridSpan w:val="4"/>
          </w:tcPr>
          <w:p w14:paraId="4E9D1998"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7BEBAB7D" w14:textId="77777777" w:rsidR="00706B9A" w:rsidRPr="002D5B6C" w:rsidRDefault="00706B9A">
            <w:pPr>
              <w:numPr>
                <w:ilvl w:val="0"/>
                <w:numId w:val="234"/>
              </w:numPr>
              <w:ind w:left="454" w:hanging="283"/>
              <w:jc w:val="both"/>
              <w:rPr>
                <w:rFonts w:ascii="Arial" w:hAnsi="Arial" w:cs="Arial"/>
                <w:sz w:val="20"/>
              </w:rPr>
            </w:pPr>
            <w:r w:rsidRPr="002D5B6C">
              <w:rPr>
                <w:rFonts w:ascii="Arial" w:hAnsi="Arial" w:cs="Arial"/>
                <w:sz w:val="20"/>
              </w:rPr>
              <w:t>C, D, E.</w:t>
            </w:r>
          </w:p>
        </w:tc>
      </w:tr>
      <w:tr w:rsidR="00706B9A" w:rsidRPr="002D5B6C" w14:paraId="595B352C" w14:textId="77777777" w:rsidTr="00D77661">
        <w:tc>
          <w:tcPr>
            <w:tcW w:w="0" w:type="auto"/>
            <w:gridSpan w:val="4"/>
          </w:tcPr>
          <w:p w14:paraId="0AB83F25" w14:textId="77777777" w:rsidR="00706B9A" w:rsidRPr="002D5B6C" w:rsidRDefault="00706B9A" w:rsidP="00D77661">
            <w:pPr>
              <w:jc w:val="both"/>
              <w:rPr>
                <w:rFonts w:ascii="Arial" w:hAnsi="Arial" w:cs="Arial"/>
                <w:b/>
                <w:sz w:val="20"/>
              </w:rPr>
            </w:pPr>
            <w:r w:rsidRPr="002D5B6C">
              <w:rPr>
                <w:rFonts w:ascii="Arial" w:hAnsi="Arial" w:cs="Arial"/>
                <w:b/>
                <w:sz w:val="20"/>
              </w:rPr>
              <w:t>ZELENE POVRŠINE IN OBLIKOVANJE OKOLICE OBJEKTOV</w:t>
            </w:r>
          </w:p>
        </w:tc>
      </w:tr>
      <w:tr w:rsidR="00706B9A" w:rsidRPr="002D5B6C" w14:paraId="6071FB49" w14:textId="77777777" w:rsidTr="00D77661">
        <w:tc>
          <w:tcPr>
            <w:tcW w:w="0" w:type="auto"/>
            <w:gridSpan w:val="4"/>
          </w:tcPr>
          <w:p w14:paraId="1B13C4CF" w14:textId="77777777" w:rsidR="00706B9A" w:rsidRPr="002D5B6C" w:rsidRDefault="00706B9A" w:rsidP="00D77661">
            <w:pPr>
              <w:jc w:val="both"/>
              <w:rPr>
                <w:rFonts w:ascii="Arial" w:hAnsi="Arial" w:cs="Arial"/>
                <w:sz w:val="20"/>
              </w:rPr>
            </w:pPr>
            <w:r w:rsidRPr="002D5B6C">
              <w:rPr>
                <w:rFonts w:ascii="Arial" w:hAnsi="Arial" w:cs="Arial"/>
                <w:sz w:val="20"/>
              </w:rPr>
              <w:t>Na GP mora biti najmanj 25 dreves/ha.</w:t>
            </w:r>
          </w:p>
        </w:tc>
      </w:tr>
    </w:tbl>
    <w:p w14:paraId="0FC2014E" w14:textId="77777777" w:rsidR="00706B9A" w:rsidRPr="002D5B6C" w:rsidRDefault="00706B9A" w:rsidP="00706B9A">
      <w:pPr>
        <w:jc w:val="both"/>
        <w:rPr>
          <w:rFonts w:ascii="Arial" w:hAnsi="Arial" w:cs="Arial"/>
          <w:sz w:val="20"/>
        </w:rPr>
      </w:pPr>
    </w:p>
    <w:p w14:paraId="20B8C263" w14:textId="77777777" w:rsidR="00706B9A" w:rsidRPr="002D5B6C" w:rsidRDefault="00706B9A" w:rsidP="00706B9A">
      <w:pPr>
        <w:jc w:val="center"/>
        <w:rPr>
          <w:rFonts w:ascii="Arial" w:hAnsi="Arial" w:cs="Arial"/>
          <w:sz w:val="20"/>
        </w:rPr>
      </w:pPr>
      <w:r w:rsidRPr="002D5B6C">
        <w:rPr>
          <w:rFonts w:ascii="Arial" w:hAnsi="Arial" w:cs="Arial"/>
          <w:sz w:val="20"/>
        </w:rPr>
        <w:t>112. člen</w:t>
      </w:r>
    </w:p>
    <w:p w14:paraId="6B061A84" w14:textId="77777777" w:rsidR="00706B9A" w:rsidRPr="002D5B6C" w:rsidRDefault="00706B9A" w:rsidP="00706B9A">
      <w:pPr>
        <w:jc w:val="center"/>
        <w:rPr>
          <w:rFonts w:ascii="Arial" w:hAnsi="Arial" w:cs="Arial"/>
          <w:sz w:val="20"/>
        </w:rPr>
      </w:pPr>
      <w:bookmarkStart w:id="835" w:name="_Toc232492915"/>
      <w:bookmarkStart w:id="836" w:name="_Toc377124267"/>
      <w:r w:rsidRPr="002D5B6C">
        <w:rPr>
          <w:rFonts w:ascii="Arial" w:hAnsi="Arial" w:cs="Arial"/>
          <w:sz w:val="20"/>
        </w:rPr>
        <w:t>(območja za potrebe obrambe v naselju - F)</w:t>
      </w:r>
      <w:bookmarkEnd w:id="835"/>
      <w:bookmarkEnd w:id="836"/>
    </w:p>
    <w:p w14:paraId="64342FE3"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39F4D300" w14:textId="77777777" w:rsidTr="00D77661">
        <w:tc>
          <w:tcPr>
            <w:tcW w:w="0" w:type="auto"/>
          </w:tcPr>
          <w:p w14:paraId="411E1412"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7A230C97" w14:textId="77777777" w:rsidTr="00D77661">
        <w:tc>
          <w:tcPr>
            <w:tcW w:w="0" w:type="auto"/>
          </w:tcPr>
          <w:p w14:paraId="004F8663"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05E34036"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za potrebe obrambe v naselju so namenjena izključno za obrambne potrebe, zlasti za razmestitev, usposabljanje in delovanje vojske. </w:t>
            </w:r>
          </w:p>
        </w:tc>
      </w:tr>
      <w:tr w:rsidR="00706B9A" w:rsidRPr="002D5B6C" w14:paraId="44777154" w14:textId="77777777" w:rsidTr="00D77661">
        <w:tc>
          <w:tcPr>
            <w:tcW w:w="0" w:type="auto"/>
          </w:tcPr>
          <w:p w14:paraId="2DA6F52D"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79189DD4"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406BD017" w14:textId="77777777" w:rsidR="00706B9A" w:rsidRPr="002D5B6C" w:rsidRDefault="00706B9A">
            <w:pPr>
              <w:numPr>
                <w:ilvl w:val="0"/>
                <w:numId w:val="235"/>
              </w:numPr>
              <w:ind w:left="454" w:hanging="283"/>
              <w:jc w:val="both"/>
              <w:rPr>
                <w:rFonts w:ascii="Arial" w:hAnsi="Arial" w:cs="Arial"/>
                <w:sz w:val="20"/>
              </w:rPr>
            </w:pPr>
            <w:r w:rsidRPr="002D5B6C">
              <w:rPr>
                <w:rFonts w:ascii="Arial" w:hAnsi="Arial" w:cs="Arial"/>
                <w:sz w:val="20"/>
              </w:rPr>
              <w:t>obramba.</w:t>
            </w:r>
          </w:p>
          <w:p w14:paraId="031AE8C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3A61261C" w14:textId="77777777" w:rsidR="00706B9A" w:rsidRPr="002D5B6C" w:rsidRDefault="00706B9A">
            <w:pPr>
              <w:numPr>
                <w:ilvl w:val="0"/>
                <w:numId w:val="236"/>
              </w:numPr>
              <w:ind w:left="454" w:hanging="283"/>
              <w:jc w:val="both"/>
              <w:rPr>
                <w:rFonts w:ascii="Arial" w:hAnsi="Arial" w:cs="Arial"/>
                <w:sz w:val="20"/>
              </w:rPr>
            </w:pPr>
            <w:r w:rsidRPr="002D5B6C">
              <w:rPr>
                <w:rFonts w:ascii="Arial" w:hAnsi="Arial" w:cs="Arial"/>
                <w:sz w:val="20"/>
              </w:rPr>
              <w:t>objekti za obrambo,</w:t>
            </w:r>
          </w:p>
          <w:p w14:paraId="3BFFD7C4" w14:textId="77777777" w:rsidR="00706B9A" w:rsidRPr="002D5B6C" w:rsidRDefault="00706B9A">
            <w:pPr>
              <w:numPr>
                <w:ilvl w:val="0"/>
                <w:numId w:val="236"/>
              </w:numPr>
              <w:ind w:left="454" w:hanging="283"/>
              <w:jc w:val="both"/>
              <w:rPr>
                <w:rFonts w:ascii="Arial" w:hAnsi="Arial" w:cs="Arial"/>
                <w:sz w:val="20"/>
              </w:rPr>
            </w:pPr>
            <w:r w:rsidRPr="002D5B6C">
              <w:rPr>
                <w:rFonts w:ascii="Arial" w:hAnsi="Arial" w:cs="Arial"/>
                <w:sz w:val="20"/>
              </w:rPr>
              <w:t>vojaški objekti,</w:t>
            </w:r>
          </w:p>
          <w:p w14:paraId="610551A5" w14:textId="77777777" w:rsidR="00706B9A" w:rsidRPr="002D5B6C" w:rsidRDefault="00706B9A">
            <w:pPr>
              <w:numPr>
                <w:ilvl w:val="0"/>
                <w:numId w:val="236"/>
              </w:numPr>
              <w:ind w:left="454" w:hanging="283"/>
              <w:jc w:val="both"/>
              <w:rPr>
                <w:rFonts w:ascii="Arial" w:hAnsi="Arial" w:cs="Arial"/>
                <w:sz w:val="20"/>
              </w:rPr>
            </w:pPr>
            <w:r w:rsidRPr="002D5B6C">
              <w:rPr>
                <w:rFonts w:ascii="Arial" w:hAnsi="Arial" w:cs="Arial"/>
                <w:sz w:val="20"/>
              </w:rPr>
              <w:t>drugi gradbeni inženirski objekti za potrebe obrambe,</w:t>
            </w:r>
          </w:p>
          <w:p w14:paraId="2419FFCF" w14:textId="77777777" w:rsidR="00706B9A" w:rsidRPr="002D5B6C" w:rsidRDefault="00706B9A">
            <w:pPr>
              <w:numPr>
                <w:ilvl w:val="0"/>
                <w:numId w:val="236"/>
              </w:numPr>
              <w:ind w:left="454" w:hanging="283"/>
              <w:jc w:val="both"/>
              <w:rPr>
                <w:rFonts w:ascii="Arial" w:hAnsi="Arial" w:cs="Arial"/>
                <w:sz w:val="20"/>
              </w:rPr>
            </w:pPr>
            <w:r w:rsidRPr="002D5B6C">
              <w:rPr>
                <w:rFonts w:ascii="Arial" w:hAnsi="Arial" w:cs="Arial"/>
                <w:sz w:val="20"/>
              </w:rPr>
              <w:t xml:space="preserve">druge </w:t>
            </w:r>
            <w:proofErr w:type="spellStart"/>
            <w:r w:rsidRPr="002D5B6C">
              <w:rPr>
                <w:rFonts w:ascii="Arial" w:hAnsi="Arial" w:cs="Arial"/>
                <w:sz w:val="20"/>
              </w:rPr>
              <w:t>nestanovanjske</w:t>
            </w:r>
            <w:proofErr w:type="spellEnd"/>
            <w:r w:rsidRPr="002D5B6C">
              <w:rPr>
                <w:rFonts w:ascii="Arial" w:hAnsi="Arial" w:cs="Arial"/>
                <w:sz w:val="20"/>
              </w:rPr>
              <w:t xml:space="preserve"> stavbe, ki niso uvrščene drugje: samo vojašnice ter drugi objekti in naprave, ki so nujno potrebni za normalno funkcioniranje območij za potrebe obrambe,</w:t>
            </w:r>
          </w:p>
          <w:p w14:paraId="14776C03" w14:textId="77777777" w:rsidR="00706B9A" w:rsidRPr="002D5B6C" w:rsidRDefault="00706B9A">
            <w:pPr>
              <w:numPr>
                <w:ilvl w:val="0"/>
                <w:numId w:val="236"/>
              </w:numPr>
              <w:ind w:left="454" w:hanging="283"/>
              <w:jc w:val="both"/>
              <w:rPr>
                <w:rFonts w:ascii="Arial" w:hAnsi="Arial" w:cs="Arial"/>
                <w:sz w:val="20"/>
              </w:rPr>
            </w:pPr>
            <w:r w:rsidRPr="002D5B6C">
              <w:rPr>
                <w:rFonts w:ascii="Arial" w:hAnsi="Arial" w:cs="Arial"/>
                <w:sz w:val="20"/>
              </w:rPr>
              <w:t xml:space="preserve">letališke steze in ploščadi: samo </w:t>
            </w:r>
            <w:proofErr w:type="spellStart"/>
            <w:r w:rsidRPr="002D5B6C">
              <w:rPr>
                <w:rFonts w:ascii="Arial" w:hAnsi="Arial" w:cs="Arial"/>
                <w:sz w:val="20"/>
              </w:rPr>
              <w:t>heliport</w:t>
            </w:r>
            <w:proofErr w:type="spellEnd"/>
            <w:r w:rsidRPr="002D5B6C">
              <w:rPr>
                <w:rFonts w:ascii="Arial" w:hAnsi="Arial" w:cs="Arial"/>
                <w:sz w:val="20"/>
              </w:rPr>
              <w:t xml:space="preserve"> (na podlagi pogojev in soglasja pristojnih organov).</w:t>
            </w:r>
          </w:p>
        </w:tc>
      </w:tr>
      <w:tr w:rsidR="00706B9A" w:rsidRPr="002D5B6C" w14:paraId="04C02862" w14:textId="77777777" w:rsidTr="00D77661">
        <w:tc>
          <w:tcPr>
            <w:tcW w:w="0" w:type="auto"/>
          </w:tcPr>
          <w:p w14:paraId="35436CDF"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76B47A2E" w14:textId="77777777" w:rsidR="00706B9A" w:rsidRPr="002D5B6C" w:rsidRDefault="00706B9A" w:rsidP="00D77661">
            <w:pPr>
              <w:jc w:val="both"/>
              <w:rPr>
                <w:rFonts w:ascii="Arial" w:hAnsi="Arial" w:cs="Arial"/>
                <w:sz w:val="20"/>
              </w:rPr>
            </w:pPr>
            <w:r w:rsidRPr="002D5B6C">
              <w:rPr>
                <w:rFonts w:ascii="Arial" w:hAnsi="Arial" w:cs="Arial"/>
                <w:sz w:val="20"/>
              </w:rPr>
              <w:t>Vse dejavnosti in objekti se izvajajo v skladu s pogoji pristojnega organa za obrambo.</w:t>
            </w:r>
          </w:p>
        </w:tc>
      </w:tr>
      <w:tr w:rsidR="00706B9A" w:rsidRPr="002D5B6C" w14:paraId="4224C0BA" w14:textId="77777777" w:rsidTr="00D77661">
        <w:tc>
          <w:tcPr>
            <w:tcW w:w="0" w:type="auto"/>
          </w:tcPr>
          <w:p w14:paraId="5AD9D9D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Posebni pogoji za dopustne gradnje in druge posege v prostor </w:t>
            </w:r>
          </w:p>
          <w:p w14:paraId="72870DAE" w14:textId="77777777" w:rsidR="00706B9A" w:rsidRPr="002D5B6C" w:rsidRDefault="00706B9A" w:rsidP="00D77661">
            <w:pPr>
              <w:jc w:val="both"/>
              <w:rPr>
                <w:rFonts w:ascii="Arial" w:hAnsi="Arial" w:cs="Arial"/>
                <w:sz w:val="20"/>
              </w:rPr>
            </w:pPr>
            <w:r w:rsidRPr="002D5B6C">
              <w:rPr>
                <w:rFonts w:ascii="Arial" w:hAnsi="Arial" w:cs="Arial"/>
                <w:sz w:val="20"/>
              </w:rPr>
              <w:t>Vse dejavnosti in objekti se izvajajo v skladu s pogoji pristojnega organa za obrambo.</w:t>
            </w:r>
          </w:p>
        </w:tc>
      </w:tr>
    </w:tbl>
    <w:p w14:paraId="1702646F" w14:textId="77777777" w:rsidR="00706B9A" w:rsidRPr="002D5B6C" w:rsidRDefault="00706B9A" w:rsidP="00706B9A">
      <w:pPr>
        <w:jc w:val="both"/>
        <w:rPr>
          <w:rFonts w:ascii="Arial" w:hAnsi="Arial" w:cs="Arial"/>
          <w:sz w:val="20"/>
        </w:rPr>
      </w:pPr>
    </w:p>
    <w:p w14:paraId="51D3A707" w14:textId="77777777" w:rsidR="00706B9A" w:rsidRPr="002D5B6C" w:rsidRDefault="00706B9A" w:rsidP="00706B9A">
      <w:pPr>
        <w:jc w:val="center"/>
        <w:rPr>
          <w:rFonts w:ascii="Arial" w:hAnsi="Arial" w:cs="Arial"/>
          <w:sz w:val="20"/>
        </w:rPr>
      </w:pPr>
      <w:bookmarkStart w:id="837" w:name="_Hlk119928419"/>
      <w:r w:rsidRPr="002D5B6C">
        <w:rPr>
          <w:rFonts w:ascii="Arial" w:hAnsi="Arial" w:cs="Arial"/>
          <w:sz w:val="20"/>
        </w:rPr>
        <w:t>113. člen</w:t>
      </w:r>
    </w:p>
    <w:p w14:paraId="3FBB93EE" w14:textId="77777777" w:rsidR="00706B9A" w:rsidRPr="002D5B6C" w:rsidRDefault="00706B9A" w:rsidP="00706B9A">
      <w:pPr>
        <w:jc w:val="center"/>
        <w:rPr>
          <w:rFonts w:ascii="Arial" w:hAnsi="Arial" w:cs="Arial"/>
          <w:sz w:val="20"/>
        </w:rPr>
      </w:pPr>
      <w:bookmarkStart w:id="838" w:name="_Toc232492897"/>
      <w:bookmarkStart w:id="839" w:name="_Toc377124249"/>
      <w:r w:rsidRPr="002D5B6C">
        <w:rPr>
          <w:rFonts w:ascii="Arial" w:hAnsi="Arial" w:cs="Arial"/>
          <w:sz w:val="20"/>
        </w:rPr>
        <w:t>(površine razpršene poselitve - A)</w:t>
      </w:r>
      <w:bookmarkEnd w:id="838"/>
      <w:bookmarkEnd w:id="839"/>
    </w:p>
    <w:p w14:paraId="1A26E9E1"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2564"/>
        <w:gridCol w:w="889"/>
        <w:gridCol w:w="2840"/>
      </w:tblGrid>
      <w:tr w:rsidR="00706B9A" w:rsidRPr="002D5B6C" w14:paraId="7A544968" w14:textId="77777777" w:rsidTr="00D77661">
        <w:tc>
          <w:tcPr>
            <w:tcW w:w="0" w:type="auto"/>
            <w:gridSpan w:val="4"/>
          </w:tcPr>
          <w:p w14:paraId="61E71D1A"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43F23FF0" w14:textId="77777777" w:rsidTr="00D77661">
        <w:tc>
          <w:tcPr>
            <w:tcW w:w="0" w:type="auto"/>
            <w:gridSpan w:val="4"/>
          </w:tcPr>
          <w:p w14:paraId="0E910841"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CF6679F" w14:textId="77777777" w:rsidR="00706B9A" w:rsidRPr="002D5B6C" w:rsidRDefault="00706B9A" w:rsidP="00D77661">
            <w:pPr>
              <w:jc w:val="both"/>
              <w:rPr>
                <w:rFonts w:ascii="Arial" w:hAnsi="Arial" w:cs="Arial"/>
                <w:sz w:val="20"/>
              </w:rPr>
            </w:pPr>
            <w:r w:rsidRPr="002D5B6C">
              <w:rPr>
                <w:rFonts w:ascii="Arial" w:hAnsi="Arial" w:cs="Arial"/>
                <w:sz w:val="20"/>
              </w:rPr>
              <w:t>Površine razpršene poselitve so namenjene kmetijam in bivanju.</w:t>
            </w:r>
          </w:p>
        </w:tc>
      </w:tr>
      <w:tr w:rsidR="00706B9A" w:rsidRPr="002D5B6C" w14:paraId="49200A40" w14:textId="77777777" w:rsidTr="00D77661">
        <w:tc>
          <w:tcPr>
            <w:tcW w:w="0" w:type="auto"/>
            <w:gridSpan w:val="4"/>
          </w:tcPr>
          <w:p w14:paraId="3F8BB9B9"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6E60B862"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F8E8110"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kmetijstvo,</w:t>
            </w:r>
          </w:p>
          <w:p w14:paraId="68FA0738"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gozdarstvo,</w:t>
            </w:r>
          </w:p>
          <w:p w14:paraId="5AF3E953"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bivanje,</w:t>
            </w:r>
          </w:p>
          <w:p w14:paraId="5A4B0A44"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 xml:space="preserve">pod posebnimi pogoji tudi dopolnilne dejavnosti samo kot dopolnilne dejavnosti na kmetijah v skladu z veljavnimi predpisi, ki urejajo to področje. </w:t>
            </w:r>
          </w:p>
          <w:p w14:paraId="0BD5A8E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EBC4882"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enostanovanjske stavbe,</w:t>
            </w:r>
          </w:p>
          <w:p w14:paraId="3836605E"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dvostanovanjske stavbe pod posebnimi pogoji,</w:t>
            </w:r>
          </w:p>
          <w:p w14:paraId="191BD862"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stanovanjske stavbe za posebne namene,</w:t>
            </w:r>
          </w:p>
          <w:p w14:paraId="5C48E019"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kmetijsko gospodarski objekti,</w:t>
            </w:r>
          </w:p>
          <w:p w14:paraId="72C9F745"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pod posebnimi pogoji tudi objekti za dopolnilne dejavnosti.</w:t>
            </w:r>
          </w:p>
        </w:tc>
      </w:tr>
      <w:tr w:rsidR="00706B9A" w:rsidRPr="002D5B6C" w14:paraId="1195F358" w14:textId="77777777" w:rsidTr="00D77661">
        <w:tc>
          <w:tcPr>
            <w:tcW w:w="0" w:type="auto"/>
            <w:gridSpan w:val="4"/>
          </w:tcPr>
          <w:p w14:paraId="6D362093"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508C93BF"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da nimajo negativnega vpliva na okolje in bivanje,</w:t>
            </w:r>
          </w:p>
          <w:p w14:paraId="3C0CF967"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58C8B74A"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lastRenderedPageBreak/>
              <w:t>da je mogoča neposredna navezava na najmanj javno mestno ali krajevno cesto za promet z večjimi tovornimi vozili (priklopniki in polpriklopniki),</w:t>
            </w:r>
          </w:p>
          <w:p w14:paraId="272C67AD"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parkirne površine za tovorna vozila (razen za manjša dostavna vozila), gradbene stroje ali vozila za prevoz potnikov niso dopustne,</w:t>
            </w:r>
          </w:p>
          <w:p w14:paraId="6D9230DC"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v primeru novogradnje, prizidave ali spremembe namembnosti objekta, kjer bo del objekta namenjen za dopolnilno dejavnost, je dopusten delež teh prostorov do 50 % BTP celotnega objekta,</w:t>
            </w:r>
          </w:p>
          <w:p w14:paraId="1C696009"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največja dopustna velikost objektov za dopolnilno dejavnost je do 200 m</w:t>
            </w:r>
            <w:r w:rsidRPr="002D5B6C">
              <w:rPr>
                <w:rFonts w:ascii="Arial" w:hAnsi="Arial" w:cs="Arial"/>
                <w:sz w:val="20"/>
                <w:vertAlign w:val="superscript"/>
              </w:rPr>
              <w:t>2</w:t>
            </w:r>
            <w:r w:rsidRPr="002D5B6C">
              <w:rPr>
                <w:rFonts w:ascii="Arial" w:hAnsi="Arial" w:cs="Arial"/>
                <w:sz w:val="20"/>
              </w:rPr>
              <w:t xml:space="preserve"> BTP objekta ali dela objekta. </w:t>
            </w:r>
          </w:p>
        </w:tc>
      </w:tr>
      <w:tr w:rsidR="00706B9A" w:rsidRPr="002D5B6C" w14:paraId="06B8A52E" w14:textId="77777777" w:rsidTr="00D77661">
        <w:tc>
          <w:tcPr>
            <w:tcW w:w="0" w:type="auto"/>
            <w:gridSpan w:val="4"/>
          </w:tcPr>
          <w:p w14:paraId="40A521AE"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Posebni pogoji za dopustne gradnje in druge posege v prostor:</w:t>
            </w:r>
          </w:p>
          <w:p w14:paraId="1A09D838" w14:textId="77777777" w:rsidR="00706B9A" w:rsidRPr="002D5B6C" w:rsidRDefault="00706B9A">
            <w:pPr>
              <w:numPr>
                <w:ilvl w:val="0"/>
                <w:numId w:val="124"/>
              </w:numPr>
              <w:ind w:left="458" w:hanging="283"/>
              <w:jc w:val="both"/>
              <w:rPr>
                <w:rFonts w:ascii="Arial" w:hAnsi="Arial" w:cs="Arial"/>
                <w:sz w:val="20"/>
              </w:rPr>
            </w:pPr>
            <w:r w:rsidRPr="002D5B6C">
              <w:rPr>
                <w:rFonts w:ascii="Arial" w:hAnsi="Arial" w:cs="Arial"/>
                <w:sz w:val="20"/>
              </w:rPr>
              <w:t>dvostanovanjske stavbe so dopustne le v primeru prizidave in/ali spremembe namembnosti enostanovanjske stavbe tipa AP z namenom vzpostavitve ene dodatne stanovanjske enote na objektih zgrajenih pred letom 2005. V tem primeru določila 19. člena za dvostanovanjsko stavbo ne veljajo.</w:t>
            </w:r>
          </w:p>
        </w:tc>
      </w:tr>
      <w:tr w:rsidR="00706B9A" w:rsidRPr="002D5B6C" w14:paraId="0AFD6599" w14:textId="77777777" w:rsidTr="00D77661">
        <w:tc>
          <w:tcPr>
            <w:tcW w:w="0" w:type="auto"/>
            <w:gridSpan w:val="4"/>
          </w:tcPr>
          <w:p w14:paraId="74A5781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IZRABA PROSTORA IN VELIKOST OBJEKTOV </w:t>
            </w:r>
          </w:p>
        </w:tc>
      </w:tr>
      <w:tr w:rsidR="00706B9A" w:rsidRPr="002D5B6C" w14:paraId="5334BB0C" w14:textId="77777777" w:rsidTr="00D77661">
        <w:tc>
          <w:tcPr>
            <w:tcW w:w="0" w:type="auto"/>
            <w:gridSpan w:val="4"/>
          </w:tcPr>
          <w:p w14:paraId="362F64A4" w14:textId="77777777" w:rsidR="00706B9A" w:rsidRPr="002D5B6C" w:rsidRDefault="00706B9A" w:rsidP="00D77661">
            <w:pPr>
              <w:jc w:val="both"/>
              <w:rPr>
                <w:rFonts w:ascii="Arial" w:hAnsi="Arial" w:cs="Arial"/>
                <w:b/>
                <w:sz w:val="20"/>
              </w:rPr>
            </w:pPr>
            <w:r w:rsidRPr="002D5B6C">
              <w:rPr>
                <w:rFonts w:ascii="Arial" w:hAnsi="Arial" w:cs="Arial"/>
                <w:b/>
                <w:sz w:val="20"/>
              </w:rPr>
              <w:t>Stopnja izkoriščenosti GP</w:t>
            </w:r>
          </w:p>
        </w:tc>
      </w:tr>
      <w:tr w:rsidR="00706B9A" w:rsidRPr="002D5B6C" w14:paraId="3B036204" w14:textId="77777777" w:rsidTr="00D77661">
        <w:trPr>
          <w:trHeight w:val="263"/>
        </w:trPr>
        <w:tc>
          <w:tcPr>
            <w:tcW w:w="0" w:type="auto"/>
          </w:tcPr>
          <w:p w14:paraId="28F8A28A"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6580402D"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042AF975"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7FB0C1AF"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67FB7A91" w14:textId="77777777" w:rsidTr="00D77661">
        <w:trPr>
          <w:trHeight w:val="262"/>
        </w:trPr>
        <w:tc>
          <w:tcPr>
            <w:tcW w:w="0" w:type="auto"/>
          </w:tcPr>
          <w:p w14:paraId="0BD40EA5"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61428597" w14:textId="77777777" w:rsidR="00706B9A" w:rsidRPr="002D5B6C" w:rsidRDefault="00706B9A" w:rsidP="00D77661">
            <w:pPr>
              <w:jc w:val="both"/>
              <w:rPr>
                <w:rFonts w:ascii="Arial" w:hAnsi="Arial" w:cs="Arial"/>
                <w:sz w:val="20"/>
              </w:rPr>
            </w:pPr>
            <w:r w:rsidRPr="002D5B6C">
              <w:rPr>
                <w:rFonts w:ascii="Arial" w:hAnsi="Arial" w:cs="Arial"/>
                <w:sz w:val="20"/>
              </w:rPr>
              <w:t xml:space="preserve">največ 50 % </w:t>
            </w:r>
          </w:p>
        </w:tc>
        <w:tc>
          <w:tcPr>
            <w:tcW w:w="0" w:type="auto"/>
          </w:tcPr>
          <w:p w14:paraId="500BCDCB"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6FE2B9B6" w14:textId="77777777" w:rsidR="00706B9A" w:rsidRPr="002D5B6C" w:rsidRDefault="00706B9A" w:rsidP="00D77661">
            <w:pPr>
              <w:jc w:val="both"/>
              <w:rPr>
                <w:rFonts w:ascii="Arial" w:hAnsi="Arial" w:cs="Arial"/>
                <w:sz w:val="20"/>
              </w:rPr>
            </w:pPr>
            <w:r w:rsidRPr="002D5B6C">
              <w:rPr>
                <w:rFonts w:ascii="Arial" w:hAnsi="Arial" w:cs="Arial"/>
                <w:sz w:val="20"/>
              </w:rPr>
              <w:t>najmanj 30 %</w:t>
            </w:r>
          </w:p>
        </w:tc>
      </w:tr>
      <w:tr w:rsidR="00706B9A" w:rsidRPr="002D5B6C" w14:paraId="204FFC11" w14:textId="77777777" w:rsidTr="00D77661">
        <w:tc>
          <w:tcPr>
            <w:tcW w:w="0" w:type="auto"/>
            <w:gridSpan w:val="4"/>
          </w:tcPr>
          <w:p w14:paraId="359A0BD4"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71C4A738"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 xml:space="preserve">stanovanjski objekti največ P + 1 + M. </w:t>
            </w:r>
          </w:p>
        </w:tc>
      </w:tr>
      <w:tr w:rsidR="00706B9A" w:rsidRPr="002D5B6C" w14:paraId="261E7219" w14:textId="77777777" w:rsidTr="00D77661">
        <w:tc>
          <w:tcPr>
            <w:tcW w:w="0" w:type="auto"/>
            <w:gridSpan w:val="4"/>
          </w:tcPr>
          <w:p w14:paraId="3785E13B"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2ED20D4F" w14:textId="77777777" w:rsidTr="00D77661">
        <w:tc>
          <w:tcPr>
            <w:tcW w:w="0" w:type="auto"/>
            <w:gridSpan w:val="4"/>
          </w:tcPr>
          <w:p w14:paraId="790BDE81"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5763E842"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 xml:space="preserve">AP. </w:t>
            </w:r>
          </w:p>
        </w:tc>
      </w:tr>
    </w:tbl>
    <w:p w14:paraId="4B5567AA" w14:textId="77777777" w:rsidR="00706B9A" w:rsidRPr="002D5B6C" w:rsidRDefault="00706B9A" w:rsidP="00706B9A">
      <w:pPr>
        <w:jc w:val="both"/>
        <w:rPr>
          <w:rFonts w:ascii="Arial" w:hAnsi="Arial" w:cs="Arial"/>
          <w:sz w:val="20"/>
        </w:rPr>
      </w:pPr>
    </w:p>
    <w:bookmarkEnd w:id="837"/>
    <w:p w14:paraId="2676C80A" w14:textId="77777777" w:rsidR="00706B9A" w:rsidRPr="002D5B6C" w:rsidRDefault="00706B9A" w:rsidP="00706B9A">
      <w:pPr>
        <w:jc w:val="center"/>
        <w:rPr>
          <w:rFonts w:ascii="Arial" w:hAnsi="Arial" w:cs="Arial"/>
          <w:sz w:val="20"/>
        </w:rPr>
      </w:pPr>
      <w:r w:rsidRPr="002D5B6C">
        <w:rPr>
          <w:rFonts w:ascii="Arial" w:hAnsi="Arial" w:cs="Arial"/>
          <w:sz w:val="20"/>
        </w:rPr>
        <w:t>113.a člen</w:t>
      </w:r>
    </w:p>
    <w:p w14:paraId="35E4F4F6" w14:textId="77777777" w:rsidR="00706B9A" w:rsidRPr="002D5B6C" w:rsidRDefault="00706B9A" w:rsidP="00706B9A">
      <w:pPr>
        <w:jc w:val="center"/>
        <w:rPr>
          <w:rFonts w:ascii="Arial" w:hAnsi="Arial" w:cs="Arial"/>
          <w:sz w:val="20"/>
        </w:rPr>
      </w:pPr>
      <w:r w:rsidRPr="002D5B6C">
        <w:rPr>
          <w:rFonts w:ascii="Arial" w:hAnsi="Arial" w:cs="Arial"/>
          <w:sz w:val="20"/>
        </w:rPr>
        <w:t>(območje razpršene gradnje - Ag)</w:t>
      </w:r>
    </w:p>
    <w:p w14:paraId="2B96463A"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559"/>
        <w:gridCol w:w="895"/>
        <w:gridCol w:w="2836"/>
      </w:tblGrid>
      <w:tr w:rsidR="00706B9A" w:rsidRPr="002D5B6C" w14:paraId="08BF791B" w14:textId="77777777" w:rsidTr="00D77661">
        <w:tc>
          <w:tcPr>
            <w:tcW w:w="0" w:type="auto"/>
            <w:gridSpan w:val="4"/>
          </w:tcPr>
          <w:p w14:paraId="3F10F623"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65B62344" w14:textId="77777777" w:rsidTr="00D77661">
        <w:tc>
          <w:tcPr>
            <w:tcW w:w="0" w:type="auto"/>
            <w:gridSpan w:val="4"/>
          </w:tcPr>
          <w:p w14:paraId="3495B2DD"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DFB88A5" w14:textId="77777777" w:rsidR="00706B9A" w:rsidRPr="002D5B6C" w:rsidRDefault="00706B9A" w:rsidP="00D77661">
            <w:pPr>
              <w:jc w:val="both"/>
              <w:rPr>
                <w:rFonts w:ascii="Arial" w:hAnsi="Arial" w:cs="Arial"/>
                <w:sz w:val="20"/>
              </w:rPr>
            </w:pPr>
            <w:r w:rsidRPr="002D5B6C">
              <w:rPr>
                <w:rFonts w:ascii="Arial" w:hAnsi="Arial" w:cs="Arial"/>
                <w:sz w:val="20"/>
              </w:rPr>
              <w:t>Območje razpršene gradnje je namenjeno kmetijam in bivanju.</w:t>
            </w:r>
          </w:p>
        </w:tc>
      </w:tr>
      <w:tr w:rsidR="00706B9A" w:rsidRPr="002D5B6C" w14:paraId="10534758" w14:textId="77777777" w:rsidTr="00D77661">
        <w:tc>
          <w:tcPr>
            <w:tcW w:w="0" w:type="auto"/>
            <w:gridSpan w:val="4"/>
          </w:tcPr>
          <w:p w14:paraId="1773D553"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51CBA10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0BED5526"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kmetijstvo,</w:t>
            </w:r>
          </w:p>
          <w:p w14:paraId="2AE850D9"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gozdarstvo,</w:t>
            </w:r>
          </w:p>
          <w:p w14:paraId="2D725798"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bivanje,</w:t>
            </w:r>
          </w:p>
          <w:p w14:paraId="169735FE" w14:textId="77777777" w:rsidR="00706B9A" w:rsidRPr="002D5B6C" w:rsidRDefault="00706B9A">
            <w:pPr>
              <w:numPr>
                <w:ilvl w:val="0"/>
                <w:numId w:val="150"/>
              </w:numPr>
              <w:ind w:left="458" w:hanging="283"/>
              <w:jc w:val="both"/>
              <w:rPr>
                <w:rFonts w:ascii="Arial" w:hAnsi="Arial" w:cs="Arial"/>
                <w:sz w:val="20"/>
              </w:rPr>
            </w:pPr>
            <w:r w:rsidRPr="002D5B6C">
              <w:rPr>
                <w:rFonts w:ascii="Arial" w:hAnsi="Arial" w:cs="Arial"/>
                <w:sz w:val="20"/>
              </w:rPr>
              <w:t xml:space="preserve">pod posebnimi pogoji tudi dopolnilne dejavnosti samo kot dopolnilne dejavnosti na kmetijah v skladu z veljavnimi predpisi, ki urejajo to področje. </w:t>
            </w:r>
          </w:p>
          <w:p w14:paraId="41FF079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6FD34681"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stanovanjske stavbe,</w:t>
            </w:r>
          </w:p>
          <w:p w14:paraId="1744BF79"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kmetijsko gospodarski objekti,</w:t>
            </w:r>
          </w:p>
          <w:p w14:paraId="43723B21" w14:textId="77777777" w:rsidR="00706B9A" w:rsidRPr="002D5B6C" w:rsidRDefault="00706B9A">
            <w:pPr>
              <w:numPr>
                <w:ilvl w:val="0"/>
                <w:numId w:val="151"/>
              </w:numPr>
              <w:ind w:left="458" w:hanging="283"/>
              <w:jc w:val="both"/>
              <w:rPr>
                <w:rFonts w:ascii="Arial" w:hAnsi="Arial" w:cs="Arial"/>
                <w:sz w:val="20"/>
              </w:rPr>
            </w:pPr>
            <w:r w:rsidRPr="002D5B6C">
              <w:rPr>
                <w:rFonts w:ascii="Arial" w:hAnsi="Arial" w:cs="Arial"/>
                <w:sz w:val="20"/>
              </w:rPr>
              <w:t>pod posebnimi pogoji tudi objekti za dopolnilne dejavnosti.</w:t>
            </w:r>
          </w:p>
        </w:tc>
      </w:tr>
      <w:tr w:rsidR="00706B9A" w:rsidRPr="002D5B6C" w14:paraId="2E6D60BF" w14:textId="77777777" w:rsidTr="00D77661">
        <w:tc>
          <w:tcPr>
            <w:tcW w:w="0" w:type="auto"/>
            <w:gridSpan w:val="4"/>
          </w:tcPr>
          <w:p w14:paraId="65E4B317"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spremljajoče dejavnosti in objekte:</w:t>
            </w:r>
          </w:p>
          <w:p w14:paraId="11B75512"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da nimajo negativnega vpliva na okolje in bivanje,</w:t>
            </w:r>
          </w:p>
          <w:p w14:paraId="4147539A"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dovolj velika površina GP, ki zagotavlja potrebne površine za normalno funkcioniranje dejavnosti, vključno z zadostnimi parkirnimi površinami,</w:t>
            </w:r>
          </w:p>
          <w:p w14:paraId="685F2065"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da je mogoča neposredna navezava na najmanj javno mestno ali krajevno cesto za promet z večjimi tovornimi vozili (priklopniki in polpriklopniki),</w:t>
            </w:r>
          </w:p>
          <w:p w14:paraId="246AC0A6" w14:textId="77777777" w:rsidR="00706B9A" w:rsidRPr="002D5B6C" w:rsidRDefault="00706B9A">
            <w:pPr>
              <w:numPr>
                <w:ilvl w:val="0"/>
                <w:numId w:val="152"/>
              </w:numPr>
              <w:ind w:left="458" w:hanging="283"/>
              <w:jc w:val="both"/>
              <w:rPr>
                <w:rFonts w:ascii="Arial" w:hAnsi="Arial" w:cs="Arial"/>
                <w:sz w:val="20"/>
              </w:rPr>
            </w:pPr>
            <w:r w:rsidRPr="002D5B6C">
              <w:rPr>
                <w:rFonts w:ascii="Arial" w:hAnsi="Arial" w:cs="Arial"/>
                <w:sz w:val="20"/>
              </w:rPr>
              <w:t xml:space="preserve">parkirne površine za tovorna vozila (razen za manjša dostavna vozila), gradbene stroje ali vozila za prevoz potnikov niso dopustne. </w:t>
            </w:r>
          </w:p>
        </w:tc>
      </w:tr>
      <w:tr w:rsidR="00706B9A" w:rsidRPr="002D5B6C" w14:paraId="1BFCB7E5" w14:textId="77777777" w:rsidTr="00D77661">
        <w:tc>
          <w:tcPr>
            <w:tcW w:w="0" w:type="auto"/>
            <w:gridSpan w:val="4"/>
          </w:tcPr>
          <w:p w14:paraId="35253AF5"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dopustne gradnje in druge posege v prostor:</w:t>
            </w:r>
          </w:p>
          <w:p w14:paraId="70538BFD" w14:textId="77777777" w:rsidR="00706B9A" w:rsidRPr="002D5B6C" w:rsidRDefault="00706B9A" w:rsidP="00D77661">
            <w:pPr>
              <w:jc w:val="both"/>
              <w:rPr>
                <w:rFonts w:ascii="Arial" w:hAnsi="Arial" w:cs="Arial"/>
                <w:sz w:val="20"/>
              </w:rPr>
            </w:pPr>
            <w:r w:rsidRPr="002D5B6C">
              <w:rPr>
                <w:rFonts w:ascii="Arial" w:hAnsi="Arial" w:cs="Arial"/>
                <w:sz w:val="20"/>
              </w:rPr>
              <w:t xml:space="preserve">Obstoječe objekte je dopustno porušiti, na istem mestu zgraditi nove z največjim dopustnim povečanjem BTP objekta za 10 % od obstoječega, redno vzdrževati, rekonstruirati, prenavljati, prizidati za 10 % od BTP velikosti obstoječega objekta, vse v smislu oblikovne sanacije ali kadar gre </w:t>
            </w:r>
            <w:r w:rsidRPr="002D5B6C">
              <w:rPr>
                <w:rFonts w:ascii="Arial" w:hAnsi="Arial" w:cs="Arial"/>
                <w:sz w:val="20"/>
              </w:rPr>
              <w:lastRenderedPageBreak/>
              <w:t>za izboljšanje bivalnega standarda v teh objektih – brez dodajanja novih stanovanjskih enot ali prostorov za opravljanje novih dejavnosti.</w:t>
            </w:r>
          </w:p>
          <w:p w14:paraId="502E5196" w14:textId="77777777" w:rsidR="00706B9A" w:rsidRPr="002D5B6C" w:rsidRDefault="00706B9A" w:rsidP="00D77661">
            <w:pPr>
              <w:jc w:val="both"/>
              <w:rPr>
                <w:rFonts w:ascii="Arial" w:hAnsi="Arial" w:cs="Arial"/>
                <w:sz w:val="20"/>
              </w:rPr>
            </w:pPr>
            <w:r w:rsidRPr="002D5B6C">
              <w:rPr>
                <w:rFonts w:ascii="Arial" w:hAnsi="Arial" w:cs="Arial"/>
                <w:sz w:val="20"/>
              </w:rPr>
              <w:t>Gradnje iz prvega odstavka, s katerimi se poveča BTP, so po uveljavitvi tega odloka dopustne samo kot enkratni poseg. Objekta, ki je bil zgrajen na mestu poprej odstranjenega objekta, ni dopustno prizidati oz. povečati BTP z rekonstrukcijo.</w:t>
            </w:r>
          </w:p>
        </w:tc>
      </w:tr>
      <w:tr w:rsidR="00706B9A" w:rsidRPr="002D5B6C" w14:paraId="0AC6FB64" w14:textId="77777777" w:rsidTr="00D77661">
        <w:tc>
          <w:tcPr>
            <w:tcW w:w="0" w:type="auto"/>
            <w:gridSpan w:val="4"/>
          </w:tcPr>
          <w:p w14:paraId="49277BD8"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 xml:space="preserve">IZRABA PROSTORA IN VELIKOST OBJEKTOV </w:t>
            </w:r>
          </w:p>
        </w:tc>
      </w:tr>
      <w:tr w:rsidR="00706B9A" w:rsidRPr="002D5B6C" w14:paraId="356D579A" w14:textId="77777777" w:rsidTr="00D77661">
        <w:tc>
          <w:tcPr>
            <w:tcW w:w="0" w:type="auto"/>
            <w:gridSpan w:val="4"/>
          </w:tcPr>
          <w:p w14:paraId="0EA6F0B7"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Stopnja izkoriščenosti GP </w:t>
            </w:r>
          </w:p>
        </w:tc>
      </w:tr>
      <w:tr w:rsidR="00706B9A" w:rsidRPr="002D5B6C" w14:paraId="008B8F5B" w14:textId="77777777" w:rsidTr="00D77661">
        <w:trPr>
          <w:trHeight w:val="263"/>
        </w:trPr>
        <w:tc>
          <w:tcPr>
            <w:tcW w:w="0" w:type="auto"/>
          </w:tcPr>
          <w:p w14:paraId="3EC66E7C" w14:textId="77777777" w:rsidR="00706B9A" w:rsidRPr="002D5B6C" w:rsidRDefault="00706B9A" w:rsidP="00D77661">
            <w:pPr>
              <w:jc w:val="center"/>
              <w:rPr>
                <w:rFonts w:ascii="Arial" w:hAnsi="Arial" w:cs="Arial"/>
                <w:sz w:val="20"/>
              </w:rPr>
            </w:pPr>
            <w:r w:rsidRPr="002D5B6C">
              <w:rPr>
                <w:rFonts w:ascii="Arial" w:hAnsi="Arial" w:cs="Arial"/>
                <w:sz w:val="20"/>
              </w:rPr>
              <w:t>Tip zazidave</w:t>
            </w:r>
          </w:p>
        </w:tc>
        <w:tc>
          <w:tcPr>
            <w:tcW w:w="0" w:type="auto"/>
          </w:tcPr>
          <w:p w14:paraId="5D896615" w14:textId="77777777" w:rsidR="00706B9A" w:rsidRPr="002D5B6C" w:rsidRDefault="00706B9A" w:rsidP="00D77661">
            <w:pPr>
              <w:jc w:val="center"/>
              <w:rPr>
                <w:rFonts w:ascii="Arial" w:hAnsi="Arial" w:cs="Arial"/>
                <w:sz w:val="20"/>
              </w:rPr>
            </w:pPr>
            <w:r w:rsidRPr="002D5B6C">
              <w:rPr>
                <w:rFonts w:ascii="Arial" w:hAnsi="Arial" w:cs="Arial"/>
                <w:sz w:val="20"/>
              </w:rPr>
              <w:t>FZ</w:t>
            </w:r>
          </w:p>
        </w:tc>
        <w:tc>
          <w:tcPr>
            <w:tcW w:w="0" w:type="auto"/>
          </w:tcPr>
          <w:p w14:paraId="7B1E2810" w14:textId="77777777" w:rsidR="00706B9A" w:rsidRPr="002D5B6C" w:rsidRDefault="00706B9A" w:rsidP="00D77661">
            <w:pPr>
              <w:jc w:val="center"/>
              <w:rPr>
                <w:rFonts w:ascii="Arial" w:hAnsi="Arial" w:cs="Arial"/>
                <w:sz w:val="20"/>
              </w:rPr>
            </w:pPr>
            <w:r w:rsidRPr="002D5B6C">
              <w:rPr>
                <w:rFonts w:ascii="Arial" w:hAnsi="Arial" w:cs="Arial"/>
                <w:sz w:val="20"/>
              </w:rPr>
              <w:t>FI</w:t>
            </w:r>
          </w:p>
        </w:tc>
        <w:tc>
          <w:tcPr>
            <w:tcW w:w="0" w:type="auto"/>
          </w:tcPr>
          <w:p w14:paraId="4EF3F85B" w14:textId="77777777" w:rsidR="00706B9A" w:rsidRPr="002D5B6C" w:rsidRDefault="00706B9A" w:rsidP="00D77661">
            <w:pPr>
              <w:jc w:val="center"/>
              <w:rPr>
                <w:rFonts w:ascii="Arial" w:hAnsi="Arial" w:cs="Arial"/>
                <w:sz w:val="20"/>
              </w:rPr>
            </w:pPr>
            <w:r w:rsidRPr="002D5B6C">
              <w:rPr>
                <w:rFonts w:ascii="Arial" w:hAnsi="Arial" w:cs="Arial"/>
                <w:sz w:val="20"/>
              </w:rPr>
              <w:t>FOBP</w:t>
            </w:r>
          </w:p>
        </w:tc>
      </w:tr>
      <w:tr w:rsidR="00706B9A" w:rsidRPr="002D5B6C" w14:paraId="25067677" w14:textId="77777777" w:rsidTr="00D77661">
        <w:trPr>
          <w:trHeight w:val="262"/>
        </w:trPr>
        <w:tc>
          <w:tcPr>
            <w:tcW w:w="0" w:type="auto"/>
          </w:tcPr>
          <w:p w14:paraId="050756CD" w14:textId="77777777" w:rsidR="00706B9A" w:rsidRPr="002D5B6C" w:rsidRDefault="00706B9A" w:rsidP="00D77661">
            <w:pPr>
              <w:jc w:val="both"/>
              <w:rPr>
                <w:rFonts w:ascii="Arial" w:hAnsi="Arial" w:cs="Arial"/>
                <w:sz w:val="20"/>
              </w:rPr>
            </w:pPr>
            <w:r w:rsidRPr="002D5B6C">
              <w:rPr>
                <w:rFonts w:ascii="Arial" w:hAnsi="Arial" w:cs="Arial"/>
                <w:sz w:val="20"/>
              </w:rPr>
              <w:t>AP</w:t>
            </w:r>
          </w:p>
        </w:tc>
        <w:tc>
          <w:tcPr>
            <w:tcW w:w="0" w:type="auto"/>
          </w:tcPr>
          <w:p w14:paraId="0599A78E" w14:textId="77777777" w:rsidR="00706B9A" w:rsidRPr="002D5B6C" w:rsidRDefault="00706B9A" w:rsidP="00D77661">
            <w:pPr>
              <w:jc w:val="both"/>
              <w:rPr>
                <w:rFonts w:ascii="Arial" w:hAnsi="Arial" w:cs="Arial"/>
                <w:sz w:val="20"/>
              </w:rPr>
            </w:pPr>
            <w:r w:rsidRPr="002D5B6C">
              <w:rPr>
                <w:rFonts w:ascii="Arial" w:hAnsi="Arial" w:cs="Arial"/>
                <w:sz w:val="20"/>
              </w:rPr>
              <w:t xml:space="preserve">največ 60 % </w:t>
            </w:r>
          </w:p>
        </w:tc>
        <w:tc>
          <w:tcPr>
            <w:tcW w:w="0" w:type="auto"/>
          </w:tcPr>
          <w:p w14:paraId="72BDB095" w14:textId="77777777" w:rsidR="00706B9A" w:rsidRPr="002D5B6C" w:rsidRDefault="00706B9A" w:rsidP="00D77661">
            <w:pPr>
              <w:jc w:val="both"/>
              <w:rPr>
                <w:rFonts w:ascii="Arial" w:hAnsi="Arial" w:cs="Arial"/>
                <w:sz w:val="20"/>
              </w:rPr>
            </w:pPr>
            <w:r w:rsidRPr="002D5B6C">
              <w:rPr>
                <w:rFonts w:ascii="Arial" w:hAnsi="Arial" w:cs="Arial"/>
                <w:sz w:val="20"/>
              </w:rPr>
              <w:t>/</w:t>
            </w:r>
          </w:p>
        </w:tc>
        <w:tc>
          <w:tcPr>
            <w:tcW w:w="0" w:type="auto"/>
          </w:tcPr>
          <w:p w14:paraId="722C3552" w14:textId="77777777" w:rsidR="00706B9A" w:rsidRPr="002D5B6C" w:rsidRDefault="00706B9A" w:rsidP="00D77661">
            <w:pPr>
              <w:jc w:val="both"/>
              <w:rPr>
                <w:rFonts w:ascii="Arial" w:hAnsi="Arial" w:cs="Arial"/>
                <w:sz w:val="20"/>
              </w:rPr>
            </w:pPr>
            <w:r w:rsidRPr="002D5B6C">
              <w:rPr>
                <w:rFonts w:ascii="Arial" w:hAnsi="Arial" w:cs="Arial"/>
                <w:sz w:val="20"/>
              </w:rPr>
              <w:t>najmanj 20 %</w:t>
            </w:r>
          </w:p>
        </w:tc>
      </w:tr>
      <w:tr w:rsidR="00706B9A" w:rsidRPr="002D5B6C" w14:paraId="09D6F4E6" w14:textId="77777777" w:rsidTr="00D77661">
        <w:tc>
          <w:tcPr>
            <w:tcW w:w="0" w:type="auto"/>
            <w:gridSpan w:val="4"/>
          </w:tcPr>
          <w:p w14:paraId="03FB6776" w14:textId="77777777" w:rsidR="00706B9A" w:rsidRPr="002D5B6C" w:rsidRDefault="00706B9A" w:rsidP="00D77661">
            <w:pPr>
              <w:jc w:val="both"/>
              <w:rPr>
                <w:rFonts w:ascii="Arial" w:hAnsi="Arial" w:cs="Arial"/>
                <w:b/>
                <w:sz w:val="20"/>
              </w:rPr>
            </w:pPr>
            <w:r w:rsidRPr="002D5B6C">
              <w:rPr>
                <w:rFonts w:ascii="Arial" w:hAnsi="Arial" w:cs="Arial"/>
                <w:b/>
                <w:sz w:val="20"/>
              </w:rPr>
              <w:t>Višina objektov:</w:t>
            </w:r>
          </w:p>
          <w:p w14:paraId="5EBCBE22"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 xml:space="preserve">stanovanjski objekti največ P + 1 + M. </w:t>
            </w:r>
          </w:p>
        </w:tc>
      </w:tr>
      <w:tr w:rsidR="00706B9A" w:rsidRPr="002D5B6C" w14:paraId="724E6528" w14:textId="77777777" w:rsidTr="00D77661">
        <w:tc>
          <w:tcPr>
            <w:tcW w:w="0" w:type="auto"/>
            <w:gridSpan w:val="4"/>
          </w:tcPr>
          <w:p w14:paraId="167DC72A"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OBLIKOVANJE OBJEKTOV </w:t>
            </w:r>
          </w:p>
        </w:tc>
      </w:tr>
      <w:tr w:rsidR="00706B9A" w:rsidRPr="002D5B6C" w14:paraId="085E367D" w14:textId="77777777" w:rsidTr="00D77661">
        <w:tc>
          <w:tcPr>
            <w:tcW w:w="0" w:type="auto"/>
            <w:gridSpan w:val="4"/>
          </w:tcPr>
          <w:p w14:paraId="448B93A3" w14:textId="77777777" w:rsidR="00706B9A" w:rsidRPr="002D5B6C" w:rsidRDefault="00706B9A" w:rsidP="00D77661">
            <w:pPr>
              <w:jc w:val="both"/>
              <w:rPr>
                <w:rFonts w:ascii="Arial" w:hAnsi="Arial" w:cs="Arial"/>
                <w:b/>
                <w:sz w:val="20"/>
              </w:rPr>
            </w:pPr>
            <w:r w:rsidRPr="002D5B6C">
              <w:rPr>
                <w:rFonts w:ascii="Arial" w:hAnsi="Arial" w:cs="Arial"/>
                <w:b/>
                <w:sz w:val="20"/>
              </w:rPr>
              <w:t>Tip zazidave:</w:t>
            </w:r>
          </w:p>
          <w:p w14:paraId="39ABA177" w14:textId="77777777" w:rsidR="00706B9A" w:rsidRPr="002D5B6C" w:rsidRDefault="00706B9A">
            <w:pPr>
              <w:numPr>
                <w:ilvl w:val="0"/>
                <w:numId w:val="153"/>
              </w:numPr>
              <w:ind w:left="458" w:hanging="283"/>
              <w:jc w:val="both"/>
              <w:rPr>
                <w:rFonts w:ascii="Arial" w:hAnsi="Arial" w:cs="Arial"/>
                <w:sz w:val="20"/>
              </w:rPr>
            </w:pPr>
            <w:r w:rsidRPr="002D5B6C">
              <w:rPr>
                <w:rFonts w:ascii="Arial" w:hAnsi="Arial" w:cs="Arial"/>
                <w:sz w:val="20"/>
              </w:rPr>
              <w:t xml:space="preserve">AP. </w:t>
            </w:r>
          </w:p>
        </w:tc>
      </w:tr>
    </w:tbl>
    <w:p w14:paraId="215D0E3D" w14:textId="77777777" w:rsidR="00706B9A" w:rsidRPr="002D5B6C" w:rsidRDefault="00706B9A" w:rsidP="00706B9A">
      <w:pPr>
        <w:jc w:val="both"/>
        <w:rPr>
          <w:rFonts w:ascii="Arial" w:hAnsi="Arial" w:cs="Arial"/>
          <w:sz w:val="20"/>
        </w:rPr>
      </w:pPr>
    </w:p>
    <w:p w14:paraId="09F7EFD0" w14:textId="77777777" w:rsidR="00706B9A" w:rsidRPr="002D5B6C" w:rsidRDefault="00706B9A" w:rsidP="00706B9A">
      <w:pPr>
        <w:jc w:val="center"/>
        <w:rPr>
          <w:rFonts w:ascii="Arial" w:hAnsi="Arial" w:cs="Arial"/>
          <w:sz w:val="20"/>
        </w:rPr>
      </w:pPr>
      <w:bookmarkStart w:id="840" w:name="_Hlk118293172"/>
      <w:r w:rsidRPr="002D5B6C">
        <w:rPr>
          <w:rFonts w:ascii="Arial" w:hAnsi="Arial" w:cs="Arial"/>
          <w:sz w:val="20"/>
        </w:rPr>
        <w:t>114. člen</w:t>
      </w:r>
    </w:p>
    <w:p w14:paraId="07B7B424" w14:textId="77777777" w:rsidR="00706B9A" w:rsidRPr="002D5B6C" w:rsidRDefault="00706B9A" w:rsidP="00706B9A">
      <w:pPr>
        <w:jc w:val="center"/>
        <w:rPr>
          <w:rFonts w:ascii="Arial" w:hAnsi="Arial" w:cs="Arial"/>
          <w:sz w:val="20"/>
        </w:rPr>
      </w:pPr>
      <w:bookmarkStart w:id="841" w:name="_Toc232492916"/>
      <w:bookmarkStart w:id="842" w:name="_Toc377124268"/>
      <w:r w:rsidRPr="002D5B6C">
        <w:rPr>
          <w:rFonts w:ascii="Arial" w:hAnsi="Arial" w:cs="Arial"/>
          <w:sz w:val="20"/>
        </w:rPr>
        <w:t>(</w:t>
      </w:r>
      <w:bookmarkStart w:id="843" w:name="_Hlk35962289"/>
      <w:r w:rsidRPr="002D5B6C">
        <w:rPr>
          <w:rFonts w:ascii="Arial" w:hAnsi="Arial" w:cs="Arial"/>
          <w:sz w:val="20"/>
        </w:rPr>
        <w:t>najboljša kmetijska zemljišča - K1)</w:t>
      </w:r>
      <w:bookmarkEnd w:id="841"/>
      <w:bookmarkEnd w:id="842"/>
    </w:p>
    <w:bookmarkEnd w:id="843"/>
    <w:p w14:paraId="2D8677AF"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12724B7A" w14:textId="77777777" w:rsidTr="00D77661">
        <w:tc>
          <w:tcPr>
            <w:tcW w:w="0" w:type="auto"/>
          </w:tcPr>
          <w:p w14:paraId="1AAA4DAB"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1AE28F8D" w14:textId="77777777" w:rsidTr="00D77661">
        <w:tc>
          <w:tcPr>
            <w:tcW w:w="0" w:type="auto"/>
          </w:tcPr>
          <w:p w14:paraId="45C63D32"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12671A4" w14:textId="77777777" w:rsidR="00706B9A" w:rsidRPr="002D5B6C" w:rsidRDefault="00706B9A" w:rsidP="00D77661">
            <w:pPr>
              <w:jc w:val="both"/>
              <w:rPr>
                <w:rFonts w:ascii="Arial" w:hAnsi="Arial" w:cs="Arial"/>
                <w:sz w:val="20"/>
              </w:rPr>
            </w:pPr>
            <w:r w:rsidRPr="002D5B6C">
              <w:rPr>
                <w:rFonts w:ascii="Arial" w:hAnsi="Arial" w:cs="Arial"/>
                <w:sz w:val="20"/>
              </w:rPr>
              <w:t xml:space="preserve">Najboljša kmetijska zemljišča so namenjena kmetijski pridelavi. </w:t>
            </w:r>
          </w:p>
        </w:tc>
      </w:tr>
      <w:tr w:rsidR="00706B9A" w:rsidRPr="002D5B6C" w14:paraId="69FC3AA8" w14:textId="77777777" w:rsidTr="00F92194">
        <w:trPr>
          <w:trHeight w:val="557"/>
        </w:trPr>
        <w:tc>
          <w:tcPr>
            <w:tcW w:w="0" w:type="auto"/>
          </w:tcPr>
          <w:p w14:paraId="00A9C81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0C6D4F0E"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87E90DF" w14:textId="77777777" w:rsidR="00706B9A" w:rsidRPr="002D5B6C" w:rsidRDefault="00706B9A">
            <w:pPr>
              <w:numPr>
                <w:ilvl w:val="0"/>
                <w:numId w:val="237"/>
              </w:numPr>
              <w:ind w:left="454" w:hanging="283"/>
              <w:jc w:val="both"/>
              <w:rPr>
                <w:rFonts w:ascii="Arial" w:hAnsi="Arial" w:cs="Arial"/>
                <w:sz w:val="20"/>
              </w:rPr>
            </w:pPr>
            <w:r w:rsidRPr="002D5B6C">
              <w:rPr>
                <w:rFonts w:ascii="Arial" w:hAnsi="Arial" w:cs="Arial"/>
                <w:sz w:val="20"/>
              </w:rPr>
              <w:t>kmetijstvo.</w:t>
            </w:r>
          </w:p>
          <w:p w14:paraId="0A88969D"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naprave in posegi v prostor: </w:t>
            </w:r>
          </w:p>
          <w:p w14:paraId="3506CDDE" w14:textId="77777777" w:rsidR="00706B9A" w:rsidRPr="002D5B6C" w:rsidRDefault="00706B9A" w:rsidP="00D77661">
            <w:pPr>
              <w:jc w:val="both"/>
              <w:rPr>
                <w:rFonts w:ascii="Arial" w:hAnsi="Arial" w:cs="Arial"/>
                <w:sz w:val="20"/>
              </w:rPr>
            </w:pPr>
            <w:r w:rsidRPr="002D5B6C">
              <w:rPr>
                <w:rFonts w:ascii="Arial" w:hAnsi="Arial" w:cs="Arial"/>
                <w:sz w:val="20"/>
              </w:rPr>
              <w:t>a) agrarne operacije, razen osuševanja,</w:t>
            </w:r>
          </w:p>
          <w:p w14:paraId="61148667" w14:textId="77777777" w:rsidR="00706B9A" w:rsidRPr="002D5B6C" w:rsidRDefault="00706B9A" w:rsidP="00D77661">
            <w:pPr>
              <w:jc w:val="both"/>
              <w:rPr>
                <w:rFonts w:ascii="Arial" w:hAnsi="Arial" w:cs="Arial"/>
                <w:sz w:val="20"/>
              </w:rPr>
            </w:pPr>
            <w:r w:rsidRPr="002D5B6C">
              <w:rPr>
                <w:rFonts w:ascii="Arial" w:hAnsi="Arial" w:cs="Arial"/>
                <w:sz w:val="20"/>
              </w:rPr>
              <w:t>b)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GJI, ki jih je na območju ceste ali železnice treba zgraditi ali prestaviti zaradi rekonstrukcije ceste ali železnice;</w:t>
            </w:r>
          </w:p>
          <w:p w14:paraId="6B750591" w14:textId="77777777" w:rsidR="00706B9A" w:rsidRPr="002D5B6C" w:rsidRDefault="00706B9A" w:rsidP="00D77661">
            <w:pPr>
              <w:jc w:val="both"/>
              <w:rPr>
                <w:rFonts w:ascii="Arial" w:hAnsi="Arial" w:cs="Arial"/>
                <w:sz w:val="20"/>
              </w:rPr>
            </w:pPr>
            <w:r w:rsidRPr="002D5B6C">
              <w:rPr>
                <w:rFonts w:ascii="Arial" w:hAnsi="Arial" w:cs="Arial"/>
                <w:sz w:val="20"/>
              </w:rPr>
              <w:t>c) začasne ureditve za potrebe obrambe in varstva pred naravnimi in drugimi nesrečami v skladu s predpisom, ki ureja vrste začasnih ureditev za potrebe obrambe in varstva pred naravnimi in drugimi nesrečami;</w:t>
            </w:r>
          </w:p>
          <w:p w14:paraId="036377F4" w14:textId="77777777" w:rsidR="00706B9A" w:rsidRPr="002D5B6C" w:rsidRDefault="00706B9A" w:rsidP="00D77661">
            <w:pPr>
              <w:jc w:val="both"/>
              <w:rPr>
                <w:rFonts w:ascii="Arial" w:hAnsi="Arial" w:cs="Arial"/>
                <w:sz w:val="20"/>
              </w:rPr>
            </w:pPr>
            <w:r w:rsidRPr="002D5B6C">
              <w:rPr>
                <w:rFonts w:ascii="Arial" w:hAnsi="Arial" w:cs="Arial"/>
                <w:sz w:val="20"/>
              </w:rPr>
              <w:t xml:space="preserve">č) dostop do objekta, skladnega s prostorskim aktom, če gre za objekt, ki: </w:t>
            </w:r>
          </w:p>
          <w:p w14:paraId="19FD6AE3" w14:textId="77777777" w:rsidR="00706B9A" w:rsidRPr="002D5B6C" w:rsidRDefault="00706B9A">
            <w:pPr>
              <w:numPr>
                <w:ilvl w:val="0"/>
                <w:numId w:val="238"/>
              </w:numPr>
              <w:ind w:left="454" w:hanging="283"/>
              <w:jc w:val="both"/>
              <w:rPr>
                <w:rFonts w:ascii="Arial" w:hAnsi="Arial" w:cs="Arial"/>
                <w:sz w:val="20"/>
              </w:rPr>
            </w:pPr>
            <w:r w:rsidRPr="002D5B6C">
              <w:rPr>
                <w:rFonts w:ascii="Arial" w:hAnsi="Arial" w:cs="Arial"/>
                <w:sz w:val="20"/>
              </w:rPr>
              <w:t>ga je dopustno graditi na kmetijskih zemljiščih,</w:t>
            </w:r>
          </w:p>
          <w:p w14:paraId="29FA567D" w14:textId="77777777" w:rsidR="00706B9A" w:rsidRPr="002D5B6C" w:rsidRDefault="00706B9A">
            <w:pPr>
              <w:numPr>
                <w:ilvl w:val="0"/>
                <w:numId w:val="238"/>
              </w:numPr>
              <w:ind w:left="454" w:hanging="283"/>
              <w:jc w:val="both"/>
              <w:rPr>
                <w:rFonts w:ascii="Arial" w:hAnsi="Arial" w:cs="Arial"/>
                <w:sz w:val="20"/>
              </w:rPr>
            </w:pPr>
            <w:r w:rsidRPr="002D5B6C">
              <w:rPr>
                <w:rFonts w:ascii="Arial" w:hAnsi="Arial" w:cs="Arial"/>
                <w:sz w:val="20"/>
              </w:rPr>
              <w:t>ga je dopustno graditi na površinah posamične poselitve,</w:t>
            </w:r>
          </w:p>
          <w:p w14:paraId="03D4D2F4" w14:textId="77777777" w:rsidR="00706B9A" w:rsidRPr="002D5B6C" w:rsidRDefault="00706B9A">
            <w:pPr>
              <w:numPr>
                <w:ilvl w:val="0"/>
                <w:numId w:val="238"/>
              </w:numPr>
              <w:ind w:left="454" w:hanging="283"/>
              <w:jc w:val="both"/>
              <w:rPr>
                <w:rFonts w:ascii="Arial" w:hAnsi="Arial" w:cs="Arial"/>
                <w:sz w:val="20"/>
              </w:rPr>
            </w:pPr>
            <w:r w:rsidRPr="002D5B6C">
              <w:rPr>
                <w:rFonts w:ascii="Arial" w:hAnsi="Arial" w:cs="Arial"/>
                <w:sz w:val="20"/>
              </w:rPr>
              <w:t>ga je dopustno graditi na vodnih in priobalnih zemljiščih;</w:t>
            </w:r>
          </w:p>
          <w:p w14:paraId="16AD9071" w14:textId="77777777" w:rsidR="00706B9A" w:rsidRPr="002D5B6C" w:rsidRDefault="00706B9A" w:rsidP="00D77661">
            <w:pPr>
              <w:jc w:val="both"/>
              <w:rPr>
                <w:rFonts w:ascii="Arial" w:hAnsi="Arial" w:cs="Arial"/>
                <w:sz w:val="20"/>
              </w:rPr>
            </w:pPr>
            <w:r w:rsidRPr="002D5B6C">
              <w:rPr>
                <w:rFonts w:ascii="Arial" w:hAnsi="Arial" w:cs="Arial"/>
                <w:sz w:val="20"/>
              </w:rPr>
              <w:t>d) raziskovanje podzemnih voda, mineralnih surovin in geotermičnega energetskega vira;</w:t>
            </w:r>
          </w:p>
          <w:p w14:paraId="1B8B0290" w14:textId="77777777" w:rsidR="00706B9A" w:rsidRPr="002D5B6C" w:rsidRDefault="00706B9A" w:rsidP="00D77661">
            <w:pPr>
              <w:jc w:val="both"/>
              <w:rPr>
                <w:rFonts w:ascii="Arial" w:hAnsi="Arial" w:cs="Arial"/>
                <w:sz w:val="20"/>
              </w:rPr>
            </w:pPr>
            <w:r w:rsidRPr="002D5B6C">
              <w:rPr>
                <w:rFonts w:ascii="Arial" w:hAnsi="Arial" w:cs="Arial"/>
                <w:sz w:val="20"/>
              </w:rPr>
              <w:t>e) začasni objekti in začasni posegi, in sicer za čas dogodka oziroma v času sezone:</w:t>
            </w:r>
          </w:p>
          <w:p w14:paraId="3EEE1B0A" w14:textId="77777777" w:rsidR="00706B9A" w:rsidRPr="002D5B6C" w:rsidRDefault="00706B9A">
            <w:pPr>
              <w:numPr>
                <w:ilvl w:val="0"/>
                <w:numId w:val="239"/>
              </w:numPr>
              <w:ind w:left="454" w:hanging="283"/>
              <w:jc w:val="both"/>
              <w:rPr>
                <w:rFonts w:ascii="Arial" w:hAnsi="Arial" w:cs="Arial"/>
                <w:sz w:val="20"/>
              </w:rPr>
            </w:pPr>
            <w:r w:rsidRPr="002D5B6C">
              <w:rPr>
                <w:rFonts w:ascii="Arial" w:hAnsi="Arial" w:cs="Arial"/>
                <w:sz w:val="20"/>
              </w:rPr>
              <w:t>oder z nadstreškom, sestavljen iz montažnih elementov,</w:t>
            </w:r>
          </w:p>
          <w:p w14:paraId="4F902879" w14:textId="77777777" w:rsidR="00706B9A" w:rsidRPr="002D5B6C" w:rsidRDefault="00706B9A">
            <w:pPr>
              <w:numPr>
                <w:ilvl w:val="0"/>
                <w:numId w:val="239"/>
              </w:numPr>
              <w:ind w:left="454" w:hanging="283"/>
              <w:jc w:val="both"/>
              <w:rPr>
                <w:rFonts w:ascii="Arial" w:hAnsi="Arial" w:cs="Arial"/>
                <w:sz w:val="20"/>
              </w:rPr>
            </w:pPr>
            <w:r w:rsidRPr="002D5B6C">
              <w:rPr>
                <w:rFonts w:ascii="Arial" w:hAnsi="Arial" w:cs="Arial"/>
                <w:sz w:val="20"/>
              </w:rPr>
              <w:t>cirkus, če so šotor in drugi objekti montažni,</w:t>
            </w:r>
          </w:p>
          <w:p w14:paraId="686D7BA0" w14:textId="77777777" w:rsidR="00706B9A" w:rsidRPr="002D5B6C" w:rsidRDefault="00706B9A">
            <w:pPr>
              <w:numPr>
                <w:ilvl w:val="0"/>
                <w:numId w:val="239"/>
              </w:numPr>
              <w:ind w:left="454" w:hanging="283"/>
              <w:jc w:val="both"/>
              <w:rPr>
                <w:rFonts w:ascii="Arial" w:hAnsi="Arial" w:cs="Arial"/>
                <w:sz w:val="20"/>
              </w:rPr>
            </w:pPr>
            <w:r w:rsidRPr="002D5B6C">
              <w:rPr>
                <w:rFonts w:ascii="Arial" w:hAnsi="Arial" w:cs="Arial"/>
                <w:sz w:val="20"/>
              </w:rPr>
              <w:t>začasna tribuna za gledalce na prostem,</w:t>
            </w:r>
          </w:p>
          <w:p w14:paraId="4B2CA8E1" w14:textId="77777777" w:rsidR="00706B9A" w:rsidRPr="002D5B6C" w:rsidRDefault="00706B9A">
            <w:pPr>
              <w:numPr>
                <w:ilvl w:val="0"/>
                <w:numId w:val="239"/>
              </w:numPr>
              <w:ind w:left="454" w:hanging="283"/>
              <w:jc w:val="both"/>
              <w:rPr>
                <w:rFonts w:ascii="Arial" w:hAnsi="Arial" w:cs="Arial"/>
                <w:sz w:val="20"/>
              </w:rPr>
            </w:pPr>
            <w:r w:rsidRPr="002D5B6C">
              <w:rPr>
                <w:rFonts w:ascii="Arial" w:hAnsi="Arial" w:cs="Arial"/>
                <w:sz w:val="20"/>
              </w:rPr>
              <w:t>za izvajanje zimskih športnih aktivnosti (npr. objekt na smučišču, ki se uporablja za obratovanje smučišča, prostor za nadzor obratovanja smučišč in priročno skladišče za vzdrževanje žičniških naprav, prostor za reševanje, razsvetljavo smučišča, naprave za zasneževanje smučišča, montažne vlečnice z nizko vodeno vrvjo);</w:t>
            </w:r>
          </w:p>
          <w:p w14:paraId="0B578DF8" w14:textId="77777777" w:rsidR="00706B9A" w:rsidRPr="002D5B6C" w:rsidRDefault="00706B9A" w:rsidP="00D77661">
            <w:pPr>
              <w:jc w:val="both"/>
              <w:rPr>
                <w:rFonts w:ascii="Arial" w:hAnsi="Arial" w:cs="Arial"/>
                <w:sz w:val="20"/>
              </w:rPr>
            </w:pPr>
            <w:r w:rsidRPr="002D5B6C">
              <w:rPr>
                <w:rFonts w:ascii="Arial" w:hAnsi="Arial" w:cs="Arial"/>
                <w:sz w:val="20"/>
              </w:rPr>
              <w:t xml:space="preserve">f) označevalne in usmeritvene table učnih poti, </w:t>
            </w:r>
            <w:proofErr w:type="spellStart"/>
            <w:r w:rsidRPr="002D5B6C">
              <w:rPr>
                <w:rFonts w:ascii="Arial" w:hAnsi="Arial" w:cs="Arial"/>
                <w:sz w:val="20"/>
              </w:rPr>
              <w:t>obrazložitvene</w:t>
            </w:r>
            <w:proofErr w:type="spellEnd"/>
            <w:r w:rsidRPr="002D5B6C">
              <w:rPr>
                <w:rFonts w:ascii="Arial" w:hAnsi="Arial" w:cs="Arial"/>
                <w:sz w:val="20"/>
              </w:rPr>
              <w:t xml:space="preserve"> table projektov, če se nanašajo na projekte, financirane iz javnih sredstev, usmeritvene table za potrebe kmetij in kmetijskih dogodkov;</w:t>
            </w:r>
          </w:p>
          <w:p w14:paraId="38EE087C" w14:textId="77777777" w:rsidR="00706B9A" w:rsidRPr="002D5B6C" w:rsidRDefault="00706B9A" w:rsidP="00D77661">
            <w:pPr>
              <w:jc w:val="both"/>
              <w:rPr>
                <w:rFonts w:ascii="Arial" w:hAnsi="Arial" w:cs="Arial"/>
                <w:sz w:val="20"/>
              </w:rPr>
            </w:pPr>
            <w:r w:rsidRPr="002D5B6C">
              <w:rPr>
                <w:rFonts w:ascii="Arial" w:hAnsi="Arial" w:cs="Arial"/>
                <w:sz w:val="20"/>
              </w:rPr>
              <w:t>g) površine do vključno:</w:t>
            </w:r>
          </w:p>
          <w:p w14:paraId="1EC84907" w14:textId="77777777" w:rsidR="00706B9A" w:rsidRPr="002D5B6C" w:rsidRDefault="00706B9A">
            <w:pPr>
              <w:numPr>
                <w:ilvl w:val="0"/>
                <w:numId w:val="240"/>
              </w:numPr>
              <w:ind w:left="454" w:hanging="283"/>
              <w:jc w:val="both"/>
              <w:rPr>
                <w:rFonts w:ascii="Arial" w:hAnsi="Arial" w:cs="Arial"/>
                <w:sz w:val="20"/>
              </w:rPr>
            </w:pPr>
            <w:r w:rsidRPr="002D5B6C">
              <w:rPr>
                <w:rFonts w:ascii="Arial" w:hAnsi="Arial" w:cs="Arial"/>
                <w:sz w:val="20"/>
              </w:rPr>
              <w:lastRenderedPageBreak/>
              <w:t>150 m</w:t>
            </w:r>
            <w:r w:rsidRPr="002D5B6C">
              <w:rPr>
                <w:rFonts w:ascii="Arial" w:hAnsi="Arial" w:cs="Arial"/>
                <w:sz w:val="20"/>
                <w:vertAlign w:val="superscript"/>
              </w:rPr>
              <w:t>2</w:t>
            </w:r>
            <w:r w:rsidRPr="002D5B6C">
              <w:rPr>
                <w:rFonts w:ascii="Arial" w:hAnsi="Arial" w:cs="Arial"/>
                <w:sz w:val="20"/>
              </w:rPr>
              <w:t xml:space="preserve"> za začasno skladiščenje kmetijskih pridelkov, če gre za površino za začasno skladiščenje kmetijskih pridelkov neposredno na tleh, za obdobje, ki ni daljše od dvanajst mesecev in pri njem ne nastajajo izcedne vode,</w:t>
            </w:r>
          </w:p>
          <w:p w14:paraId="04A64C11" w14:textId="77777777" w:rsidR="00706B9A" w:rsidRPr="002D5B6C" w:rsidRDefault="00706B9A">
            <w:pPr>
              <w:numPr>
                <w:ilvl w:val="0"/>
                <w:numId w:val="240"/>
              </w:numPr>
              <w:ind w:left="454" w:hanging="283"/>
              <w:jc w:val="both"/>
              <w:rPr>
                <w:rFonts w:ascii="Arial" w:hAnsi="Arial" w:cs="Arial"/>
                <w:sz w:val="20"/>
              </w:rPr>
            </w:pPr>
            <w:r w:rsidRPr="002D5B6C">
              <w:rPr>
                <w:rFonts w:ascii="Arial" w:hAnsi="Arial" w:cs="Arial"/>
                <w:sz w:val="20"/>
              </w:rPr>
              <w:t>50 m</w:t>
            </w:r>
            <w:r w:rsidRPr="002D5B6C">
              <w:rPr>
                <w:rFonts w:ascii="Arial" w:hAnsi="Arial" w:cs="Arial"/>
                <w:sz w:val="20"/>
                <w:vertAlign w:val="superscript"/>
              </w:rPr>
              <w:t>2</w:t>
            </w:r>
            <w:r w:rsidRPr="002D5B6C">
              <w:rPr>
                <w:rFonts w:ascii="Arial" w:hAnsi="Arial" w:cs="Arial"/>
                <w:sz w:val="20"/>
              </w:rPr>
              <w:t xml:space="preserve"> za predelavo rastlinskih odpadkov, ki nastajajo v kmetijstvu, če njihova predelava v kompost poteka na kraju njihovega nastanka in se iz njih nastali kompost uporabi na kmetijskih zemljiščih tega kmetijskega gospodarstva ter gre za eno površino na tem kmetijskem gospodarstvu;</w:t>
            </w:r>
          </w:p>
          <w:p w14:paraId="7AC0D654" w14:textId="77777777" w:rsidR="00706B9A" w:rsidRPr="002D5B6C" w:rsidRDefault="00706B9A" w:rsidP="00D77661">
            <w:pPr>
              <w:jc w:val="both"/>
              <w:rPr>
                <w:rFonts w:ascii="Arial" w:hAnsi="Arial" w:cs="Arial"/>
                <w:sz w:val="20"/>
              </w:rPr>
            </w:pPr>
            <w:r w:rsidRPr="002D5B6C">
              <w:rPr>
                <w:rFonts w:ascii="Arial" w:hAnsi="Arial" w:cs="Arial"/>
                <w:sz w:val="20"/>
              </w:rPr>
              <w:t>h) površine za predelavo rastlinskih odpadkov, ki nastajajo v kmetijstvu, če njihova predelava v kompost poteka na kraju njihovega nastanka in se iz njih nastali kompost uporabi na kmetijskih zemljiščih tega kmetijskega gospodarstva ter gre za površino večjo od 50 m</w:t>
            </w:r>
            <w:r w:rsidRPr="002D5B6C">
              <w:rPr>
                <w:rFonts w:ascii="Arial" w:hAnsi="Arial" w:cs="Arial"/>
                <w:sz w:val="20"/>
                <w:vertAlign w:val="superscript"/>
              </w:rPr>
              <w:t>2</w:t>
            </w:r>
            <w:r w:rsidRPr="002D5B6C">
              <w:rPr>
                <w:rFonts w:ascii="Arial" w:hAnsi="Arial" w:cs="Arial"/>
                <w:sz w:val="20"/>
              </w:rPr>
              <w:t>, vendar ne večjo od 150 m</w:t>
            </w:r>
            <w:r w:rsidRPr="002D5B6C">
              <w:rPr>
                <w:rFonts w:ascii="Arial" w:hAnsi="Arial" w:cs="Arial"/>
                <w:sz w:val="20"/>
                <w:vertAlign w:val="superscript"/>
              </w:rPr>
              <w:t>2</w:t>
            </w:r>
            <w:r w:rsidRPr="002D5B6C">
              <w:rPr>
                <w:rFonts w:ascii="Arial" w:hAnsi="Arial" w:cs="Arial"/>
                <w:sz w:val="20"/>
              </w:rPr>
              <w:t>. Na kmetijskem gospodarstvu so lahko največ tri take površine, ki morajo biti utrjene in za tekočine neprepustne. Zagotovljena morata biti zajem izcedne in padavinske vode iz teh površin ter njihova ponovna uporaba v procesu kompostiranja, kot je to določeno za tekoča organska gnojila v skladu s predpisom, ki ureja varstvo voda pred onesnaženjem z nitrati iz kmetijskih virov;</w:t>
            </w:r>
          </w:p>
          <w:p w14:paraId="52EB5085" w14:textId="77777777" w:rsidR="00706B9A" w:rsidRPr="002D5B6C" w:rsidRDefault="00706B9A" w:rsidP="00D77661">
            <w:pPr>
              <w:jc w:val="both"/>
              <w:rPr>
                <w:rFonts w:ascii="Arial" w:hAnsi="Arial" w:cs="Arial"/>
                <w:sz w:val="20"/>
              </w:rPr>
            </w:pPr>
            <w:r w:rsidRPr="002D5B6C">
              <w:rPr>
                <w:rFonts w:ascii="Arial" w:hAnsi="Arial" w:cs="Arial"/>
                <w:sz w:val="20"/>
              </w:rPr>
              <w:t>i) objekti, ki so po predpisih o določitvi klasifikacije vrst objektov CC-SI glede na namen uporabe objektov uvrščeni v skupine:</w:t>
            </w:r>
          </w:p>
          <w:p w14:paraId="287CEFD6"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stavbe za rastlinsko pridelavo tlorisne površine do vključno 150 m</w:t>
            </w:r>
            <w:r w:rsidRPr="002D5B6C">
              <w:rPr>
                <w:rFonts w:ascii="Arial" w:hAnsi="Arial" w:cs="Arial"/>
                <w:sz w:val="20"/>
                <w:vertAlign w:val="superscript"/>
              </w:rPr>
              <w:t>2</w:t>
            </w:r>
            <w:r w:rsidRPr="002D5B6C">
              <w:rPr>
                <w:rFonts w:ascii="Arial" w:hAnsi="Arial" w:cs="Arial"/>
                <w:sz w:val="20"/>
              </w:rPr>
              <w:t>,</w:t>
            </w:r>
          </w:p>
          <w:p w14:paraId="5C099F56"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stavbe za rejo živali, in sicer le čebelnjak kot lesen enoetažni pritlični objekt na točkovnih temeljih, namenjen gojenju čebel, tlorisne površine do vključno 40 m</w:t>
            </w:r>
            <w:r w:rsidRPr="002D5B6C">
              <w:rPr>
                <w:rFonts w:ascii="Arial" w:hAnsi="Arial" w:cs="Arial"/>
                <w:sz w:val="20"/>
                <w:vertAlign w:val="superscript"/>
              </w:rPr>
              <w:t>2</w:t>
            </w:r>
            <w:r w:rsidRPr="002D5B6C">
              <w:rPr>
                <w:rFonts w:ascii="Arial" w:hAnsi="Arial" w:cs="Arial"/>
                <w:sz w:val="20"/>
              </w:rPr>
              <w:t xml:space="preserve">, staja kot lesen enoetažni pritlični objekt na točkovnih temeljih, namenjen zavetju </w:t>
            </w:r>
            <w:proofErr w:type="spellStart"/>
            <w:r w:rsidRPr="002D5B6C">
              <w:rPr>
                <w:rFonts w:ascii="Arial" w:hAnsi="Arial" w:cs="Arial"/>
                <w:sz w:val="20"/>
              </w:rPr>
              <w:t>rejnih</w:t>
            </w:r>
            <w:proofErr w:type="spellEnd"/>
            <w:r w:rsidRPr="002D5B6C">
              <w:rPr>
                <w:rFonts w:ascii="Arial" w:hAnsi="Arial" w:cs="Arial"/>
                <w:sz w:val="20"/>
              </w:rPr>
              <w:t xml:space="preserve"> živali na paši, tlorisne površine do vključno 100 m</w:t>
            </w:r>
            <w:r w:rsidRPr="002D5B6C">
              <w:rPr>
                <w:rFonts w:ascii="Arial" w:hAnsi="Arial" w:cs="Arial"/>
                <w:sz w:val="20"/>
                <w:vertAlign w:val="superscript"/>
              </w:rPr>
              <w:t>2</w:t>
            </w:r>
            <w:r w:rsidRPr="002D5B6C">
              <w:rPr>
                <w:rFonts w:ascii="Arial" w:hAnsi="Arial" w:cs="Arial"/>
                <w:sz w:val="20"/>
              </w:rPr>
              <w:t>, ter pastirski stan tlorisne površine do vključno 100 m</w:t>
            </w:r>
            <w:r w:rsidRPr="002D5B6C">
              <w:rPr>
                <w:rFonts w:ascii="Arial" w:hAnsi="Arial" w:cs="Arial"/>
                <w:sz w:val="20"/>
                <w:vertAlign w:val="superscript"/>
              </w:rPr>
              <w:t>2</w:t>
            </w:r>
            <w:r w:rsidRPr="002D5B6C">
              <w:rPr>
                <w:rFonts w:ascii="Arial" w:hAnsi="Arial" w:cs="Arial"/>
                <w:sz w:val="20"/>
              </w:rPr>
              <w:t>,</w:t>
            </w:r>
          </w:p>
          <w:p w14:paraId="783281BA"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stavbe za skladiščenje pridelka, razen kleti, vinske kleti in zidanice, tlorisne površine do vključno 150 m</w:t>
            </w:r>
            <w:r w:rsidRPr="002D5B6C">
              <w:rPr>
                <w:rFonts w:ascii="Arial" w:hAnsi="Arial" w:cs="Arial"/>
                <w:sz w:val="20"/>
                <w:vertAlign w:val="superscript"/>
              </w:rPr>
              <w:t>2</w:t>
            </w:r>
            <w:r w:rsidRPr="002D5B6C">
              <w:rPr>
                <w:rFonts w:ascii="Arial" w:hAnsi="Arial" w:cs="Arial"/>
                <w:sz w:val="20"/>
              </w:rPr>
              <w:t>,</w:t>
            </w:r>
          </w:p>
          <w:p w14:paraId="44A7B475"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 xml:space="preserve">druge </w:t>
            </w:r>
            <w:proofErr w:type="spellStart"/>
            <w:r w:rsidRPr="002D5B6C">
              <w:rPr>
                <w:rFonts w:ascii="Arial" w:hAnsi="Arial" w:cs="Arial"/>
                <w:sz w:val="20"/>
              </w:rPr>
              <w:t>nestanovanjske</w:t>
            </w:r>
            <w:proofErr w:type="spellEnd"/>
            <w:r w:rsidRPr="002D5B6C">
              <w:rPr>
                <w:rFonts w:ascii="Arial" w:hAnsi="Arial" w:cs="Arial"/>
                <w:sz w:val="20"/>
              </w:rPr>
              <w:t xml:space="preserve"> kmetijske stavbe tlorisne površine do vključno 150 m</w:t>
            </w:r>
            <w:r w:rsidRPr="002D5B6C">
              <w:rPr>
                <w:rFonts w:ascii="Arial" w:hAnsi="Arial" w:cs="Arial"/>
                <w:sz w:val="20"/>
                <w:vertAlign w:val="superscript"/>
              </w:rPr>
              <w:t>2</w:t>
            </w:r>
            <w:r w:rsidRPr="002D5B6C">
              <w:rPr>
                <w:rFonts w:ascii="Arial" w:hAnsi="Arial" w:cs="Arial"/>
                <w:sz w:val="20"/>
              </w:rPr>
              <w:t>,</w:t>
            </w:r>
          </w:p>
          <w:p w14:paraId="70C2B7F4"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rezervoarji, silosi in skladiščne stavbe, in sicer le skladiščne stavbe za skladiščenje lesnih goriv tlorisne površine do vključno 150 m</w:t>
            </w:r>
            <w:r w:rsidRPr="002D5B6C">
              <w:rPr>
                <w:rFonts w:ascii="Arial" w:hAnsi="Arial" w:cs="Arial"/>
                <w:sz w:val="20"/>
                <w:vertAlign w:val="superscript"/>
              </w:rPr>
              <w:t>2</w:t>
            </w:r>
            <w:r w:rsidRPr="002D5B6C">
              <w:rPr>
                <w:rFonts w:ascii="Arial" w:hAnsi="Arial" w:cs="Arial"/>
                <w:sz w:val="20"/>
              </w:rPr>
              <w:t>,</w:t>
            </w:r>
          </w:p>
          <w:p w14:paraId="79180878"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daljinski cevovodi, daljinska (hrbtenična) komunikacijska omrežja in daljinski (prenosni) elektroenergetski vodi s pripadajočimi objekti in priključki nanje,</w:t>
            </w:r>
          </w:p>
          <w:p w14:paraId="2A09D51D"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lokalni cevovodi, lokalni (distribucijski) elektroenergetski vodi in lokalna (</w:t>
            </w:r>
            <w:proofErr w:type="spellStart"/>
            <w:r w:rsidRPr="002D5B6C">
              <w:rPr>
                <w:rFonts w:ascii="Arial" w:hAnsi="Arial" w:cs="Arial"/>
                <w:sz w:val="20"/>
              </w:rPr>
              <w:t>dostopovna</w:t>
            </w:r>
            <w:proofErr w:type="spellEnd"/>
            <w:r w:rsidRPr="002D5B6C">
              <w:rPr>
                <w:rFonts w:ascii="Arial" w:hAnsi="Arial" w:cs="Arial"/>
                <w:sz w:val="20"/>
              </w:rPr>
              <w:t>) komunikacijska omrežja s pripadajočimi objekti in priključki nanje, razen toplarne in kotlovnice,</w:t>
            </w:r>
          </w:p>
          <w:p w14:paraId="56417434"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kulturna dediščina, ki se ne uporablja za druge namene, in sicer le spominska obeležja, skupaj s funkcionalnim zemljiščem, površine do vključno 10 m</w:t>
            </w:r>
            <w:r w:rsidRPr="002D5B6C">
              <w:rPr>
                <w:rFonts w:ascii="Arial" w:hAnsi="Arial" w:cs="Arial"/>
                <w:sz w:val="20"/>
                <w:vertAlign w:val="superscript"/>
              </w:rPr>
              <w:t>2</w:t>
            </w:r>
            <w:r w:rsidRPr="002D5B6C">
              <w:rPr>
                <w:rFonts w:ascii="Arial" w:hAnsi="Arial" w:cs="Arial"/>
                <w:sz w:val="20"/>
              </w:rPr>
              <w:t>,</w:t>
            </w:r>
          </w:p>
          <w:p w14:paraId="2813D159"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stavbe za opravljanje verskih obredov tlorisne površine do vključno 10 m</w:t>
            </w:r>
            <w:r w:rsidRPr="002D5B6C">
              <w:rPr>
                <w:rFonts w:ascii="Arial" w:hAnsi="Arial" w:cs="Arial"/>
                <w:sz w:val="20"/>
                <w:vertAlign w:val="superscript"/>
              </w:rPr>
              <w:t>2</w:t>
            </w:r>
            <w:r w:rsidRPr="002D5B6C">
              <w:rPr>
                <w:rFonts w:ascii="Arial" w:hAnsi="Arial" w:cs="Arial"/>
                <w:sz w:val="20"/>
              </w:rPr>
              <w:t>,</w:t>
            </w:r>
          </w:p>
          <w:p w14:paraId="1B5310BC"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pristanišča in plovne poti, in sicer le vstopno-izstopna mesta oziroma privezni pomoli površine do vključno 30 m</w:t>
            </w:r>
            <w:r w:rsidRPr="002D5B6C">
              <w:rPr>
                <w:rFonts w:ascii="Arial" w:hAnsi="Arial" w:cs="Arial"/>
                <w:sz w:val="20"/>
                <w:vertAlign w:val="superscript"/>
              </w:rPr>
              <w:t>2</w:t>
            </w:r>
            <w:r w:rsidRPr="002D5B6C">
              <w:rPr>
                <w:rFonts w:ascii="Arial" w:hAnsi="Arial" w:cs="Arial"/>
                <w:sz w:val="20"/>
              </w:rPr>
              <w:t>,</w:t>
            </w:r>
          </w:p>
          <w:p w14:paraId="5CB5C81F"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jezovi, vodne pregrade in drugi vodni objekti, in sicer le zadrževalniki za akumulacijo vode za namakanje kmetijskih zemljišč ter vkopani zadrževalniki in podobni objekti za akumulacijo vode, namenjeni namakanju kmetijskih zemljišč in drugi kmetijski rabi,</w:t>
            </w:r>
          </w:p>
          <w:p w14:paraId="44CB4692"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 xml:space="preserve">drugi gradbeni inženirski objekti za šport, rekreacijo in prosti čas, in sicer le opazovalnica kot </w:t>
            </w:r>
            <w:proofErr w:type="spellStart"/>
            <w:r w:rsidRPr="002D5B6C">
              <w:rPr>
                <w:rFonts w:ascii="Arial" w:hAnsi="Arial" w:cs="Arial"/>
                <w:sz w:val="20"/>
              </w:rPr>
              <w:t>netemeljena</w:t>
            </w:r>
            <w:proofErr w:type="spellEnd"/>
            <w:r w:rsidRPr="002D5B6C">
              <w:rPr>
                <w:rFonts w:ascii="Arial" w:hAnsi="Arial" w:cs="Arial"/>
                <w:sz w:val="20"/>
              </w:rPr>
              <w:t xml:space="preserve"> lesena konstrukcija do 10 m</w:t>
            </w:r>
            <w:r w:rsidRPr="002D5B6C">
              <w:rPr>
                <w:rFonts w:ascii="Arial" w:hAnsi="Arial" w:cs="Arial"/>
                <w:sz w:val="20"/>
                <w:vertAlign w:val="superscript"/>
              </w:rPr>
              <w:t>2</w:t>
            </w:r>
            <w:r w:rsidRPr="002D5B6C">
              <w:rPr>
                <w:rFonts w:ascii="Arial" w:hAnsi="Arial" w:cs="Arial"/>
                <w:sz w:val="20"/>
              </w:rPr>
              <w:t xml:space="preserve"> (npr. ptičja opazovalnica),</w:t>
            </w:r>
          </w:p>
          <w:p w14:paraId="455F2BCD"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drugi kmetijski gradbeni inženirski objekti, razen ribogojnice, in sicer koritasti silos, gnojišča, napajalna korita, krmišča in hlevski izpusti, zbiralnik gnojnice in gnojevke prostornine do vključno 1.000 m</w:t>
            </w:r>
            <w:r w:rsidRPr="002D5B6C">
              <w:rPr>
                <w:rFonts w:ascii="Arial" w:hAnsi="Arial" w:cs="Arial"/>
                <w:sz w:val="20"/>
                <w:vertAlign w:val="superscript"/>
              </w:rPr>
              <w:t>3</w:t>
            </w:r>
            <w:r w:rsidRPr="002D5B6C">
              <w:rPr>
                <w:rFonts w:ascii="Arial" w:hAnsi="Arial" w:cs="Arial"/>
                <w:sz w:val="20"/>
              </w:rPr>
              <w:t xml:space="preserve">, če so ti zgrajeni v skladu s predpisi, ki urejajo varstvo voda pred onesnaženjem z nitrati iz kmetijskih virov, ter visoke preže kot opazovalnica kot </w:t>
            </w:r>
            <w:proofErr w:type="spellStart"/>
            <w:r w:rsidRPr="002D5B6C">
              <w:rPr>
                <w:rFonts w:ascii="Arial" w:hAnsi="Arial" w:cs="Arial"/>
                <w:sz w:val="20"/>
              </w:rPr>
              <w:t>netemeljena</w:t>
            </w:r>
            <w:proofErr w:type="spellEnd"/>
            <w:r w:rsidRPr="002D5B6C">
              <w:rPr>
                <w:rFonts w:ascii="Arial" w:hAnsi="Arial" w:cs="Arial"/>
                <w:sz w:val="20"/>
              </w:rPr>
              <w:t xml:space="preserve"> lesena konstrukcija do 10 m</w:t>
            </w:r>
            <w:r w:rsidRPr="002D5B6C">
              <w:rPr>
                <w:rFonts w:ascii="Arial" w:hAnsi="Arial" w:cs="Arial"/>
                <w:sz w:val="20"/>
                <w:vertAlign w:val="superscript"/>
              </w:rPr>
              <w:t>2</w:t>
            </w:r>
            <w:r w:rsidRPr="002D5B6C">
              <w:rPr>
                <w:rFonts w:ascii="Arial" w:hAnsi="Arial" w:cs="Arial"/>
                <w:sz w:val="20"/>
              </w:rPr>
              <w:t xml:space="preserve"> (npr. lovska preža),</w:t>
            </w:r>
          </w:p>
          <w:p w14:paraId="6F202C5D" w14:textId="77777777" w:rsidR="00706B9A" w:rsidRPr="002D5B6C" w:rsidRDefault="00706B9A">
            <w:pPr>
              <w:numPr>
                <w:ilvl w:val="0"/>
                <w:numId w:val="241"/>
              </w:numPr>
              <w:ind w:left="454" w:hanging="283"/>
              <w:jc w:val="both"/>
              <w:rPr>
                <w:rFonts w:ascii="Arial" w:hAnsi="Arial" w:cs="Arial"/>
                <w:sz w:val="20"/>
              </w:rPr>
            </w:pPr>
            <w:r w:rsidRPr="002D5B6C">
              <w:rPr>
                <w:rFonts w:ascii="Arial" w:hAnsi="Arial" w:cs="Arial"/>
                <w:sz w:val="20"/>
              </w:rPr>
              <w:t>merilna mesta za opazovanje naravnih pojavov, naravnih virov in stanja okolja;</w:t>
            </w:r>
          </w:p>
          <w:p w14:paraId="4052E445" w14:textId="77777777" w:rsidR="00706B9A" w:rsidRPr="002D5B6C" w:rsidRDefault="00706B9A" w:rsidP="00D77661">
            <w:pPr>
              <w:jc w:val="both"/>
              <w:rPr>
                <w:rFonts w:ascii="Arial" w:hAnsi="Arial" w:cs="Arial"/>
                <w:sz w:val="20"/>
              </w:rPr>
            </w:pPr>
            <w:r w:rsidRPr="002D5B6C">
              <w:rPr>
                <w:rFonts w:ascii="Arial" w:hAnsi="Arial" w:cs="Arial"/>
                <w:sz w:val="20"/>
              </w:rPr>
              <w:t>j) objekti, namenjeni zagotavljanju navigacijskih služb zračnega prometa, površine do največ 40 m</w:t>
            </w:r>
            <w:r w:rsidRPr="002D5B6C">
              <w:rPr>
                <w:rFonts w:ascii="Arial" w:hAnsi="Arial" w:cs="Arial"/>
                <w:sz w:val="20"/>
                <w:vertAlign w:val="superscript"/>
              </w:rPr>
              <w:t>2</w:t>
            </w:r>
            <w:r w:rsidRPr="002D5B6C">
              <w:rPr>
                <w:rFonts w:ascii="Arial" w:hAnsi="Arial" w:cs="Arial"/>
                <w:sz w:val="20"/>
              </w:rPr>
              <w:t>;</w:t>
            </w:r>
          </w:p>
          <w:p w14:paraId="470C07E7" w14:textId="77777777" w:rsidR="00706B9A" w:rsidRPr="002D5B6C" w:rsidRDefault="00706B9A" w:rsidP="00D77661">
            <w:pPr>
              <w:jc w:val="both"/>
              <w:rPr>
                <w:rFonts w:ascii="Arial" w:hAnsi="Arial" w:cs="Arial"/>
                <w:sz w:val="20"/>
              </w:rPr>
            </w:pPr>
            <w:r w:rsidRPr="002D5B6C">
              <w:rPr>
                <w:rFonts w:ascii="Arial" w:hAnsi="Arial" w:cs="Arial"/>
                <w:sz w:val="20"/>
              </w:rPr>
              <w:t>k) objekti za varnost plovbe v skladu s predpisi, ki urejajo pomorstvo, in v skladu s predpisi, ki urejajo varnost plovbe po celinskih vodah;</w:t>
            </w:r>
          </w:p>
          <w:p w14:paraId="339804C8" w14:textId="77777777" w:rsidR="00706B9A" w:rsidRPr="002D5B6C" w:rsidRDefault="00706B9A" w:rsidP="00D77661">
            <w:pPr>
              <w:jc w:val="both"/>
              <w:rPr>
                <w:rFonts w:ascii="Arial" w:hAnsi="Arial" w:cs="Arial"/>
                <w:sz w:val="20"/>
              </w:rPr>
            </w:pPr>
            <w:r w:rsidRPr="002D5B6C">
              <w:rPr>
                <w:rFonts w:ascii="Arial" w:hAnsi="Arial" w:cs="Arial"/>
                <w:sz w:val="20"/>
              </w:rPr>
              <w:t xml:space="preserve">l) pomožna kmetijsko-gozdarska oprema (npr. brajda, klopotec, žična opora, opora za mrežo proti toči, opora za mrežo proti ptičem, obora, ograja za pašo živine, ograja in opora za trajne nasade, ograja za zaščito kmetijskih pridelkov, zaščitna mreža, premični tunel, premični objekti za rejo živali v leseni izvedbi, premična zavetišča za </w:t>
            </w:r>
            <w:proofErr w:type="spellStart"/>
            <w:r w:rsidRPr="002D5B6C">
              <w:rPr>
                <w:rFonts w:ascii="Arial" w:hAnsi="Arial" w:cs="Arial"/>
                <w:sz w:val="20"/>
              </w:rPr>
              <w:t>rejne</w:t>
            </w:r>
            <w:proofErr w:type="spellEnd"/>
            <w:r w:rsidRPr="002D5B6C">
              <w:rPr>
                <w:rFonts w:ascii="Arial" w:hAnsi="Arial" w:cs="Arial"/>
                <w:sz w:val="20"/>
              </w:rPr>
              <w:t xml:space="preserve"> živali na prostem, rastlinjaki, ki so kot celota dani na trg </w:t>
            </w:r>
            <w:r w:rsidRPr="002D5B6C">
              <w:rPr>
                <w:rFonts w:ascii="Arial" w:hAnsi="Arial" w:cs="Arial"/>
                <w:sz w:val="20"/>
              </w:rPr>
              <w:lastRenderedPageBreak/>
              <w:t>kot proizvod, ki izpolnjuje zahteve iz predpisov, ki urejajo splošno varnost proizvodov, ter je način pridelave neposredno vezan na kmetijsko zemljišče).</w:t>
            </w:r>
          </w:p>
        </w:tc>
      </w:tr>
      <w:tr w:rsidR="00706B9A" w:rsidRPr="002D5B6C" w14:paraId="4434F593" w14:textId="77777777" w:rsidTr="00D77661">
        <w:trPr>
          <w:trHeight w:val="841"/>
        </w:trPr>
        <w:tc>
          <w:tcPr>
            <w:tcW w:w="0" w:type="auto"/>
          </w:tcPr>
          <w:p w14:paraId="0C631C3F"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Posebni pogoji za gradnjo objektov pod točko g), h) ter prve, druge, tretje, četrte, pete in trinajste alinee točke i):</w:t>
            </w:r>
          </w:p>
          <w:p w14:paraId="513F4EDD" w14:textId="77777777" w:rsidR="00706B9A" w:rsidRPr="002D5B6C" w:rsidRDefault="00706B9A" w:rsidP="00D77661">
            <w:pPr>
              <w:jc w:val="both"/>
              <w:rPr>
                <w:rFonts w:ascii="Arial" w:hAnsi="Arial" w:cs="Arial"/>
                <w:bCs/>
                <w:sz w:val="20"/>
              </w:rPr>
            </w:pPr>
            <w:r w:rsidRPr="002D5B6C">
              <w:rPr>
                <w:rFonts w:ascii="Arial" w:hAnsi="Arial" w:cs="Arial"/>
                <w:bCs/>
                <w:sz w:val="20"/>
              </w:rPr>
              <w:t>Investitor mora poleg izpolnjevanja pogojev iz zakona, ki ureja graditev objektov, imeti v lasti ali zakupu:</w:t>
            </w:r>
          </w:p>
          <w:p w14:paraId="04C1540C" w14:textId="77777777" w:rsidR="00706B9A" w:rsidRPr="002D5B6C" w:rsidRDefault="00706B9A">
            <w:pPr>
              <w:pStyle w:val="Odstavekseznama"/>
              <w:numPr>
                <w:ilvl w:val="0"/>
                <w:numId w:val="242"/>
              </w:numPr>
              <w:ind w:left="454" w:hanging="283"/>
              <w:jc w:val="both"/>
              <w:rPr>
                <w:rFonts w:ascii="Arial" w:hAnsi="Arial" w:cs="Arial"/>
                <w:bCs/>
                <w:sz w:val="20"/>
              </w:rPr>
            </w:pPr>
            <w:r w:rsidRPr="002D5B6C">
              <w:rPr>
                <w:rFonts w:ascii="Arial" w:hAnsi="Arial" w:cs="Arial"/>
                <w:bCs/>
                <w:sz w:val="20"/>
              </w:rPr>
              <w:t>najmanj 1 ha zemljišč, ki so glede na evidenco dejanske rabe zemljišč uvrščena med njive in vrtove, travniške površine, trajne nasade in druge kmetijske površine, ali</w:t>
            </w:r>
          </w:p>
          <w:p w14:paraId="07C20915" w14:textId="77777777" w:rsidR="00706B9A" w:rsidRPr="002D5B6C" w:rsidRDefault="00706B9A">
            <w:pPr>
              <w:pStyle w:val="Odstavekseznama"/>
              <w:numPr>
                <w:ilvl w:val="0"/>
                <w:numId w:val="242"/>
              </w:numPr>
              <w:ind w:left="454" w:hanging="283"/>
              <w:jc w:val="both"/>
              <w:rPr>
                <w:rFonts w:ascii="Arial" w:hAnsi="Arial" w:cs="Arial"/>
                <w:bCs/>
                <w:sz w:val="20"/>
              </w:rPr>
            </w:pPr>
            <w:r w:rsidRPr="002D5B6C">
              <w:rPr>
                <w:rFonts w:ascii="Arial" w:hAnsi="Arial" w:cs="Arial"/>
                <w:bCs/>
                <w:sz w:val="20"/>
              </w:rPr>
              <w:t>najmanj 5.000 m</w:t>
            </w:r>
            <w:r w:rsidRPr="002D5B6C">
              <w:rPr>
                <w:rFonts w:ascii="Arial" w:hAnsi="Arial" w:cs="Arial"/>
                <w:bCs/>
                <w:sz w:val="20"/>
                <w:vertAlign w:val="superscript"/>
              </w:rPr>
              <w:t>2</w:t>
            </w:r>
            <w:r w:rsidRPr="002D5B6C">
              <w:rPr>
                <w:rFonts w:ascii="Arial" w:hAnsi="Arial" w:cs="Arial"/>
                <w:bCs/>
                <w:sz w:val="20"/>
              </w:rPr>
              <w:t xml:space="preserve"> zemljišč, ki so glede na evidenco dejanske rabe zemljišč uvrščena med trajne nasade.</w:t>
            </w:r>
          </w:p>
          <w:p w14:paraId="39E3315D" w14:textId="77777777" w:rsidR="00706B9A" w:rsidRPr="002D5B6C" w:rsidRDefault="00706B9A" w:rsidP="00D77661">
            <w:pPr>
              <w:jc w:val="both"/>
              <w:rPr>
                <w:rFonts w:ascii="Arial" w:hAnsi="Arial" w:cs="Arial"/>
                <w:bCs/>
                <w:sz w:val="20"/>
              </w:rPr>
            </w:pPr>
            <w:r w:rsidRPr="002D5B6C">
              <w:rPr>
                <w:rFonts w:ascii="Arial" w:hAnsi="Arial" w:cs="Arial"/>
                <w:bCs/>
                <w:sz w:val="20"/>
              </w:rPr>
              <w:t>Investitor gradnje pastirskega stanu, ki je po predpisu, ki ureja razvrščanje objektov, nezahtevni objekt, je lahko agrarna skupnost, pašna skupnost ali nosilec kmetijskega gospodarstva, ki ima v lasti ali zakupu najmanj 50 ha kmetijskih zemljišč, na katerih ima v registru kmetijskih gospodarstev prijavljene grafične enote rabe zemljišča kmetijskega gospodarstva travinje z razpršenimi neupravičenimi značilnostmi.</w:t>
            </w:r>
          </w:p>
          <w:p w14:paraId="5BE9823E" w14:textId="77777777" w:rsidR="00706B9A" w:rsidRPr="002D5B6C" w:rsidRDefault="00706B9A" w:rsidP="00D77661">
            <w:pPr>
              <w:jc w:val="both"/>
              <w:rPr>
                <w:rFonts w:ascii="Arial" w:hAnsi="Arial" w:cs="Arial"/>
                <w:bCs/>
                <w:sz w:val="20"/>
              </w:rPr>
            </w:pPr>
            <w:r w:rsidRPr="002D5B6C">
              <w:rPr>
                <w:rFonts w:ascii="Arial" w:hAnsi="Arial" w:cs="Arial"/>
                <w:bCs/>
                <w:sz w:val="20"/>
              </w:rPr>
              <w:t xml:space="preserve">Dodatni pogoji: </w:t>
            </w:r>
          </w:p>
          <w:p w14:paraId="28366CFA" w14:textId="77777777" w:rsidR="00706B9A" w:rsidRPr="002D5B6C" w:rsidRDefault="00706B9A">
            <w:pPr>
              <w:pStyle w:val="Odstavekseznama"/>
              <w:numPr>
                <w:ilvl w:val="0"/>
                <w:numId w:val="243"/>
              </w:numPr>
              <w:ind w:left="454" w:hanging="283"/>
              <w:jc w:val="both"/>
              <w:rPr>
                <w:rFonts w:ascii="Arial" w:hAnsi="Arial" w:cs="Arial"/>
                <w:bCs/>
                <w:sz w:val="20"/>
              </w:rPr>
            </w:pPr>
            <w:r w:rsidRPr="002D5B6C">
              <w:rPr>
                <w:rFonts w:ascii="Arial" w:hAnsi="Arial" w:cs="Arial"/>
                <w:bCs/>
                <w:sz w:val="20"/>
              </w:rPr>
              <w:t>pogoji 34. člena tega odloka;</w:t>
            </w:r>
          </w:p>
          <w:p w14:paraId="4AFF6E3D" w14:textId="77777777" w:rsidR="00706B9A" w:rsidRPr="002D5B6C" w:rsidRDefault="00706B9A">
            <w:pPr>
              <w:pStyle w:val="Odstavekseznama"/>
              <w:numPr>
                <w:ilvl w:val="0"/>
                <w:numId w:val="243"/>
              </w:numPr>
              <w:ind w:left="454" w:hanging="283"/>
              <w:jc w:val="both"/>
              <w:rPr>
                <w:rFonts w:ascii="Arial" w:hAnsi="Arial" w:cs="Arial"/>
                <w:bCs/>
                <w:sz w:val="20"/>
              </w:rPr>
            </w:pPr>
            <w:r w:rsidRPr="002D5B6C">
              <w:rPr>
                <w:rFonts w:ascii="Arial" w:hAnsi="Arial" w:cs="Arial"/>
                <w:bCs/>
                <w:sz w:val="20"/>
              </w:rPr>
              <w:t>da na območju stavbnih zemljišč kmetije zaradi premajhne razpoložljivosti površine takega objekta ni možno zgraditi oziroma je namen objekta vezan na obdelovalne površine, pašnike, trajne nasade ipd.</w:t>
            </w:r>
          </w:p>
        </w:tc>
      </w:tr>
      <w:tr w:rsidR="00706B9A" w:rsidRPr="002D5B6C" w14:paraId="6B1893DB" w14:textId="77777777" w:rsidTr="00D77661">
        <w:trPr>
          <w:trHeight w:val="841"/>
        </w:trPr>
        <w:tc>
          <w:tcPr>
            <w:tcW w:w="0" w:type="auto"/>
          </w:tcPr>
          <w:p w14:paraId="3EBDD2F5"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stavbe za rastlinsko pridelavo pod točko i) in rastlinjake pod točko l):</w:t>
            </w:r>
          </w:p>
          <w:p w14:paraId="1352D095" w14:textId="77777777" w:rsidR="00706B9A" w:rsidRPr="002D5B6C" w:rsidRDefault="00706B9A" w:rsidP="00D77661">
            <w:pPr>
              <w:jc w:val="both"/>
              <w:rPr>
                <w:rFonts w:ascii="Arial" w:hAnsi="Arial" w:cs="Arial"/>
                <w:b/>
                <w:sz w:val="20"/>
              </w:rPr>
            </w:pPr>
            <w:r w:rsidRPr="002D5B6C">
              <w:rPr>
                <w:rFonts w:ascii="Arial" w:hAnsi="Arial" w:cs="Arial"/>
                <w:bCs/>
                <w:sz w:val="20"/>
              </w:rPr>
              <w:t>Na območjih naselbinske kulturne dediščine in dediščinske kulturne krajine je postavitev dopustna, če je pridobljeno soglasje pristojnega organa za varstvo kulturne dediščine.</w:t>
            </w:r>
          </w:p>
        </w:tc>
      </w:tr>
      <w:tr w:rsidR="00706B9A" w:rsidRPr="002D5B6C" w14:paraId="37F29F7D" w14:textId="77777777" w:rsidTr="00D77661">
        <w:trPr>
          <w:trHeight w:val="841"/>
        </w:trPr>
        <w:tc>
          <w:tcPr>
            <w:tcW w:w="0" w:type="auto"/>
          </w:tcPr>
          <w:p w14:paraId="28ED2D73"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lovske objekte:</w:t>
            </w:r>
          </w:p>
          <w:p w14:paraId="2DF5560B" w14:textId="77777777" w:rsidR="00706B9A" w:rsidRPr="002D5B6C" w:rsidRDefault="00706B9A" w:rsidP="00D77661">
            <w:pPr>
              <w:jc w:val="both"/>
              <w:rPr>
                <w:rFonts w:ascii="Arial" w:hAnsi="Arial" w:cs="Arial"/>
                <w:b/>
                <w:sz w:val="20"/>
              </w:rPr>
            </w:pPr>
            <w:r w:rsidRPr="002D5B6C">
              <w:rPr>
                <w:rFonts w:ascii="Arial" w:hAnsi="Arial" w:cs="Arial"/>
                <w:bCs/>
                <w:sz w:val="20"/>
              </w:rPr>
              <w:t>Lovske preže, krmišča in drugi lovski enostavni objekti se gradijo le v skladu s programi in plani pristojnega organa za lovstvo.</w:t>
            </w:r>
          </w:p>
        </w:tc>
      </w:tr>
      <w:tr w:rsidR="00706B9A" w:rsidRPr="002D5B6C" w14:paraId="312DABF7" w14:textId="77777777" w:rsidTr="00D77661">
        <w:trPr>
          <w:trHeight w:val="841"/>
        </w:trPr>
        <w:tc>
          <w:tcPr>
            <w:tcW w:w="0" w:type="auto"/>
          </w:tcPr>
          <w:p w14:paraId="71DD60CA"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območja ohranjanja narave:</w:t>
            </w:r>
          </w:p>
          <w:p w14:paraId="54D7122E" w14:textId="77777777" w:rsidR="00706B9A" w:rsidRPr="002D5B6C" w:rsidRDefault="00706B9A" w:rsidP="00D77661">
            <w:pPr>
              <w:jc w:val="both"/>
              <w:rPr>
                <w:rFonts w:ascii="Arial" w:hAnsi="Arial" w:cs="Arial"/>
                <w:sz w:val="20"/>
              </w:rPr>
            </w:pPr>
            <w:r w:rsidRPr="002D5B6C">
              <w:rPr>
                <w:rFonts w:ascii="Arial" w:hAnsi="Arial" w:cs="Arial"/>
                <w:sz w:val="20"/>
              </w:rPr>
              <w:t>Na najboljših kmetijskih zemljiščih, ki se nahajajo na območju krajinskega parka Ljubljansko barje, veljajo režimi določeni v predpisih o zavarovanju krajinskega parka Ljubljansko barje.</w:t>
            </w:r>
          </w:p>
          <w:p w14:paraId="59E13EA8" w14:textId="77777777" w:rsidR="00706B9A" w:rsidRPr="002D5B6C" w:rsidRDefault="00706B9A" w:rsidP="00D77661">
            <w:pPr>
              <w:jc w:val="both"/>
              <w:rPr>
                <w:rFonts w:ascii="Arial" w:hAnsi="Arial" w:cs="Arial"/>
                <w:sz w:val="20"/>
              </w:rPr>
            </w:pPr>
            <w:r w:rsidRPr="002D5B6C">
              <w:rPr>
                <w:rFonts w:ascii="Arial" w:hAnsi="Arial" w:cs="Arial"/>
                <w:sz w:val="20"/>
              </w:rPr>
              <w:t>Na najboljših kmetijskih zemljiščih znotraj območij Natura 2000 in naravnih vrednot se agrarne operacije in vodni zadrževalniki za potrebe namakanja kmetijskih zemljišč ter gradnje presojajo v skladu z veljavno področno zakonodajo. Na podlagi izvedene presoje se ugotovi ali je določen poseg izvedljiv ali ne.</w:t>
            </w:r>
          </w:p>
        </w:tc>
      </w:tr>
    </w:tbl>
    <w:p w14:paraId="402B0303" w14:textId="77777777" w:rsidR="00706B9A" w:rsidRPr="002D5B6C" w:rsidRDefault="00706B9A" w:rsidP="00706B9A">
      <w:pPr>
        <w:jc w:val="both"/>
        <w:rPr>
          <w:rFonts w:ascii="Arial" w:hAnsi="Arial" w:cs="Arial"/>
          <w:sz w:val="20"/>
        </w:rPr>
      </w:pPr>
    </w:p>
    <w:bookmarkEnd w:id="840"/>
    <w:p w14:paraId="4D1F7397" w14:textId="77777777" w:rsidR="00706B9A" w:rsidRPr="002D5B6C" w:rsidRDefault="00706B9A" w:rsidP="00706B9A">
      <w:pPr>
        <w:jc w:val="center"/>
        <w:rPr>
          <w:rFonts w:ascii="Arial" w:hAnsi="Arial" w:cs="Arial"/>
          <w:sz w:val="20"/>
        </w:rPr>
      </w:pPr>
      <w:r w:rsidRPr="002D5B6C">
        <w:rPr>
          <w:rFonts w:ascii="Arial" w:hAnsi="Arial" w:cs="Arial"/>
          <w:sz w:val="20"/>
        </w:rPr>
        <w:t>115. člen</w:t>
      </w:r>
    </w:p>
    <w:p w14:paraId="4AA2381A" w14:textId="77777777" w:rsidR="00706B9A" w:rsidRPr="002D5B6C" w:rsidRDefault="00706B9A" w:rsidP="00706B9A">
      <w:pPr>
        <w:jc w:val="center"/>
        <w:rPr>
          <w:rFonts w:ascii="Arial" w:hAnsi="Arial" w:cs="Arial"/>
          <w:sz w:val="20"/>
        </w:rPr>
      </w:pPr>
      <w:bookmarkStart w:id="844" w:name="_Toc232492917"/>
      <w:bookmarkStart w:id="845" w:name="_Toc377124269"/>
      <w:bookmarkStart w:id="846" w:name="_Hlk35962301"/>
      <w:r w:rsidRPr="002D5B6C">
        <w:rPr>
          <w:rFonts w:ascii="Arial" w:hAnsi="Arial" w:cs="Arial"/>
          <w:sz w:val="20"/>
        </w:rPr>
        <w:t>(druga kmetijska zemljišča - K2)</w:t>
      </w:r>
      <w:bookmarkEnd w:id="844"/>
      <w:bookmarkEnd w:id="845"/>
    </w:p>
    <w:bookmarkEnd w:id="846"/>
    <w:p w14:paraId="4C4F2BE4"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66397A1F" w14:textId="77777777" w:rsidTr="00D77661">
        <w:tc>
          <w:tcPr>
            <w:tcW w:w="0" w:type="auto"/>
          </w:tcPr>
          <w:p w14:paraId="145399A1"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A25FEDC" w14:textId="77777777" w:rsidTr="00D77661">
        <w:tc>
          <w:tcPr>
            <w:tcW w:w="0" w:type="auto"/>
          </w:tcPr>
          <w:p w14:paraId="460EDFC9"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43AC0AC5" w14:textId="77777777" w:rsidR="00706B9A" w:rsidRPr="002D5B6C" w:rsidRDefault="00706B9A" w:rsidP="00D77661">
            <w:pPr>
              <w:jc w:val="both"/>
              <w:rPr>
                <w:rFonts w:ascii="Arial" w:hAnsi="Arial" w:cs="Arial"/>
                <w:sz w:val="20"/>
              </w:rPr>
            </w:pPr>
            <w:r w:rsidRPr="002D5B6C">
              <w:rPr>
                <w:rFonts w:ascii="Arial" w:hAnsi="Arial" w:cs="Arial"/>
                <w:sz w:val="20"/>
              </w:rPr>
              <w:t xml:space="preserve">Druga kmetijska zemljišča so namenjena kmetijski pridelavi. </w:t>
            </w:r>
          </w:p>
        </w:tc>
      </w:tr>
      <w:tr w:rsidR="00706B9A" w:rsidRPr="002D5B6C" w14:paraId="630EBDB8" w14:textId="77777777" w:rsidTr="00D77661">
        <w:trPr>
          <w:trHeight w:val="1559"/>
        </w:trPr>
        <w:tc>
          <w:tcPr>
            <w:tcW w:w="0" w:type="auto"/>
          </w:tcPr>
          <w:p w14:paraId="5EAF08D9"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7BF35F3F"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4299DBBD" w14:textId="77777777" w:rsidR="00706B9A" w:rsidRPr="002D5B6C" w:rsidRDefault="00706B9A">
            <w:pPr>
              <w:numPr>
                <w:ilvl w:val="0"/>
                <w:numId w:val="244"/>
              </w:numPr>
              <w:ind w:left="454" w:hanging="283"/>
              <w:jc w:val="both"/>
              <w:rPr>
                <w:rFonts w:ascii="Arial" w:hAnsi="Arial" w:cs="Arial"/>
                <w:sz w:val="20"/>
              </w:rPr>
            </w:pPr>
            <w:r w:rsidRPr="002D5B6C">
              <w:rPr>
                <w:rFonts w:ascii="Arial" w:hAnsi="Arial" w:cs="Arial"/>
                <w:sz w:val="20"/>
              </w:rPr>
              <w:t>kmetijstvo.</w:t>
            </w:r>
          </w:p>
          <w:p w14:paraId="238FB23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naprave in posegi v prostor: </w:t>
            </w:r>
          </w:p>
          <w:p w14:paraId="5AB47F35" w14:textId="77777777" w:rsidR="00706B9A" w:rsidRPr="002D5B6C" w:rsidRDefault="00706B9A" w:rsidP="00D77661">
            <w:pPr>
              <w:jc w:val="both"/>
              <w:rPr>
                <w:rFonts w:ascii="Arial" w:hAnsi="Arial" w:cs="Arial"/>
                <w:sz w:val="20"/>
              </w:rPr>
            </w:pPr>
            <w:r w:rsidRPr="002D5B6C">
              <w:rPr>
                <w:rFonts w:ascii="Arial" w:hAnsi="Arial" w:cs="Arial"/>
                <w:sz w:val="20"/>
              </w:rPr>
              <w:t>a) agrarne operacije, razen osuševanja,</w:t>
            </w:r>
          </w:p>
          <w:p w14:paraId="5980F9EE" w14:textId="77777777" w:rsidR="00706B9A" w:rsidRPr="002D5B6C" w:rsidRDefault="00706B9A" w:rsidP="00D77661">
            <w:pPr>
              <w:jc w:val="both"/>
              <w:rPr>
                <w:rFonts w:ascii="Arial" w:hAnsi="Arial" w:cs="Arial"/>
                <w:sz w:val="20"/>
              </w:rPr>
            </w:pPr>
            <w:r w:rsidRPr="002D5B6C">
              <w:rPr>
                <w:rFonts w:ascii="Arial" w:hAnsi="Arial" w:cs="Arial"/>
                <w:sz w:val="20"/>
              </w:rPr>
              <w:t>b)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GJI, ki jih je na območju ceste ali železnice treba zgraditi ali prestaviti zaradi rekonstrukcije ceste ali železnice;</w:t>
            </w:r>
          </w:p>
          <w:p w14:paraId="44010BF5" w14:textId="77777777" w:rsidR="00706B9A" w:rsidRPr="002D5B6C" w:rsidRDefault="00706B9A" w:rsidP="00D77661">
            <w:pPr>
              <w:jc w:val="both"/>
              <w:rPr>
                <w:rFonts w:ascii="Arial" w:hAnsi="Arial" w:cs="Arial"/>
                <w:sz w:val="20"/>
              </w:rPr>
            </w:pPr>
            <w:r w:rsidRPr="002D5B6C">
              <w:rPr>
                <w:rFonts w:ascii="Arial" w:hAnsi="Arial" w:cs="Arial"/>
                <w:sz w:val="20"/>
              </w:rPr>
              <w:lastRenderedPageBreak/>
              <w:t>c) začasne ureditve za potrebe obrambe in varstva pred naravnimi in drugimi nesrečami v skladu s predpisom, ki ureja vrste začasnih ureditev za potrebe obrambe in varstva pred naravnimi in drugimi nesrečami;</w:t>
            </w:r>
          </w:p>
          <w:p w14:paraId="77349070" w14:textId="77777777" w:rsidR="00706B9A" w:rsidRPr="002D5B6C" w:rsidRDefault="00706B9A" w:rsidP="00D77661">
            <w:pPr>
              <w:jc w:val="both"/>
              <w:rPr>
                <w:rFonts w:ascii="Arial" w:hAnsi="Arial" w:cs="Arial"/>
                <w:sz w:val="20"/>
              </w:rPr>
            </w:pPr>
            <w:r w:rsidRPr="002D5B6C">
              <w:rPr>
                <w:rFonts w:ascii="Arial" w:hAnsi="Arial" w:cs="Arial"/>
                <w:sz w:val="20"/>
              </w:rPr>
              <w:t xml:space="preserve">č) dostop do objekta, skladnega s prostorskim aktom, če gre za objekt, ki: </w:t>
            </w:r>
          </w:p>
          <w:p w14:paraId="3696221B" w14:textId="77777777" w:rsidR="00706B9A" w:rsidRPr="002D5B6C" w:rsidRDefault="00706B9A">
            <w:pPr>
              <w:numPr>
                <w:ilvl w:val="0"/>
                <w:numId w:val="245"/>
              </w:numPr>
              <w:ind w:left="454" w:hanging="283"/>
              <w:jc w:val="both"/>
              <w:rPr>
                <w:rFonts w:ascii="Arial" w:hAnsi="Arial" w:cs="Arial"/>
                <w:sz w:val="20"/>
              </w:rPr>
            </w:pPr>
            <w:r w:rsidRPr="002D5B6C">
              <w:rPr>
                <w:rFonts w:ascii="Arial" w:hAnsi="Arial" w:cs="Arial"/>
                <w:sz w:val="20"/>
              </w:rPr>
              <w:t>ga je dopustno graditi na kmetijskih zemljiščih,</w:t>
            </w:r>
          </w:p>
          <w:p w14:paraId="38A744BE" w14:textId="77777777" w:rsidR="00706B9A" w:rsidRPr="002D5B6C" w:rsidRDefault="00706B9A">
            <w:pPr>
              <w:numPr>
                <w:ilvl w:val="0"/>
                <w:numId w:val="245"/>
              </w:numPr>
              <w:ind w:left="454" w:hanging="283"/>
              <w:jc w:val="both"/>
              <w:rPr>
                <w:rFonts w:ascii="Arial" w:hAnsi="Arial" w:cs="Arial"/>
                <w:sz w:val="20"/>
              </w:rPr>
            </w:pPr>
            <w:r w:rsidRPr="002D5B6C">
              <w:rPr>
                <w:rFonts w:ascii="Arial" w:hAnsi="Arial" w:cs="Arial"/>
                <w:sz w:val="20"/>
              </w:rPr>
              <w:t>ga je dopustno graditi na površinah posamične poselitve,</w:t>
            </w:r>
          </w:p>
          <w:p w14:paraId="04050C30" w14:textId="77777777" w:rsidR="00706B9A" w:rsidRPr="002D5B6C" w:rsidRDefault="00706B9A">
            <w:pPr>
              <w:numPr>
                <w:ilvl w:val="0"/>
                <w:numId w:val="245"/>
              </w:numPr>
              <w:ind w:left="454" w:hanging="283"/>
              <w:jc w:val="both"/>
              <w:rPr>
                <w:rFonts w:ascii="Arial" w:hAnsi="Arial" w:cs="Arial"/>
                <w:sz w:val="20"/>
              </w:rPr>
            </w:pPr>
            <w:r w:rsidRPr="002D5B6C">
              <w:rPr>
                <w:rFonts w:ascii="Arial" w:hAnsi="Arial" w:cs="Arial"/>
                <w:sz w:val="20"/>
              </w:rPr>
              <w:t>ga je dopustno graditi na vodnih in priobalnih zemljiščih;</w:t>
            </w:r>
          </w:p>
          <w:p w14:paraId="50B134C6" w14:textId="77777777" w:rsidR="00706B9A" w:rsidRPr="002D5B6C" w:rsidRDefault="00706B9A" w:rsidP="00D77661">
            <w:pPr>
              <w:jc w:val="both"/>
              <w:rPr>
                <w:rFonts w:ascii="Arial" w:hAnsi="Arial" w:cs="Arial"/>
                <w:sz w:val="20"/>
              </w:rPr>
            </w:pPr>
            <w:r w:rsidRPr="002D5B6C">
              <w:rPr>
                <w:rFonts w:ascii="Arial" w:hAnsi="Arial" w:cs="Arial"/>
                <w:sz w:val="20"/>
              </w:rPr>
              <w:t>d) raziskovanje podzemnih voda, mineralnih surovin in geotermičnega energetskega vira;</w:t>
            </w:r>
          </w:p>
          <w:p w14:paraId="394277A2" w14:textId="77777777" w:rsidR="00706B9A" w:rsidRPr="002D5B6C" w:rsidRDefault="00706B9A" w:rsidP="00D77661">
            <w:pPr>
              <w:jc w:val="both"/>
              <w:rPr>
                <w:rFonts w:ascii="Arial" w:hAnsi="Arial" w:cs="Arial"/>
                <w:sz w:val="20"/>
              </w:rPr>
            </w:pPr>
            <w:r w:rsidRPr="002D5B6C">
              <w:rPr>
                <w:rFonts w:ascii="Arial" w:hAnsi="Arial" w:cs="Arial"/>
                <w:sz w:val="20"/>
              </w:rPr>
              <w:t>e) začasni objekti in začasni posegi, in sicer za čas dogodka oziroma v času sezone:</w:t>
            </w:r>
          </w:p>
          <w:p w14:paraId="45F44450" w14:textId="77777777" w:rsidR="00706B9A" w:rsidRPr="002D5B6C" w:rsidRDefault="00706B9A">
            <w:pPr>
              <w:numPr>
                <w:ilvl w:val="0"/>
                <w:numId w:val="246"/>
              </w:numPr>
              <w:ind w:left="454" w:hanging="283"/>
              <w:jc w:val="both"/>
              <w:rPr>
                <w:rFonts w:ascii="Arial" w:hAnsi="Arial" w:cs="Arial"/>
                <w:sz w:val="20"/>
              </w:rPr>
            </w:pPr>
            <w:r w:rsidRPr="002D5B6C">
              <w:rPr>
                <w:rFonts w:ascii="Arial" w:hAnsi="Arial" w:cs="Arial"/>
                <w:sz w:val="20"/>
              </w:rPr>
              <w:t>oder z nadstreškom, sestavljen iz montažnih elementov,</w:t>
            </w:r>
          </w:p>
          <w:p w14:paraId="46ED8F52" w14:textId="77777777" w:rsidR="00706B9A" w:rsidRPr="002D5B6C" w:rsidRDefault="00706B9A">
            <w:pPr>
              <w:numPr>
                <w:ilvl w:val="0"/>
                <w:numId w:val="246"/>
              </w:numPr>
              <w:ind w:left="454" w:hanging="283"/>
              <w:jc w:val="both"/>
              <w:rPr>
                <w:rFonts w:ascii="Arial" w:hAnsi="Arial" w:cs="Arial"/>
                <w:sz w:val="20"/>
              </w:rPr>
            </w:pPr>
            <w:r w:rsidRPr="002D5B6C">
              <w:rPr>
                <w:rFonts w:ascii="Arial" w:hAnsi="Arial" w:cs="Arial"/>
                <w:sz w:val="20"/>
              </w:rPr>
              <w:t>cirkus, če so šotor in drugi objekti montažni,</w:t>
            </w:r>
          </w:p>
          <w:p w14:paraId="22A029F6" w14:textId="77777777" w:rsidR="00706B9A" w:rsidRPr="002D5B6C" w:rsidRDefault="00706B9A">
            <w:pPr>
              <w:numPr>
                <w:ilvl w:val="0"/>
                <w:numId w:val="246"/>
              </w:numPr>
              <w:ind w:left="454" w:hanging="283"/>
              <w:jc w:val="both"/>
              <w:rPr>
                <w:rFonts w:ascii="Arial" w:hAnsi="Arial" w:cs="Arial"/>
                <w:sz w:val="20"/>
              </w:rPr>
            </w:pPr>
            <w:r w:rsidRPr="002D5B6C">
              <w:rPr>
                <w:rFonts w:ascii="Arial" w:hAnsi="Arial" w:cs="Arial"/>
                <w:sz w:val="20"/>
              </w:rPr>
              <w:t>začasna tribuna za gledalce na prostem,</w:t>
            </w:r>
          </w:p>
          <w:p w14:paraId="75768ECB" w14:textId="77777777" w:rsidR="00706B9A" w:rsidRPr="002D5B6C" w:rsidRDefault="00706B9A">
            <w:pPr>
              <w:numPr>
                <w:ilvl w:val="0"/>
                <w:numId w:val="246"/>
              </w:numPr>
              <w:ind w:left="454" w:hanging="283"/>
              <w:jc w:val="both"/>
              <w:rPr>
                <w:rFonts w:ascii="Arial" w:hAnsi="Arial" w:cs="Arial"/>
                <w:sz w:val="20"/>
              </w:rPr>
            </w:pPr>
            <w:r w:rsidRPr="002D5B6C">
              <w:rPr>
                <w:rFonts w:ascii="Arial" w:hAnsi="Arial" w:cs="Arial"/>
                <w:sz w:val="20"/>
              </w:rPr>
              <w:t>za izvajanje zimskih športnih aktivnosti (npr. objekt na smučišču, ki se uporablja za obratovanje smučišča, prostor za nadzor obratovanja smučišč in priročno skladišče za vzdrževanje žičniških naprav, prostor za reševanje, razsvetljavo smučišča, naprave za zasneževanje smučišča, montažne vlečnice z nizko vodeno vrvjo);</w:t>
            </w:r>
          </w:p>
          <w:p w14:paraId="6050E613" w14:textId="77777777" w:rsidR="00706B9A" w:rsidRPr="002D5B6C" w:rsidRDefault="00706B9A" w:rsidP="00D77661">
            <w:pPr>
              <w:jc w:val="both"/>
              <w:rPr>
                <w:rFonts w:ascii="Arial" w:hAnsi="Arial" w:cs="Arial"/>
                <w:sz w:val="20"/>
              </w:rPr>
            </w:pPr>
            <w:r w:rsidRPr="002D5B6C">
              <w:rPr>
                <w:rFonts w:ascii="Arial" w:hAnsi="Arial" w:cs="Arial"/>
                <w:sz w:val="20"/>
              </w:rPr>
              <w:t xml:space="preserve">f) označevalne in usmeritvene table učnih poti, </w:t>
            </w:r>
            <w:proofErr w:type="spellStart"/>
            <w:r w:rsidRPr="002D5B6C">
              <w:rPr>
                <w:rFonts w:ascii="Arial" w:hAnsi="Arial" w:cs="Arial"/>
                <w:sz w:val="20"/>
              </w:rPr>
              <w:t>obrazložitvene</w:t>
            </w:r>
            <w:proofErr w:type="spellEnd"/>
            <w:r w:rsidRPr="002D5B6C">
              <w:rPr>
                <w:rFonts w:ascii="Arial" w:hAnsi="Arial" w:cs="Arial"/>
                <w:sz w:val="20"/>
              </w:rPr>
              <w:t xml:space="preserve"> table projektov, če se nanašajo na projekte, financirane iz javnih sredstev, usmeritvene table za potrebe kmetij in kmetijskih dogodkov;</w:t>
            </w:r>
          </w:p>
          <w:p w14:paraId="1A974923" w14:textId="77777777" w:rsidR="00706B9A" w:rsidRPr="002D5B6C" w:rsidRDefault="00706B9A" w:rsidP="00D77661">
            <w:pPr>
              <w:jc w:val="both"/>
              <w:rPr>
                <w:rFonts w:ascii="Arial" w:hAnsi="Arial" w:cs="Arial"/>
                <w:sz w:val="20"/>
              </w:rPr>
            </w:pPr>
            <w:r w:rsidRPr="002D5B6C">
              <w:rPr>
                <w:rFonts w:ascii="Arial" w:hAnsi="Arial" w:cs="Arial"/>
                <w:sz w:val="20"/>
              </w:rPr>
              <w:t>g) površine do vključno:</w:t>
            </w:r>
          </w:p>
          <w:p w14:paraId="38DD7C36" w14:textId="77777777" w:rsidR="00706B9A" w:rsidRPr="002D5B6C" w:rsidRDefault="00706B9A">
            <w:pPr>
              <w:numPr>
                <w:ilvl w:val="0"/>
                <w:numId w:val="247"/>
              </w:numPr>
              <w:ind w:left="454" w:hanging="283"/>
              <w:jc w:val="both"/>
              <w:rPr>
                <w:rFonts w:ascii="Arial" w:hAnsi="Arial" w:cs="Arial"/>
                <w:sz w:val="20"/>
              </w:rPr>
            </w:pPr>
            <w:r w:rsidRPr="002D5B6C">
              <w:rPr>
                <w:rFonts w:ascii="Arial" w:hAnsi="Arial" w:cs="Arial"/>
                <w:sz w:val="20"/>
              </w:rPr>
              <w:t>150 m</w:t>
            </w:r>
            <w:r w:rsidRPr="002D5B6C">
              <w:rPr>
                <w:rFonts w:ascii="Arial" w:hAnsi="Arial" w:cs="Arial"/>
                <w:sz w:val="20"/>
                <w:vertAlign w:val="superscript"/>
              </w:rPr>
              <w:t>2</w:t>
            </w:r>
            <w:r w:rsidRPr="002D5B6C">
              <w:rPr>
                <w:rFonts w:ascii="Arial" w:hAnsi="Arial" w:cs="Arial"/>
                <w:sz w:val="20"/>
              </w:rPr>
              <w:t xml:space="preserve"> za začasno skladiščenje kmetijskih pridelkov, če gre za površino za začasno skladiščenje kmetijskih pridelkov neposredno na tleh, za obdobje, ki ni daljše od dvanajst mesecev in pri njem ne nastajajo izcedne vode,</w:t>
            </w:r>
          </w:p>
          <w:p w14:paraId="23F2FBCF" w14:textId="77777777" w:rsidR="00706B9A" w:rsidRPr="002D5B6C" w:rsidRDefault="00706B9A">
            <w:pPr>
              <w:numPr>
                <w:ilvl w:val="0"/>
                <w:numId w:val="247"/>
              </w:numPr>
              <w:ind w:left="454" w:hanging="283"/>
              <w:jc w:val="both"/>
              <w:rPr>
                <w:rFonts w:ascii="Arial" w:hAnsi="Arial" w:cs="Arial"/>
                <w:sz w:val="20"/>
              </w:rPr>
            </w:pPr>
            <w:r w:rsidRPr="002D5B6C">
              <w:rPr>
                <w:rFonts w:ascii="Arial" w:hAnsi="Arial" w:cs="Arial"/>
                <w:sz w:val="20"/>
              </w:rPr>
              <w:t>50 m</w:t>
            </w:r>
            <w:r w:rsidRPr="002D5B6C">
              <w:rPr>
                <w:rFonts w:ascii="Arial" w:hAnsi="Arial" w:cs="Arial"/>
                <w:sz w:val="20"/>
                <w:vertAlign w:val="superscript"/>
              </w:rPr>
              <w:t>2</w:t>
            </w:r>
            <w:r w:rsidRPr="002D5B6C">
              <w:rPr>
                <w:rFonts w:ascii="Arial" w:hAnsi="Arial" w:cs="Arial"/>
                <w:sz w:val="20"/>
              </w:rPr>
              <w:t xml:space="preserve"> za predelavo rastlinskih odpadkov, ki nastajajo v kmetijstvu, če njihova predelava v kompost poteka na kraju njihovega nastanka in se iz njih nastali kompost uporabi na kmetijskih zemljiščih tega kmetijskega gospodarstva ter gre za eno površino na tem kmetijskem gospodarstvu;</w:t>
            </w:r>
          </w:p>
          <w:p w14:paraId="3BB30606" w14:textId="77777777" w:rsidR="00706B9A" w:rsidRPr="002D5B6C" w:rsidRDefault="00706B9A" w:rsidP="00D77661">
            <w:pPr>
              <w:jc w:val="both"/>
              <w:rPr>
                <w:rFonts w:ascii="Arial" w:hAnsi="Arial" w:cs="Arial"/>
                <w:sz w:val="20"/>
              </w:rPr>
            </w:pPr>
            <w:r w:rsidRPr="002D5B6C">
              <w:rPr>
                <w:rFonts w:ascii="Arial" w:hAnsi="Arial" w:cs="Arial"/>
                <w:sz w:val="20"/>
              </w:rPr>
              <w:t>h) površine za predelavo rastlinskih odpadkov, ki nastajajo v kmetijstvu, če njihova predelava v kompost poteka na kraju njihovega nastanka in se iz njih nastali kompost uporabi na kmetijskih zemljiščih tega kmetijskega gospodarstva ter gre za površino večjo od 50 m</w:t>
            </w:r>
            <w:r w:rsidRPr="002D5B6C">
              <w:rPr>
                <w:rFonts w:ascii="Arial" w:hAnsi="Arial" w:cs="Arial"/>
                <w:sz w:val="20"/>
                <w:vertAlign w:val="superscript"/>
              </w:rPr>
              <w:t>2</w:t>
            </w:r>
            <w:r w:rsidRPr="002D5B6C">
              <w:rPr>
                <w:rFonts w:ascii="Arial" w:hAnsi="Arial" w:cs="Arial"/>
                <w:sz w:val="20"/>
              </w:rPr>
              <w:t>, vendar ne večjo od 150 m</w:t>
            </w:r>
            <w:r w:rsidRPr="002D5B6C">
              <w:rPr>
                <w:rFonts w:ascii="Arial" w:hAnsi="Arial" w:cs="Arial"/>
                <w:sz w:val="20"/>
                <w:vertAlign w:val="superscript"/>
              </w:rPr>
              <w:t>2</w:t>
            </w:r>
            <w:r w:rsidRPr="002D5B6C">
              <w:rPr>
                <w:rFonts w:ascii="Arial" w:hAnsi="Arial" w:cs="Arial"/>
                <w:sz w:val="20"/>
              </w:rPr>
              <w:t>. Na kmetijskem gospodarstvu so lahko največ tri take površine, ki morajo biti utrjene in za tekočine neprepustne. Zagotovljena morata biti zajem izcedne in padavinske vode iz teh površin ter njihova ponovna uporaba v procesu kompostiranja, kot je to določeno za tekoča organska gnojila v skladu s predpisom, ki ureja varstvo voda pred onesnaženjem z nitrati iz kmetijskih virov;</w:t>
            </w:r>
          </w:p>
          <w:p w14:paraId="5DFAD524" w14:textId="77777777" w:rsidR="00706B9A" w:rsidRPr="002D5B6C" w:rsidRDefault="00706B9A" w:rsidP="00D77661">
            <w:pPr>
              <w:jc w:val="both"/>
              <w:rPr>
                <w:rFonts w:ascii="Arial" w:hAnsi="Arial" w:cs="Arial"/>
                <w:sz w:val="20"/>
              </w:rPr>
            </w:pPr>
            <w:r w:rsidRPr="002D5B6C">
              <w:rPr>
                <w:rFonts w:ascii="Arial" w:hAnsi="Arial" w:cs="Arial"/>
                <w:sz w:val="20"/>
              </w:rPr>
              <w:t>i) objekti, ki so po predpisih o določitvi klasifikacije vrst objektov CC-SI glede na namen uporabe objektov uvrščeni v skupine:</w:t>
            </w:r>
          </w:p>
          <w:p w14:paraId="7ACFB26C" w14:textId="77777777" w:rsidR="00706B9A" w:rsidRPr="002D5B6C" w:rsidRDefault="00706B9A">
            <w:pPr>
              <w:numPr>
                <w:ilvl w:val="0"/>
                <w:numId w:val="248"/>
              </w:numPr>
              <w:ind w:left="454" w:hanging="283"/>
              <w:jc w:val="both"/>
              <w:rPr>
                <w:rFonts w:ascii="Arial" w:hAnsi="Arial" w:cs="Arial"/>
                <w:sz w:val="20"/>
              </w:rPr>
            </w:pPr>
            <w:r w:rsidRPr="002D5B6C">
              <w:rPr>
                <w:rFonts w:ascii="Arial" w:hAnsi="Arial" w:cs="Arial"/>
                <w:sz w:val="20"/>
              </w:rPr>
              <w:t>stavbe za rastlinsko pridelavo tlorisne površine do vključno 150 m</w:t>
            </w:r>
            <w:r w:rsidRPr="002D5B6C">
              <w:rPr>
                <w:rFonts w:ascii="Arial" w:hAnsi="Arial" w:cs="Arial"/>
                <w:sz w:val="20"/>
                <w:vertAlign w:val="superscript"/>
              </w:rPr>
              <w:t>2</w:t>
            </w:r>
            <w:r w:rsidRPr="002D5B6C">
              <w:rPr>
                <w:rFonts w:ascii="Arial" w:hAnsi="Arial" w:cs="Arial"/>
                <w:sz w:val="20"/>
              </w:rPr>
              <w:t>,</w:t>
            </w:r>
          </w:p>
          <w:p w14:paraId="0CFCCC1A" w14:textId="77777777" w:rsidR="00706B9A" w:rsidRPr="002D5B6C" w:rsidRDefault="00706B9A">
            <w:pPr>
              <w:numPr>
                <w:ilvl w:val="0"/>
                <w:numId w:val="248"/>
              </w:numPr>
              <w:ind w:left="454" w:hanging="283"/>
              <w:jc w:val="both"/>
              <w:rPr>
                <w:rFonts w:ascii="Arial" w:hAnsi="Arial" w:cs="Arial"/>
                <w:sz w:val="20"/>
              </w:rPr>
            </w:pPr>
            <w:r w:rsidRPr="002D5B6C">
              <w:rPr>
                <w:rFonts w:ascii="Arial" w:hAnsi="Arial" w:cs="Arial"/>
                <w:sz w:val="20"/>
              </w:rPr>
              <w:t>stavbe za rejo živali, in sicer le čebelnjak kot lesen enoetažni pritlični objekt na točkovnih temeljih, namenjen gojenju čebel, tlorisne površine do vključno 40 m</w:t>
            </w:r>
            <w:r w:rsidRPr="002D5B6C">
              <w:rPr>
                <w:rFonts w:ascii="Arial" w:hAnsi="Arial" w:cs="Arial"/>
                <w:sz w:val="20"/>
                <w:vertAlign w:val="superscript"/>
              </w:rPr>
              <w:t>2</w:t>
            </w:r>
            <w:r w:rsidRPr="002D5B6C">
              <w:rPr>
                <w:rFonts w:ascii="Arial" w:hAnsi="Arial" w:cs="Arial"/>
                <w:sz w:val="20"/>
              </w:rPr>
              <w:t xml:space="preserve">, staja kot lesen enoetažni pritlični objekt na točkovnih temeljih, namenjen zavetju </w:t>
            </w:r>
            <w:proofErr w:type="spellStart"/>
            <w:r w:rsidRPr="002D5B6C">
              <w:rPr>
                <w:rFonts w:ascii="Arial" w:hAnsi="Arial" w:cs="Arial"/>
                <w:sz w:val="20"/>
              </w:rPr>
              <w:t>rejnih</w:t>
            </w:r>
            <w:proofErr w:type="spellEnd"/>
            <w:r w:rsidRPr="002D5B6C">
              <w:rPr>
                <w:rFonts w:ascii="Arial" w:hAnsi="Arial" w:cs="Arial"/>
                <w:sz w:val="20"/>
              </w:rPr>
              <w:t xml:space="preserve"> živali na paši, tlorisne površine do vključno 100 m</w:t>
            </w:r>
            <w:r w:rsidRPr="002D5B6C">
              <w:rPr>
                <w:rFonts w:ascii="Arial" w:hAnsi="Arial" w:cs="Arial"/>
                <w:sz w:val="20"/>
                <w:vertAlign w:val="superscript"/>
              </w:rPr>
              <w:t>2</w:t>
            </w:r>
            <w:r w:rsidRPr="002D5B6C">
              <w:rPr>
                <w:rFonts w:ascii="Arial" w:hAnsi="Arial" w:cs="Arial"/>
                <w:sz w:val="20"/>
              </w:rPr>
              <w:t>, ter pastirski stan tlorisne površine do vključno 100 m</w:t>
            </w:r>
            <w:r w:rsidRPr="002D5B6C">
              <w:rPr>
                <w:rFonts w:ascii="Arial" w:hAnsi="Arial" w:cs="Arial"/>
                <w:sz w:val="20"/>
                <w:vertAlign w:val="superscript"/>
              </w:rPr>
              <w:t>2</w:t>
            </w:r>
            <w:r w:rsidRPr="002D5B6C">
              <w:rPr>
                <w:rFonts w:ascii="Arial" w:hAnsi="Arial" w:cs="Arial"/>
                <w:sz w:val="20"/>
              </w:rPr>
              <w:t>,</w:t>
            </w:r>
          </w:p>
          <w:p w14:paraId="592EC674"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stavbe za skladiščenje pridelka, razen kleti, vinske kleti in zidanice, tlorisne površine do vključno 150 m</w:t>
            </w:r>
            <w:r w:rsidRPr="002D5B6C">
              <w:rPr>
                <w:rFonts w:ascii="Arial" w:hAnsi="Arial" w:cs="Arial"/>
                <w:sz w:val="20"/>
                <w:vertAlign w:val="superscript"/>
              </w:rPr>
              <w:t>2</w:t>
            </w:r>
            <w:r w:rsidRPr="002D5B6C">
              <w:rPr>
                <w:rFonts w:ascii="Arial" w:hAnsi="Arial" w:cs="Arial"/>
                <w:sz w:val="20"/>
              </w:rPr>
              <w:t>,</w:t>
            </w:r>
          </w:p>
          <w:p w14:paraId="72803524"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 xml:space="preserve">druge </w:t>
            </w:r>
            <w:proofErr w:type="spellStart"/>
            <w:r w:rsidRPr="002D5B6C">
              <w:rPr>
                <w:rFonts w:ascii="Arial" w:hAnsi="Arial" w:cs="Arial"/>
                <w:sz w:val="20"/>
              </w:rPr>
              <w:t>nestanovanjske</w:t>
            </w:r>
            <w:proofErr w:type="spellEnd"/>
            <w:r w:rsidRPr="002D5B6C">
              <w:rPr>
                <w:rFonts w:ascii="Arial" w:hAnsi="Arial" w:cs="Arial"/>
                <w:sz w:val="20"/>
              </w:rPr>
              <w:t xml:space="preserve"> kmetijske stavbe tlorisne površine do vključno 150 m</w:t>
            </w:r>
            <w:r w:rsidRPr="002D5B6C">
              <w:rPr>
                <w:rFonts w:ascii="Arial" w:hAnsi="Arial" w:cs="Arial"/>
                <w:sz w:val="20"/>
                <w:vertAlign w:val="superscript"/>
              </w:rPr>
              <w:t>2</w:t>
            </w:r>
            <w:r w:rsidRPr="002D5B6C">
              <w:rPr>
                <w:rFonts w:ascii="Arial" w:hAnsi="Arial" w:cs="Arial"/>
                <w:sz w:val="20"/>
              </w:rPr>
              <w:t>,</w:t>
            </w:r>
          </w:p>
          <w:p w14:paraId="3B83A096"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rezervoarji, silosi in skladiščne stavbe, in sicer le skladiščne stavbe za skladiščenje lesnih goriv tlorisne površine do vključno 150 m</w:t>
            </w:r>
            <w:r w:rsidRPr="002D5B6C">
              <w:rPr>
                <w:rFonts w:ascii="Arial" w:hAnsi="Arial" w:cs="Arial"/>
                <w:sz w:val="20"/>
                <w:vertAlign w:val="superscript"/>
              </w:rPr>
              <w:t>2</w:t>
            </w:r>
            <w:r w:rsidRPr="002D5B6C">
              <w:rPr>
                <w:rFonts w:ascii="Arial" w:hAnsi="Arial" w:cs="Arial"/>
                <w:sz w:val="20"/>
              </w:rPr>
              <w:t>,</w:t>
            </w:r>
          </w:p>
          <w:p w14:paraId="43B473BB"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daljinski cevovodi, daljinska (hrbtenična) komunikacijska omrežja in daljinski (prenosni) elektroenergetski vodi s pripadajočimi objekti in priključki nanje,</w:t>
            </w:r>
          </w:p>
          <w:p w14:paraId="7CC8B395"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lokalni cevovodi, lokalni (distribucijski) elektroenergetski vodi in lokalna (</w:t>
            </w:r>
            <w:proofErr w:type="spellStart"/>
            <w:r w:rsidRPr="002D5B6C">
              <w:rPr>
                <w:rFonts w:ascii="Arial" w:hAnsi="Arial" w:cs="Arial"/>
                <w:sz w:val="20"/>
              </w:rPr>
              <w:t>dostopovna</w:t>
            </w:r>
            <w:proofErr w:type="spellEnd"/>
            <w:r w:rsidRPr="002D5B6C">
              <w:rPr>
                <w:rFonts w:ascii="Arial" w:hAnsi="Arial" w:cs="Arial"/>
                <w:sz w:val="20"/>
              </w:rPr>
              <w:t>) komunikacijska omrežja s pripadajočimi objekti in priključki nanje, razen toplarne in kotlovnice,</w:t>
            </w:r>
          </w:p>
          <w:p w14:paraId="3A9E557D"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kulturna dediščina, ki se ne uporablja za druge namene, in sicer le spominska obeležja, skupaj s funkcionalnim zemljiščem, površine do vključno 10 m</w:t>
            </w:r>
            <w:r w:rsidRPr="002D5B6C">
              <w:rPr>
                <w:rFonts w:ascii="Arial" w:hAnsi="Arial" w:cs="Arial"/>
                <w:sz w:val="20"/>
                <w:vertAlign w:val="superscript"/>
              </w:rPr>
              <w:t>2</w:t>
            </w:r>
            <w:r w:rsidRPr="002D5B6C">
              <w:rPr>
                <w:rFonts w:ascii="Arial" w:hAnsi="Arial" w:cs="Arial"/>
                <w:sz w:val="20"/>
              </w:rPr>
              <w:t>,</w:t>
            </w:r>
          </w:p>
          <w:p w14:paraId="674267B6"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stavbe za opravljanje verskih obredov tlorisne površine do vključno 10 m</w:t>
            </w:r>
            <w:r w:rsidRPr="002D5B6C">
              <w:rPr>
                <w:rFonts w:ascii="Arial" w:hAnsi="Arial" w:cs="Arial"/>
                <w:sz w:val="20"/>
                <w:vertAlign w:val="superscript"/>
              </w:rPr>
              <w:t>2</w:t>
            </w:r>
            <w:r w:rsidRPr="002D5B6C">
              <w:rPr>
                <w:rFonts w:ascii="Arial" w:hAnsi="Arial" w:cs="Arial"/>
                <w:sz w:val="20"/>
              </w:rPr>
              <w:t>,</w:t>
            </w:r>
          </w:p>
          <w:p w14:paraId="7991A002"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lastRenderedPageBreak/>
              <w:t>pristanišča in plovne poti, in sicer le vstopno-izstopna mesta oziroma privezni pomoli površine do vključno 30 m</w:t>
            </w:r>
            <w:r w:rsidRPr="002D5B6C">
              <w:rPr>
                <w:rFonts w:ascii="Arial" w:hAnsi="Arial" w:cs="Arial"/>
                <w:sz w:val="20"/>
                <w:vertAlign w:val="superscript"/>
              </w:rPr>
              <w:t>2</w:t>
            </w:r>
            <w:r w:rsidRPr="002D5B6C">
              <w:rPr>
                <w:rFonts w:ascii="Arial" w:hAnsi="Arial" w:cs="Arial"/>
                <w:sz w:val="20"/>
              </w:rPr>
              <w:t>,</w:t>
            </w:r>
          </w:p>
          <w:p w14:paraId="62B46655"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jezovi, vodne pregrade in drugi vodni objekti, in sicer le zadrževalniki za akumulacijo vode za namakanje kmetijskih zemljišč ter vkopani zadrževalniki in podobni objekti za akumulacijo vode, namenjeni namakanju kmetijskih zemljišč in drugi kmetijski rabi,</w:t>
            </w:r>
          </w:p>
          <w:p w14:paraId="3DC6C397"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 xml:space="preserve">drugi gradbeni inženirski objekti za šport, rekreacijo in prosti čas, in sicer le opazovalnica kot </w:t>
            </w:r>
            <w:proofErr w:type="spellStart"/>
            <w:r w:rsidRPr="002D5B6C">
              <w:rPr>
                <w:rFonts w:ascii="Arial" w:hAnsi="Arial" w:cs="Arial"/>
                <w:sz w:val="20"/>
              </w:rPr>
              <w:t>netemeljena</w:t>
            </w:r>
            <w:proofErr w:type="spellEnd"/>
            <w:r w:rsidRPr="002D5B6C">
              <w:rPr>
                <w:rFonts w:ascii="Arial" w:hAnsi="Arial" w:cs="Arial"/>
                <w:sz w:val="20"/>
              </w:rPr>
              <w:t xml:space="preserve"> lesena konstrukcija do 10 m</w:t>
            </w:r>
            <w:r w:rsidRPr="002D5B6C">
              <w:rPr>
                <w:rFonts w:ascii="Arial" w:hAnsi="Arial" w:cs="Arial"/>
                <w:sz w:val="20"/>
                <w:vertAlign w:val="superscript"/>
              </w:rPr>
              <w:t>2</w:t>
            </w:r>
            <w:r w:rsidRPr="002D5B6C">
              <w:rPr>
                <w:rFonts w:ascii="Arial" w:hAnsi="Arial" w:cs="Arial"/>
                <w:sz w:val="20"/>
              </w:rPr>
              <w:t xml:space="preserve"> (npr. ptičja opazovalnica),</w:t>
            </w:r>
          </w:p>
          <w:p w14:paraId="0D4A433D"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drugi kmetijski gradbeni inženirski objekti, razen ribogojnice, in sicer koritasti silos, gnojišča, napajalna korita, krmišča in hlevski izpusti, zbiralnik gnojnice in gnojevke prostornine do vključno 1.000 m</w:t>
            </w:r>
            <w:r w:rsidRPr="002D5B6C">
              <w:rPr>
                <w:rFonts w:ascii="Arial" w:hAnsi="Arial" w:cs="Arial"/>
                <w:sz w:val="20"/>
                <w:vertAlign w:val="superscript"/>
              </w:rPr>
              <w:t>3</w:t>
            </w:r>
            <w:r w:rsidRPr="002D5B6C">
              <w:rPr>
                <w:rFonts w:ascii="Arial" w:hAnsi="Arial" w:cs="Arial"/>
                <w:sz w:val="20"/>
              </w:rPr>
              <w:t xml:space="preserve">, če so ti zgrajeni v skladu s predpisi, ki urejajo varstvo voda pred onesnaženjem z nitrati iz kmetijskih virov, ter visoke preže kot opazovalnica kot </w:t>
            </w:r>
            <w:proofErr w:type="spellStart"/>
            <w:r w:rsidRPr="002D5B6C">
              <w:rPr>
                <w:rFonts w:ascii="Arial" w:hAnsi="Arial" w:cs="Arial"/>
                <w:sz w:val="20"/>
              </w:rPr>
              <w:t>netemeljena</w:t>
            </w:r>
            <w:proofErr w:type="spellEnd"/>
            <w:r w:rsidRPr="002D5B6C">
              <w:rPr>
                <w:rFonts w:ascii="Arial" w:hAnsi="Arial" w:cs="Arial"/>
                <w:sz w:val="20"/>
              </w:rPr>
              <w:t xml:space="preserve"> lesena konstrukcija do 10 m</w:t>
            </w:r>
            <w:r w:rsidRPr="002D5B6C">
              <w:rPr>
                <w:rFonts w:ascii="Arial" w:hAnsi="Arial" w:cs="Arial"/>
                <w:sz w:val="20"/>
                <w:vertAlign w:val="superscript"/>
              </w:rPr>
              <w:t>2</w:t>
            </w:r>
            <w:r w:rsidRPr="002D5B6C">
              <w:rPr>
                <w:rFonts w:ascii="Arial" w:hAnsi="Arial" w:cs="Arial"/>
                <w:sz w:val="20"/>
              </w:rPr>
              <w:t xml:space="preserve"> (npr. lovska preža),</w:t>
            </w:r>
          </w:p>
          <w:p w14:paraId="7502244B" w14:textId="77777777" w:rsidR="00706B9A" w:rsidRPr="002D5B6C" w:rsidRDefault="00706B9A">
            <w:pPr>
              <w:numPr>
                <w:ilvl w:val="0"/>
                <w:numId w:val="249"/>
              </w:numPr>
              <w:ind w:left="454" w:hanging="283"/>
              <w:jc w:val="both"/>
              <w:rPr>
                <w:rFonts w:ascii="Arial" w:hAnsi="Arial" w:cs="Arial"/>
                <w:sz w:val="20"/>
              </w:rPr>
            </w:pPr>
            <w:r w:rsidRPr="002D5B6C">
              <w:rPr>
                <w:rFonts w:ascii="Arial" w:hAnsi="Arial" w:cs="Arial"/>
                <w:sz w:val="20"/>
              </w:rPr>
              <w:t>merilna mesta za opazovanje naravnih pojavov, naravnih virov in stanja okolja;</w:t>
            </w:r>
          </w:p>
          <w:p w14:paraId="6E3746BB" w14:textId="77777777" w:rsidR="00706B9A" w:rsidRPr="002D5B6C" w:rsidRDefault="00706B9A" w:rsidP="00D77661">
            <w:pPr>
              <w:jc w:val="both"/>
              <w:rPr>
                <w:rFonts w:ascii="Arial" w:hAnsi="Arial" w:cs="Arial"/>
                <w:sz w:val="20"/>
              </w:rPr>
            </w:pPr>
            <w:r w:rsidRPr="002D5B6C">
              <w:rPr>
                <w:rFonts w:ascii="Arial" w:hAnsi="Arial" w:cs="Arial"/>
                <w:sz w:val="20"/>
              </w:rPr>
              <w:t>j) objekti, namenjeni zagotavljanju navigacijskih služb zračnega prometa, površine do največ 40 m</w:t>
            </w:r>
            <w:r w:rsidRPr="002D5B6C">
              <w:rPr>
                <w:rFonts w:ascii="Arial" w:hAnsi="Arial" w:cs="Arial"/>
                <w:sz w:val="20"/>
                <w:vertAlign w:val="superscript"/>
              </w:rPr>
              <w:t>2</w:t>
            </w:r>
            <w:r w:rsidRPr="002D5B6C">
              <w:rPr>
                <w:rFonts w:ascii="Arial" w:hAnsi="Arial" w:cs="Arial"/>
                <w:sz w:val="20"/>
              </w:rPr>
              <w:t>;</w:t>
            </w:r>
          </w:p>
          <w:p w14:paraId="59A16CF1" w14:textId="77777777" w:rsidR="00706B9A" w:rsidRPr="002D5B6C" w:rsidRDefault="00706B9A" w:rsidP="00D77661">
            <w:pPr>
              <w:jc w:val="both"/>
              <w:rPr>
                <w:rFonts w:ascii="Arial" w:hAnsi="Arial" w:cs="Arial"/>
                <w:sz w:val="20"/>
              </w:rPr>
            </w:pPr>
            <w:r w:rsidRPr="002D5B6C">
              <w:rPr>
                <w:rFonts w:ascii="Arial" w:hAnsi="Arial" w:cs="Arial"/>
                <w:sz w:val="20"/>
              </w:rPr>
              <w:t>k) objekti za varnost plovbe v skladu s predpisi, ki urejajo pomorstvo, in v skladu s predpisi, ki urejajo varnost plovbe po celinskih vodah;</w:t>
            </w:r>
          </w:p>
          <w:p w14:paraId="20DD40E1" w14:textId="77777777" w:rsidR="00706B9A" w:rsidRPr="002D5B6C" w:rsidRDefault="00706B9A" w:rsidP="00D77661">
            <w:pPr>
              <w:jc w:val="both"/>
              <w:rPr>
                <w:rFonts w:ascii="Arial" w:hAnsi="Arial" w:cs="Arial"/>
                <w:sz w:val="20"/>
              </w:rPr>
            </w:pPr>
            <w:r w:rsidRPr="002D5B6C">
              <w:rPr>
                <w:rFonts w:ascii="Arial" w:hAnsi="Arial" w:cs="Arial"/>
                <w:sz w:val="20"/>
              </w:rPr>
              <w:t xml:space="preserve">l) pomožna kmetijsko-gozdarska oprema (npr. brajda, klopotec, žična opora, opora za mrežo proti toči, opora za mrežo proti ptičem, obora, ograja za pašo živine, ograja in opora za trajne nasade, ograja za zaščito kmetijskih pridelkov, zaščitna mreža, premični tunel, premični objekti za rejo živali v leseni izvedbi, premična zavetišča za </w:t>
            </w:r>
            <w:proofErr w:type="spellStart"/>
            <w:r w:rsidRPr="002D5B6C">
              <w:rPr>
                <w:rFonts w:ascii="Arial" w:hAnsi="Arial" w:cs="Arial"/>
                <w:sz w:val="20"/>
              </w:rPr>
              <w:t>rejne</w:t>
            </w:r>
            <w:proofErr w:type="spellEnd"/>
            <w:r w:rsidRPr="002D5B6C">
              <w:rPr>
                <w:rFonts w:ascii="Arial" w:hAnsi="Arial" w:cs="Arial"/>
                <w:sz w:val="20"/>
              </w:rPr>
              <w:t xml:space="preserve"> živali na prostem, rastlinjaki, ki so kot celota dani na trg kot proizvod, ki izpolnjuje zahteve iz predpisov, ki urejajo splošno varnost proizvodov, ter je način pridelave neposredno vezan na kmetijsko zemljišče).</w:t>
            </w:r>
          </w:p>
        </w:tc>
      </w:tr>
      <w:tr w:rsidR="00706B9A" w:rsidRPr="002D5B6C" w14:paraId="61EC3029" w14:textId="77777777" w:rsidTr="00D77661">
        <w:trPr>
          <w:trHeight w:val="841"/>
        </w:trPr>
        <w:tc>
          <w:tcPr>
            <w:tcW w:w="0" w:type="auto"/>
          </w:tcPr>
          <w:p w14:paraId="47912EB5"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Posebni pogoji za gradnjo objektov pod točko g), h) ter prve, druge, tretje, četrte, pete in trinajste alinee točke i):</w:t>
            </w:r>
          </w:p>
          <w:p w14:paraId="27B9C10E" w14:textId="77777777" w:rsidR="00706B9A" w:rsidRPr="002D5B6C" w:rsidRDefault="00706B9A" w:rsidP="00D77661">
            <w:pPr>
              <w:jc w:val="both"/>
              <w:rPr>
                <w:rFonts w:ascii="Arial" w:hAnsi="Arial" w:cs="Arial"/>
                <w:bCs/>
                <w:sz w:val="20"/>
              </w:rPr>
            </w:pPr>
            <w:r w:rsidRPr="002D5B6C">
              <w:rPr>
                <w:rFonts w:ascii="Arial" w:hAnsi="Arial" w:cs="Arial"/>
                <w:bCs/>
                <w:sz w:val="20"/>
              </w:rPr>
              <w:t>Investitor mora poleg izpolnjevanja pogojev iz zakona, ki ureja graditev objektov, imeti v lasti ali zakupu:</w:t>
            </w:r>
          </w:p>
          <w:p w14:paraId="1C2FEDC3" w14:textId="77777777" w:rsidR="00706B9A" w:rsidRPr="002D5B6C" w:rsidRDefault="00706B9A">
            <w:pPr>
              <w:pStyle w:val="Odstavekseznama"/>
              <w:numPr>
                <w:ilvl w:val="0"/>
                <w:numId w:val="215"/>
              </w:numPr>
              <w:ind w:left="458"/>
              <w:jc w:val="both"/>
              <w:rPr>
                <w:rFonts w:ascii="Arial" w:hAnsi="Arial" w:cs="Arial"/>
                <w:bCs/>
                <w:sz w:val="20"/>
              </w:rPr>
            </w:pPr>
            <w:r w:rsidRPr="002D5B6C">
              <w:rPr>
                <w:rFonts w:ascii="Arial" w:hAnsi="Arial" w:cs="Arial"/>
                <w:bCs/>
                <w:sz w:val="20"/>
              </w:rPr>
              <w:t>najmanj 1 ha zemljišč, ki so glede na evidenco dejanske rabe zemljišč uvrščena med njive in vrtove, travniške površine, trajne nasade in druge kmetijske površine, ali</w:t>
            </w:r>
          </w:p>
          <w:p w14:paraId="75C103BD" w14:textId="77777777" w:rsidR="00706B9A" w:rsidRPr="002D5B6C" w:rsidRDefault="00706B9A">
            <w:pPr>
              <w:pStyle w:val="Odstavekseznama"/>
              <w:numPr>
                <w:ilvl w:val="0"/>
                <w:numId w:val="215"/>
              </w:numPr>
              <w:ind w:left="458"/>
              <w:jc w:val="both"/>
              <w:rPr>
                <w:rFonts w:ascii="Arial" w:hAnsi="Arial" w:cs="Arial"/>
                <w:bCs/>
                <w:sz w:val="20"/>
              </w:rPr>
            </w:pPr>
            <w:r w:rsidRPr="002D5B6C">
              <w:rPr>
                <w:rFonts w:ascii="Arial" w:hAnsi="Arial" w:cs="Arial"/>
                <w:bCs/>
                <w:sz w:val="20"/>
              </w:rPr>
              <w:t>najmanj 5.000 m</w:t>
            </w:r>
            <w:r w:rsidRPr="002D5B6C">
              <w:rPr>
                <w:rFonts w:ascii="Arial" w:hAnsi="Arial" w:cs="Arial"/>
                <w:bCs/>
                <w:sz w:val="20"/>
                <w:vertAlign w:val="superscript"/>
              </w:rPr>
              <w:t>2</w:t>
            </w:r>
            <w:r w:rsidRPr="002D5B6C">
              <w:rPr>
                <w:rFonts w:ascii="Arial" w:hAnsi="Arial" w:cs="Arial"/>
                <w:bCs/>
                <w:sz w:val="20"/>
              </w:rPr>
              <w:t xml:space="preserve"> zemljišč, ki so glede na evidenco dejanske rabe zemljišč uvrščena med trajne nasade.</w:t>
            </w:r>
          </w:p>
          <w:p w14:paraId="08B968D1" w14:textId="77777777" w:rsidR="00706B9A" w:rsidRPr="002D5B6C" w:rsidRDefault="00706B9A" w:rsidP="00D77661">
            <w:pPr>
              <w:jc w:val="both"/>
              <w:rPr>
                <w:rFonts w:ascii="Arial" w:hAnsi="Arial" w:cs="Arial"/>
                <w:bCs/>
                <w:sz w:val="20"/>
              </w:rPr>
            </w:pPr>
            <w:r w:rsidRPr="002D5B6C">
              <w:rPr>
                <w:rFonts w:ascii="Arial" w:hAnsi="Arial" w:cs="Arial"/>
                <w:bCs/>
                <w:sz w:val="20"/>
              </w:rPr>
              <w:t>Investitor gradnje pastirskega stanu, ki je po predpisu, ki ureja razvrščanje objektov, nezahtevni objekt, je lahko agrarna skupnost, pašna skupnost ali nosilec kmetijskega gospodarstva, ki ima v lasti ali zakupu najmanj 50 ha kmetijskih zemljišč, na katerih ima v registru kmetijskih gospodarstev prijavljene grafične enote rabe zemljišča kmetijskega gospodarstva travinje z razpršenimi neupravičenimi značilnostmi.</w:t>
            </w:r>
          </w:p>
          <w:p w14:paraId="4BF6D6D8" w14:textId="77777777" w:rsidR="00706B9A" w:rsidRPr="002D5B6C" w:rsidRDefault="00706B9A" w:rsidP="00D77661">
            <w:pPr>
              <w:jc w:val="both"/>
              <w:rPr>
                <w:rFonts w:ascii="Arial" w:hAnsi="Arial" w:cs="Arial"/>
                <w:bCs/>
                <w:sz w:val="20"/>
              </w:rPr>
            </w:pPr>
            <w:r w:rsidRPr="002D5B6C">
              <w:rPr>
                <w:rFonts w:ascii="Arial" w:hAnsi="Arial" w:cs="Arial"/>
                <w:bCs/>
                <w:sz w:val="20"/>
              </w:rPr>
              <w:t xml:space="preserve">Dodatni pogoji: </w:t>
            </w:r>
          </w:p>
          <w:p w14:paraId="579CE9CB" w14:textId="77777777" w:rsidR="00706B9A" w:rsidRPr="002D5B6C" w:rsidRDefault="00706B9A">
            <w:pPr>
              <w:pStyle w:val="Odstavekseznama"/>
              <w:numPr>
                <w:ilvl w:val="0"/>
                <w:numId w:val="250"/>
              </w:numPr>
              <w:ind w:left="454" w:hanging="283"/>
              <w:jc w:val="both"/>
              <w:rPr>
                <w:rFonts w:ascii="Arial" w:hAnsi="Arial" w:cs="Arial"/>
                <w:bCs/>
                <w:sz w:val="20"/>
              </w:rPr>
            </w:pPr>
            <w:r w:rsidRPr="002D5B6C">
              <w:rPr>
                <w:rFonts w:ascii="Arial" w:hAnsi="Arial" w:cs="Arial"/>
                <w:bCs/>
                <w:sz w:val="20"/>
              </w:rPr>
              <w:t>pogoji 34. člena tega odloka;</w:t>
            </w:r>
          </w:p>
          <w:p w14:paraId="39C1FBF8" w14:textId="77777777" w:rsidR="00706B9A" w:rsidRPr="002D5B6C" w:rsidRDefault="00706B9A">
            <w:pPr>
              <w:pStyle w:val="Odstavekseznama"/>
              <w:numPr>
                <w:ilvl w:val="0"/>
                <w:numId w:val="250"/>
              </w:numPr>
              <w:ind w:left="454" w:hanging="283"/>
              <w:jc w:val="both"/>
              <w:rPr>
                <w:rFonts w:ascii="Arial" w:hAnsi="Arial" w:cs="Arial"/>
                <w:bCs/>
                <w:sz w:val="20"/>
              </w:rPr>
            </w:pPr>
            <w:r w:rsidRPr="002D5B6C">
              <w:rPr>
                <w:rFonts w:ascii="Arial" w:hAnsi="Arial" w:cs="Arial"/>
                <w:bCs/>
                <w:sz w:val="20"/>
              </w:rPr>
              <w:t>da na območju stavbnih zemljišč kmetije zaradi premajhne razpoložljivosti površine takega objekta ni možno zgraditi oziroma je namen objekta vezan na obdelovalne površine, pašnike, trajne nasade ipd.</w:t>
            </w:r>
          </w:p>
        </w:tc>
      </w:tr>
      <w:tr w:rsidR="00706B9A" w:rsidRPr="002D5B6C" w14:paraId="7C8A5AC3" w14:textId="77777777" w:rsidTr="00D77661">
        <w:trPr>
          <w:trHeight w:val="841"/>
        </w:trPr>
        <w:tc>
          <w:tcPr>
            <w:tcW w:w="0" w:type="auto"/>
          </w:tcPr>
          <w:p w14:paraId="3D007148"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stavbe za rastlinsko pridelavo pod točko i) in rastlinjake pod točko l):</w:t>
            </w:r>
          </w:p>
          <w:p w14:paraId="5506AF92" w14:textId="77777777" w:rsidR="00706B9A" w:rsidRPr="002D5B6C" w:rsidRDefault="00706B9A" w:rsidP="00D77661">
            <w:pPr>
              <w:jc w:val="both"/>
              <w:rPr>
                <w:rFonts w:ascii="Arial" w:hAnsi="Arial" w:cs="Arial"/>
                <w:b/>
                <w:sz w:val="20"/>
              </w:rPr>
            </w:pPr>
            <w:r w:rsidRPr="002D5B6C">
              <w:rPr>
                <w:rFonts w:ascii="Arial" w:hAnsi="Arial" w:cs="Arial"/>
                <w:bCs/>
                <w:sz w:val="20"/>
              </w:rPr>
              <w:t>Na območjih naselbinske kulturne dediščine in dediščinske kulturne krajine je postavitev dopustna, če je pridobljeno soglasje pristojnega organa za varstvo kulturne dediščine.</w:t>
            </w:r>
          </w:p>
        </w:tc>
      </w:tr>
      <w:tr w:rsidR="00706B9A" w:rsidRPr="002D5B6C" w14:paraId="45772B9D" w14:textId="77777777" w:rsidTr="00D77661">
        <w:trPr>
          <w:trHeight w:val="841"/>
        </w:trPr>
        <w:tc>
          <w:tcPr>
            <w:tcW w:w="0" w:type="auto"/>
          </w:tcPr>
          <w:p w14:paraId="62C8EC2A"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lovske objekte:</w:t>
            </w:r>
          </w:p>
          <w:p w14:paraId="5118F4E1" w14:textId="77777777" w:rsidR="00706B9A" w:rsidRPr="002D5B6C" w:rsidRDefault="00706B9A" w:rsidP="00D77661">
            <w:pPr>
              <w:jc w:val="both"/>
              <w:rPr>
                <w:rFonts w:ascii="Arial" w:hAnsi="Arial" w:cs="Arial"/>
                <w:b/>
                <w:sz w:val="20"/>
              </w:rPr>
            </w:pPr>
            <w:r w:rsidRPr="002D5B6C">
              <w:rPr>
                <w:rFonts w:ascii="Arial" w:hAnsi="Arial" w:cs="Arial"/>
                <w:bCs/>
                <w:sz w:val="20"/>
              </w:rPr>
              <w:t>Lovske preže, krmišča in drugi lovski enostavni objekti se gradijo le v skladu s programi in plani pristojnega organa za lovstvo.</w:t>
            </w:r>
          </w:p>
        </w:tc>
      </w:tr>
      <w:tr w:rsidR="00706B9A" w:rsidRPr="002D5B6C" w14:paraId="3825B486" w14:textId="77777777" w:rsidTr="00D77661">
        <w:trPr>
          <w:trHeight w:val="841"/>
        </w:trPr>
        <w:tc>
          <w:tcPr>
            <w:tcW w:w="0" w:type="auto"/>
          </w:tcPr>
          <w:p w14:paraId="07D0F1A4"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območja ohranjanja narave:</w:t>
            </w:r>
          </w:p>
          <w:p w14:paraId="75D2DE9E" w14:textId="77777777" w:rsidR="00706B9A" w:rsidRPr="002D5B6C" w:rsidRDefault="00706B9A" w:rsidP="00D77661">
            <w:pPr>
              <w:jc w:val="both"/>
              <w:rPr>
                <w:rFonts w:ascii="Arial" w:hAnsi="Arial" w:cs="Arial"/>
                <w:sz w:val="20"/>
              </w:rPr>
            </w:pPr>
            <w:r w:rsidRPr="002D5B6C">
              <w:rPr>
                <w:rFonts w:ascii="Arial" w:hAnsi="Arial" w:cs="Arial"/>
                <w:sz w:val="20"/>
              </w:rPr>
              <w:t>Na drugih kmetijskih zemljiščih, ki se nahajajo na območju krajinskega parka Ljubljansko barje, veljajo režimi določeni v predpisih o zavarovanju krajinskega parka Ljubljansko barje.</w:t>
            </w:r>
          </w:p>
          <w:p w14:paraId="35B33C86" w14:textId="77777777" w:rsidR="00706B9A" w:rsidRPr="002D5B6C" w:rsidRDefault="00706B9A" w:rsidP="00D77661">
            <w:pPr>
              <w:jc w:val="both"/>
              <w:rPr>
                <w:rFonts w:ascii="Arial" w:hAnsi="Arial" w:cs="Arial"/>
                <w:sz w:val="20"/>
              </w:rPr>
            </w:pPr>
            <w:r w:rsidRPr="002D5B6C">
              <w:rPr>
                <w:rFonts w:ascii="Arial" w:hAnsi="Arial" w:cs="Arial"/>
                <w:sz w:val="20"/>
              </w:rPr>
              <w:t>Na drugih kmetijskih zemljiščih znotraj območij Natura 2000 in naravnih vrednot se agrarne operacije in vodni zadrževalniki za potrebe namakanja kmetijskih zemljišč ter gradnje presojajo v skladu z veljavno področno zakonodajo. Na podlagi izvedene presoje se ugotovi ali je določen poseg izvedljiv ali ne.</w:t>
            </w:r>
          </w:p>
        </w:tc>
      </w:tr>
    </w:tbl>
    <w:p w14:paraId="198B5C56" w14:textId="77777777" w:rsidR="00706B9A" w:rsidRPr="002D5B6C" w:rsidRDefault="00706B9A" w:rsidP="00706B9A">
      <w:pPr>
        <w:jc w:val="both"/>
        <w:rPr>
          <w:rFonts w:ascii="Arial" w:hAnsi="Arial" w:cs="Arial"/>
          <w:sz w:val="20"/>
        </w:rPr>
      </w:pPr>
    </w:p>
    <w:p w14:paraId="1262190D" w14:textId="77777777" w:rsidR="00706B9A" w:rsidRPr="002D5B6C" w:rsidRDefault="00706B9A" w:rsidP="00706B9A">
      <w:pPr>
        <w:jc w:val="center"/>
        <w:rPr>
          <w:rFonts w:ascii="Arial" w:hAnsi="Arial" w:cs="Arial"/>
          <w:sz w:val="20"/>
        </w:rPr>
      </w:pPr>
      <w:bookmarkStart w:id="847" w:name="_Hlk117601939"/>
      <w:r w:rsidRPr="002D5B6C">
        <w:rPr>
          <w:rFonts w:ascii="Arial" w:hAnsi="Arial" w:cs="Arial"/>
          <w:sz w:val="20"/>
        </w:rPr>
        <w:t>116. člen</w:t>
      </w:r>
    </w:p>
    <w:p w14:paraId="5867B7FA" w14:textId="77777777" w:rsidR="00706B9A" w:rsidRPr="002D5B6C" w:rsidRDefault="00706B9A" w:rsidP="00706B9A">
      <w:pPr>
        <w:jc w:val="center"/>
        <w:rPr>
          <w:rFonts w:ascii="Arial" w:hAnsi="Arial" w:cs="Arial"/>
          <w:sz w:val="20"/>
        </w:rPr>
      </w:pPr>
      <w:bookmarkStart w:id="848" w:name="_Toc232492918"/>
      <w:bookmarkStart w:id="849" w:name="_Toc377124270"/>
      <w:r w:rsidRPr="002D5B6C">
        <w:rPr>
          <w:rFonts w:ascii="Arial" w:hAnsi="Arial" w:cs="Arial"/>
          <w:sz w:val="20"/>
        </w:rPr>
        <w:t>(gozdna zemljišča - G)</w:t>
      </w:r>
      <w:bookmarkEnd w:id="848"/>
      <w:bookmarkEnd w:id="849"/>
    </w:p>
    <w:p w14:paraId="1E09CAC3"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3BAB42E1" w14:textId="77777777" w:rsidTr="00D77661">
        <w:tc>
          <w:tcPr>
            <w:tcW w:w="0" w:type="auto"/>
          </w:tcPr>
          <w:p w14:paraId="78B4659D"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D56E37A" w14:textId="77777777" w:rsidTr="00D77661">
        <w:tc>
          <w:tcPr>
            <w:tcW w:w="0" w:type="auto"/>
          </w:tcPr>
          <w:p w14:paraId="34317B8B"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695D5A1C" w14:textId="77777777" w:rsidR="00706B9A" w:rsidRPr="002D5B6C" w:rsidRDefault="00706B9A" w:rsidP="00D77661">
            <w:pPr>
              <w:jc w:val="both"/>
              <w:rPr>
                <w:rFonts w:ascii="Arial" w:hAnsi="Arial" w:cs="Arial"/>
                <w:sz w:val="20"/>
              </w:rPr>
            </w:pPr>
            <w:r w:rsidRPr="002D5B6C">
              <w:rPr>
                <w:rFonts w:ascii="Arial" w:hAnsi="Arial" w:cs="Arial"/>
                <w:sz w:val="20"/>
              </w:rPr>
              <w:t xml:space="preserve">Gozdna zemljišča so namenjena gojenju in ekonomskemu izkoriščanju gozdov.  </w:t>
            </w:r>
          </w:p>
        </w:tc>
      </w:tr>
      <w:tr w:rsidR="00706B9A" w:rsidRPr="002D5B6C" w14:paraId="726FEA53" w14:textId="77777777" w:rsidTr="00D77661">
        <w:tc>
          <w:tcPr>
            <w:tcW w:w="0" w:type="auto"/>
          </w:tcPr>
          <w:p w14:paraId="49618A19"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3DFBC59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7ED6EF0A" w14:textId="77777777" w:rsidR="00706B9A" w:rsidRPr="002D5B6C" w:rsidRDefault="00706B9A">
            <w:pPr>
              <w:numPr>
                <w:ilvl w:val="0"/>
                <w:numId w:val="251"/>
              </w:numPr>
              <w:ind w:left="454" w:hanging="283"/>
              <w:jc w:val="both"/>
              <w:rPr>
                <w:rFonts w:ascii="Arial" w:hAnsi="Arial" w:cs="Arial"/>
                <w:sz w:val="20"/>
              </w:rPr>
            </w:pPr>
            <w:r w:rsidRPr="002D5B6C">
              <w:rPr>
                <w:rFonts w:ascii="Arial" w:hAnsi="Arial" w:cs="Arial"/>
                <w:sz w:val="20"/>
              </w:rPr>
              <w:t>gozdarstvo,</w:t>
            </w:r>
          </w:p>
          <w:p w14:paraId="169D48A6" w14:textId="77777777" w:rsidR="00706B9A" w:rsidRPr="002D5B6C" w:rsidRDefault="00706B9A">
            <w:pPr>
              <w:numPr>
                <w:ilvl w:val="0"/>
                <w:numId w:val="251"/>
              </w:numPr>
              <w:ind w:left="454" w:hanging="283"/>
              <w:jc w:val="both"/>
              <w:rPr>
                <w:rFonts w:ascii="Arial" w:hAnsi="Arial" w:cs="Arial"/>
                <w:sz w:val="20"/>
              </w:rPr>
            </w:pPr>
            <w:r w:rsidRPr="002D5B6C">
              <w:rPr>
                <w:rFonts w:ascii="Arial" w:hAnsi="Arial" w:cs="Arial"/>
                <w:sz w:val="20"/>
              </w:rPr>
              <w:t>lovstvo,</w:t>
            </w:r>
          </w:p>
          <w:p w14:paraId="2AF8BF14" w14:textId="77777777" w:rsidR="00706B9A" w:rsidRPr="002D5B6C" w:rsidRDefault="00706B9A">
            <w:pPr>
              <w:numPr>
                <w:ilvl w:val="0"/>
                <w:numId w:val="251"/>
              </w:numPr>
              <w:ind w:left="454" w:hanging="283"/>
              <w:jc w:val="both"/>
              <w:rPr>
                <w:rFonts w:ascii="Arial" w:hAnsi="Arial" w:cs="Arial"/>
                <w:sz w:val="20"/>
              </w:rPr>
            </w:pPr>
            <w:r w:rsidRPr="002D5B6C">
              <w:rPr>
                <w:rFonts w:ascii="Arial" w:hAnsi="Arial" w:cs="Arial"/>
                <w:sz w:val="20"/>
              </w:rPr>
              <w:t>pod posebnimi pogoji rekreacija v naravi,</w:t>
            </w:r>
          </w:p>
          <w:p w14:paraId="23C733A4" w14:textId="77777777" w:rsidR="00706B9A" w:rsidRPr="002D5B6C" w:rsidRDefault="00706B9A">
            <w:pPr>
              <w:numPr>
                <w:ilvl w:val="0"/>
                <w:numId w:val="251"/>
              </w:numPr>
              <w:ind w:left="454" w:hanging="283"/>
              <w:jc w:val="both"/>
              <w:rPr>
                <w:rFonts w:ascii="Arial" w:hAnsi="Arial" w:cs="Arial"/>
                <w:sz w:val="20"/>
              </w:rPr>
            </w:pPr>
            <w:r w:rsidRPr="002D5B6C">
              <w:rPr>
                <w:rFonts w:ascii="Arial" w:hAnsi="Arial" w:cs="Arial"/>
                <w:sz w:val="20"/>
              </w:rPr>
              <w:t xml:space="preserve">pod posebnimi pogoji prometna in komunalna infrastruktura. </w:t>
            </w:r>
          </w:p>
          <w:p w14:paraId="2C14D819"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naprave in ureditve: </w:t>
            </w:r>
          </w:p>
          <w:p w14:paraId="36B2EF6E"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gozdne ceste in vlake,</w:t>
            </w:r>
          </w:p>
          <w:p w14:paraId="09981938"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naprave za potrebe raziskovalne in študijske dejavnosti (meritve, zbiranje podatkov) skladno s 37. členom tega odloka,</w:t>
            </w:r>
          </w:p>
          <w:p w14:paraId="2B0C2D0C"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vadbeni objekti za šport in rekreacijo v naravi skladno s 36. členom tega odloka,</w:t>
            </w:r>
          </w:p>
          <w:p w14:paraId="0D28E594"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objekti lovske dejavnosti: lovske preže, krmišča ipd.,</w:t>
            </w:r>
          </w:p>
          <w:p w14:paraId="74FC056D"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čebelnjaki, pod pogoji 34. člena tega odloka,</w:t>
            </w:r>
          </w:p>
          <w:p w14:paraId="03691C50" w14:textId="77777777" w:rsidR="00706B9A" w:rsidRPr="002D5B6C" w:rsidRDefault="00706B9A">
            <w:pPr>
              <w:numPr>
                <w:ilvl w:val="0"/>
                <w:numId w:val="252"/>
              </w:numPr>
              <w:ind w:left="454" w:hanging="283"/>
              <w:jc w:val="both"/>
              <w:rPr>
                <w:rFonts w:ascii="Arial" w:hAnsi="Arial" w:cs="Arial"/>
                <w:sz w:val="20"/>
              </w:rPr>
            </w:pPr>
            <w:r w:rsidRPr="002D5B6C">
              <w:rPr>
                <w:rFonts w:ascii="Arial" w:hAnsi="Arial" w:cs="Arial"/>
                <w:sz w:val="20"/>
              </w:rPr>
              <w:t>obore za rejo divjadi, pod pogoji 34. člena tega odloka.</w:t>
            </w:r>
          </w:p>
        </w:tc>
      </w:tr>
      <w:tr w:rsidR="00706B9A" w:rsidRPr="002D5B6C" w14:paraId="75CA8109" w14:textId="77777777" w:rsidTr="00D77661">
        <w:tc>
          <w:tcPr>
            <w:tcW w:w="0" w:type="auto"/>
          </w:tcPr>
          <w:p w14:paraId="4A7D5402"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objekte in druge posege v prostor</w:t>
            </w:r>
          </w:p>
          <w:p w14:paraId="450CB342" w14:textId="77777777" w:rsidR="00706B9A" w:rsidRPr="002D5B6C" w:rsidRDefault="00706B9A" w:rsidP="00D77661">
            <w:pPr>
              <w:jc w:val="both"/>
              <w:rPr>
                <w:rFonts w:ascii="Arial" w:hAnsi="Arial" w:cs="Arial"/>
                <w:sz w:val="20"/>
              </w:rPr>
            </w:pPr>
            <w:r w:rsidRPr="002D5B6C">
              <w:rPr>
                <w:rFonts w:ascii="Arial" w:hAnsi="Arial" w:cs="Arial"/>
                <w:sz w:val="20"/>
              </w:rPr>
              <w:t xml:space="preserve">Vse dejavnosti, gradnja objektov in drugi posegi v prostor se izvajajo v skladu z gozdnogospodarskimi načrti. </w:t>
            </w:r>
          </w:p>
          <w:p w14:paraId="1345BF59" w14:textId="77777777" w:rsidR="00706B9A" w:rsidRPr="002D5B6C" w:rsidRDefault="00706B9A" w:rsidP="00D77661">
            <w:pPr>
              <w:jc w:val="both"/>
              <w:rPr>
                <w:rFonts w:ascii="Arial" w:hAnsi="Arial" w:cs="Arial"/>
                <w:sz w:val="20"/>
              </w:rPr>
            </w:pPr>
            <w:r w:rsidRPr="002D5B6C">
              <w:rPr>
                <w:rFonts w:ascii="Arial" w:hAnsi="Arial" w:cs="Arial"/>
                <w:sz w:val="20"/>
              </w:rPr>
              <w:t>Postavitev lovskih prež, krmišč in drugih lovskih objektov je dopustna v skladu s programi in plani pristojnega organa za lovstvo.</w:t>
            </w:r>
          </w:p>
        </w:tc>
      </w:tr>
    </w:tbl>
    <w:p w14:paraId="74C52FF3" w14:textId="77777777" w:rsidR="00706B9A" w:rsidRPr="002D5B6C" w:rsidRDefault="00706B9A" w:rsidP="00706B9A">
      <w:pPr>
        <w:jc w:val="both"/>
        <w:rPr>
          <w:rFonts w:ascii="Arial" w:hAnsi="Arial" w:cs="Arial"/>
          <w:sz w:val="20"/>
        </w:rPr>
      </w:pPr>
    </w:p>
    <w:bookmarkEnd w:id="847"/>
    <w:p w14:paraId="4BCD7CE1" w14:textId="77777777" w:rsidR="00706B9A" w:rsidRPr="002D5B6C" w:rsidRDefault="00706B9A" w:rsidP="00706B9A">
      <w:pPr>
        <w:jc w:val="center"/>
        <w:rPr>
          <w:rFonts w:ascii="Arial" w:hAnsi="Arial" w:cs="Arial"/>
          <w:sz w:val="20"/>
        </w:rPr>
      </w:pPr>
      <w:r w:rsidRPr="002D5B6C">
        <w:rPr>
          <w:rFonts w:ascii="Arial" w:hAnsi="Arial" w:cs="Arial"/>
          <w:sz w:val="20"/>
        </w:rPr>
        <w:t>117. člen</w:t>
      </w:r>
    </w:p>
    <w:p w14:paraId="253CAA78" w14:textId="77777777" w:rsidR="00706B9A" w:rsidRPr="002D5B6C" w:rsidRDefault="00706B9A" w:rsidP="00706B9A">
      <w:pPr>
        <w:jc w:val="center"/>
        <w:rPr>
          <w:rFonts w:ascii="Arial" w:hAnsi="Arial" w:cs="Arial"/>
          <w:sz w:val="20"/>
        </w:rPr>
      </w:pPr>
      <w:bookmarkStart w:id="850" w:name="_Toc232492919"/>
      <w:bookmarkStart w:id="851" w:name="_Toc377124271"/>
      <w:r w:rsidRPr="002D5B6C">
        <w:rPr>
          <w:rFonts w:ascii="Arial" w:hAnsi="Arial" w:cs="Arial"/>
          <w:sz w:val="20"/>
        </w:rPr>
        <w:t>(površinske celinske vode - VC)</w:t>
      </w:r>
      <w:bookmarkEnd w:id="850"/>
      <w:bookmarkEnd w:id="851"/>
    </w:p>
    <w:p w14:paraId="23647232"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73B9D25D" w14:textId="77777777" w:rsidTr="00D77661">
        <w:tc>
          <w:tcPr>
            <w:tcW w:w="0" w:type="auto"/>
          </w:tcPr>
          <w:p w14:paraId="5F7DAF45"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0E9EA624" w14:textId="77777777" w:rsidTr="00D77661">
        <w:tc>
          <w:tcPr>
            <w:tcW w:w="0" w:type="auto"/>
          </w:tcPr>
          <w:p w14:paraId="3AC833FE"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2D7F7B01" w14:textId="77777777" w:rsidR="00706B9A" w:rsidRPr="002D5B6C" w:rsidRDefault="00706B9A" w:rsidP="00D77661">
            <w:pPr>
              <w:jc w:val="both"/>
              <w:rPr>
                <w:rFonts w:ascii="Arial" w:hAnsi="Arial" w:cs="Arial"/>
                <w:sz w:val="20"/>
              </w:rPr>
            </w:pPr>
            <w:r w:rsidRPr="002D5B6C">
              <w:rPr>
                <w:rFonts w:ascii="Arial" w:hAnsi="Arial" w:cs="Arial"/>
                <w:sz w:val="20"/>
              </w:rPr>
              <w:t xml:space="preserve">Površinske vode so namenjene izvajanju dejavnosti s področja rabe voda.   </w:t>
            </w:r>
          </w:p>
        </w:tc>
      </w:tr>
      <w:tr w:rsidR="00706B9A" w:rsidRPr="002D5B6C" w14:paraId="24F84F30" w14:textId="77777777" w:rsidTr="00D77661">
        <w:tc>
          <w:tcPr>
            <w:tcW w:w="0" w:type="auto"/>
          </w:tcPr>
          <w:p w14:paraId="77585F35"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144973EF"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60F15F14" w14:textId="77777777" w:rsidR="00706B9A" w:rsidRPr="002D5B6C" w:rsidRDefault="00706B9A">
            <w:pPr>
              <w:numPr>
                <w:ilvl w:val="0"/>
                <w:numId w:val="253"/>
              </w:numPr>
              <w:ind w:left="454" w:hanging="283"/>
              <w:jc w:val="both"/>
              <w:rPr>
                <w:rFonts w:ascii="Arial" w:hAnsi="Arial" w:cs="Arial"/>
                <w:sz w:val="20"/>
              </w:rPr>
            </w:pPr>
            <w:r w:rsidRPr="002D5B6C">
              <w:rPr>
                <w:rFonts w:ascii="Arial" w:hAnsi="Arial" w:cs="Arial"/>
                <w:sz w:val="20"/>
              </w:rPr>
              <w:t>vodno gospodarstvo,</w:t>
            </w:r>
          </w:p>
          <w:p w14:paraId="26D97881" w14:textId="77777777" w:rsidR="00706B9A" w:rsidRPr="002D5B6C" w:rsidRDefault="00706B9A">
            <w:pPr>
              <w:numPr>
                <w:ilvl w:val="0"/>
                <w:numId w:val="253"/>
              </w:numPr>
              <w:ind w:left="454" w:hanging="283"/>
              <w:jc w:val="both"/>
              <w:rPr>
                <w:rFonts w:ascii="Arial" w:hAnsi="Arial" w:cs="Arial"/>
                <w:sz w:val="20"/>
              </w:rPr>
            </w:pPr>
            <w:r w:rsidRPr="002D5B6C">
              <w:rPr>
                <w:rFonts w:ascii="Arial" w:hAnsi="Arial" w:cs="Arial"/>
                <w:sz w:val="20"/>
              </w:rPr>
              <w:t xml:space="preserve">pod posebnimi pogoji rekreacija na in ob vodi, energetika. </w:t>
            </w:r>
          </w:p>
          <w:p w14:paraId="7FF0B87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50E191A2" w14:textId="77777777" w:rsidR="00706B9A" w:rsidRPr="002D5B6C" w:rsidRDefault="00706B9A">
            <w:pPr>
              <w:numPr>
                <w:ilvl w:val="0"/>
                <w:numId w:val="254"/>
              </w:numPr>
              <w:ind w:left="454" w:hanging="283"/>
              <w:jc w:val="both"/>
              <w:rPr>
                <w:rFonts w:ascii="Arial" w:hAnsi="Arial" w:cs="Arial"/>
                <w:sz w:val="20"/>
              </w:rPr>
            </w:pPr>
            <w:bookmarkStart w:id="852" w:name="_Hlk120179616"/>
            <w:r w:rsidRPr="002D5B6C">
              <w:rPr>
                <w:rFonts w:ascii="Arial" w:hAnsi="Arial" w:cs="Arial"/>
                <w:sz w:val="20"/>
              </w:rPr>
              <w:t>objekti, potrebni za rabo voda, zagotovitev varnosti plovbe in zagotovitev varstva pred utopitvami,</w:t>
            </w:r>
          </w:p>
          <w:p w14:paraId="789CDCF9" w14:textId="77777777" w:rsidR="00706B9A" w:rsidRPr="002D5B6C" w:rsidRDefault="00706B9A">
            <w:pPr>
              <w:numPr>
                <w:ilvl w:val="0"/>
                <w:numId w:val="254"/>
              </w:numPr>
              <w:ind w:left="454" w:hanging="283"/>
              <w:jc w:val="both"/>
              <w:rPr>
                <w:rFonts w:ascii="Arial" w:hAnsi="Arial" w:cs="Arial"/>
                <w:sz w:val="20"/>
              </w:rPr>
            </w:pPr>
            <w:r w:rsidRPr="002D5B6C">
              <w:rPr>
                <w:rFonts w:ascii="Arial" w:hAnsi="Arial" w:cs="Arial"/>
                <w:sz w:val="20"/>
              </w:rPr>
              <w:t>objekti, namenjeni varstvu voda pred onesnaženjem,</w:t>
            </w:r>
          </w:p>
          <w:p w14:paraId="34D63697" w14:textId="77777777" w:rsidR="00706B9A" w:rsidRPr="002D5B6C" w:rsidRDefault="00706B9A">
            <w:pPr>
              <w:numPr>
                <w:ilvl w:val="0"/>
                <w:numId w:val="254"/>
              </w:numPr>
              <w:ind w:left="454" w:hanging="283"/>
              <w:jc w:val="both"/>
              <w:rPr>
                <w:rFonts w:ascii="Arial" w:hAnsi="Arial" w:cs="Arial"/>
                <w:sz w:val="20"/>
              </w:rPr>
            </w:pPr>
            <w:r w:rsidRPr="002D5B6C">
              <w:rPr>
                <w:rFonts w:ascii="Arial" w:hAnsi="Arial" w:cs="Arial"/>
                <w:sz w:val="20"/>
              </w:rPr>
              <w:t>objekti, namenjeni obrambi države, zaščiti in reševanju ljudi, živali in premoženja ter izvajanju nalog policije,</w:t>
            </w:r>
          </w:p>
          <w:p w14:paraId="18F91BB2" w14:textId="77777777" w:rsidR="00706B9A" w:rsidRPr="002D5B6C" w:rsidRDefault="00706B9A">
            <w:pPr>
              <w:numPr>
                <w:ilvl w:val="0"/>
                <w:numId w:val="254"/>
              </w:numPr>
              <w:ind w:left="454" w:hanging="283"/>
              <w:jc w:val="both"/>
              <w:rPr>
                <w:rFonts w:ascii="Arial" w:hAnsi="Arial" w:cs="Arial"/>
                <w:sz w:val="20"/>
              </w:rPr>
            </w:pPr>
            <w:r w:rsidRPr="002D5B6C">
              <w:rPr>
                <w:rFonts w:ascii="Arial" w:hAnsi="Arial" w:cs="Arial"/>
                <w:sz w:val="20"/>
              </w:rPr>
              <w:t>brvi, mostovi, pomoli,</w:t>
            </w:r>
          </w:p>
          <w:p w14:paraId="27A8312A" w14:textId="77777777" w:rsidR="00706B9A" w:rsidRPr="002D5B6C" w:rsidRDefault="00706B9A">
            <w:pPr>
              <w:numPr>
                <w:ilvl w:val="0"/>
                <w:numId w:val="254"/>
              </w:numPr>
              <w:ind w:left="454" w:hanging="283"/>
              <w:jc w:val="both"/>
              <w:rPr>
                <w:rFonts w:ascii="Arial" w:hAnsi="Arial" w:cs="Arial"/>
                <w:sz w:val="20"/>
              </w:rPr>
            </w:pPr>
            <w:r w:rsidRPr="002D5B6C">
              <w:rPr>
                <w:rFonts w:ascii="Arial" w:hAnsi="Arial" w:cs="Arial"/>
                <w:sz w:val="20"/>
              </w:rPr>
              <w:t>vstopno-izstopna mesta, dostopi do vode in pristani,</w:t>
            </w:r>
          </w:p>
          <w:p w14:paraId="7A72E641" w14:textId="77777777" w:rsidR="00706B9A" w:rsidRPr="002D5B6C" w:rsidRDefault="00706B9A">
            <w:pPr>
              <w:numPr>
                <w:ilvl w:val="0"/>
                <w:numId w:val="254"/>
              </w:numPr>
              <w:ind w:left="454" w:hanging="283"/>
              <w:jc w:val="both"/>
              <w:rPr>
                <w:rFonts w:ascii="Arial" w:hAnsi="Arial" w:cs="Arial"/>
                <w:sz w:val="20"/>
              </w:rPr>
            </w:pPr>
            <w:r w:rsidRPr="002D5B6C">
              <w:rPr>
                <w:rFonts w:ascii="Arial" w:hAnsi="Arial" w:cs="Arial"/>
                <w:sz w:val="20"/>
              </w:rPr>
              <w:t>objekti, namenjeni interveniranju javne gasilske službe (splavljenje plovil javne gasilske službe, pritrdišča zaves za prestrezanje nevarnih snovi, objekti, ki olajšajo odstranjevanje nevarnih snovi).</w:t>
            </w:r>
            <w:bookmarkEnd w:id="852"/>
          </w:p>
        </w:tc>
      </w:tr>
      <w:tr w:rsidR="00706B9A" w:rsidRPr="002D5B6C" w14:paraId="5A7126EE" w14:textId="77777777" w:rsidTr="00D77661">
        <w:tc>
          <w:tcPr>
            <w:tcW w:w="0" w:type="auto"/>
          </w:tcPr>
          <w:p w14:paraId="6502BCC7"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3510FE0D" w14:textId="77777777" w:rsidR="00706B9A" w:rsidRPr="002D5B6C" w:rsidRDefault="00706B9A" w:rsidP="00D77661">
            <w:pPr>
              <w:jc w:val="both"/>
              <w:rPr>
                <w:rFonts w:ascii="Arial" w:hAnsi="Arial" w:cs="Arial"/>
                <w:sz w:val="20"/>
              </w:rPr>
            </w:pPr>
            <w:r w:rsidRPr="002D5B6C">
              <w:rPr>
                <w:rFonts w:ascii="Arial" w:hAnsi="Arial" w:cs="Arial"/>
                <w:sz w:val="20"/>
              </w:rPr>
              <w:t xml:space="preserve">Vse dejavnosti in objekti se izvajajo v skladu z vodnogospodarskimi načrti. </w:t>
            </w:r>
          </w:p>
          <w:p w14:paraId="67EF17CE" w14:textId="77777777" w:rsidR="00706B9A" w:rsidRPr="002D5B6C" w:rsidRDefault="00706B9A" w:rsidP="00D77661">
            <w:pPr>
              <w:jc w:val="both"/>
              <w:rPr>
                <w:rFonts w:ascii="Arial" w:hAnsi="Arial" w:cs="Arial"/>
                <w:sz w:val="20"/>
              </w:rPr>
            </w:pPr>
            <w:r w:rsidRPr="002D5B6C">
              <w:rPr>
                <w:rFonts w:ascii="Arial" w:hAnsi="Arial" w:cs="Arial"/>
                <w:sz w:val="20"/>
              </w:rPr>
              <w:t xml:space="preserve">Na območju celinskih voda po katerih je možna plovba, je za gradnjo ali obnovo objektov, ki lahko vplivajo na varnost plovbe, na obali ali v vodi, potrebno pridobiti soglasje z vidika pogojev za varnost </w:t>
            </w:r>
            <w:r w:rsidRPr="002D5B6C">
              <w:rPr>
                <w:rFonts w:ascii="Arial" w:hAnsi="Arial" w:cs="Arial"/>
                <w:sz w:val="20"/>
              </w:rPr>
              <w:lastRenderedPageBreak/>
              <w:t>plovbe, ki ga v skladu z Zakonom o plovbi po celinskih vodah izda Uprava Republike Slovenije za pomorstvo oziroma drug organ, pristojen za varnost plovbe.</w:t>
            </w:r>
          </w:p>
        </w:tc>
      </w:tr>
      <w:tr w:rsidR="00706B9A" w:rsidRPr="002D5B6C" w14:paraId="14F54A18" w14:textId="77777777" w:rsidTr="00D77661">
        <w:tc>
          <w:tcPr>
            <w:tcW w:w="0" w:type="auto"/>
          </w:tcPr>
          <w:p w14:paraId="41EF6448"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Druga merila in pogoji</w:t>
            </w:r>
          </w:p>
          <w:p w14:paraId="17E7069C" w14:textId="77777777" w:rsidR="00706B9A" w:rsidRPr="002D5B6C" w:rsidRDefault="00706B9A" w:rsidP="00D77661">
            <w:pPr>
              <w:jc w:val="both"/>
              <w:rPr>
                <w:rFonts w:ascii="Arial" w:hAnsi="Arial" w:cs="Arial"/>
                <w:sz w:val="20"/>
              </w:rPr>
            </w:pPr>
            <w:r w:rsidRPr="002D5B6C">
              <w:rPr>
                <w:rFonts w:ascii="Arial" w:hAnsi="Arial" w:cs="Arial"/>
                <w:sz w:val="20"/>
              </w:rPr>
              <w:t xml:space="preserve">Za vse posege v vodotoke in v priobalni pas je treba pridobiti pogoje pristojnega organa za vode in ohranjanje narave. </w:t>
            </w:r>
          </w:p>
        </w:tc>
      </w:tr>
    </w:tbl>
    <w:p w14:paraId="21282FC5" w14:textId="77777777" w:rsidR="00706B9A" w:rsidRPr="002D5B6C" w:rsidRDefault="00706B9A" w:rsidP="00706B9A">
      <w:pPr>
        <w:jc w:val="both"/>
        <w:rPr>
          <w:rFonts w:ascii="Arial" w:hAnsi="Arial" w:cs="Arial"/>
          <w:sz w:val="20"/>
        </w:rPr>
      </w:pPr>
    </w:p>
    <w:p w14:paraId="1DBD631F" w14:textId="77777777" w:rsidR="00706B9A" w:rsidRPr="002D5B6C" w:rsidRDefault="00706B9A" w:rsidP="00706B9A">
      <w:pPr>
        <w:jc w:val="center"/>
        <w:rPr>
          <w:rFonts w:ascii="Arial" w:hAnsi="Arial" w:cs="Arial"/>
          <w:sz w:val="20"/>
        </w:rPr>
      </w:pPr>
      <w:r w:rsidRPr="002D5B6C">
        <w:rPr>
          <w:rFonts w:ascii="Arial" w:hAnsi="Arial" w:cs="Arial"/>
          <w:sz w:val="20"/>
        </w:rPr>
        <w:t>118. člen</w:t>
      </w:r>
    </w:p>
    <w:p w14:paraId="05906BD7" w14:textId="77777777" w:rsidR="00706B9A" w:rsidRPr="002D5B6C" w:rsidRDefault="00706B9A" w:rsidP="00706B9A">
      <w:pPr>
        <w:jc w:val="center"/>
        <w:rPr>
          <w:rFonts w:ascii="Arial" w:hAnsi="Arial" w:cs="Arial"/>
          <w:sz w:val="20"/>
        </w:rPr>
      </w:pPr>
      <w:bookmarkStart w:id="853" w:name="_Toc232492920"/>
      <w:bookmarkStart w:id="854" w:name="_Toc377124272"/>
      <w:r w:rsidRPr="002D5B6C">
        <w:rPr>
          <w:rFonts w:ascii="Arial" w:hAnsi="Arial" w:cs="Arial"/>
          <w:sz w:val="20"/>
        </w:rPr>
        <w:t>(območja vodne infrastrukture - VI)</w:t>
      </w:r>
      <w:bookmarkEnd w:id="853"/>
      <w:bookmarkEnd w:id="854"/>
    </w:p>
    <w:p w14:paraId="1085C6D7"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19DAEE55" w14:textId="77777777" w:rsidTr="00D77661">
        <w:tc>
          <w:tcPr>
            <w:tcW w:w="0" w:type="auto"/>
          </w:tcPr>
          <w:p w14:paraId="7729CE44"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3A9145AA" w14:textId="77777777" w:rsidTr="00D77661">
        <w:tc>
          <w:tcPr>
            <w:tcW w:w="0" w:type="auto"/>
          </w:tcPr>
          <w:p w14:paraId="7EF5EE72"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3BC974C4"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vodne infrastrukture so namenjena izvajanju dejavnosti s področja rabe voda.  </w:t>
            </w:r>
          </w:p>
        </w:tc>
      </w:tr>
      <w:tr w:rsidR="00706B9A" w:rsidRPr="002D5B6C" w14:paraId="1843D6E0" w14:textId="77777777" w:rsidTr="00D77661">
        <w:tc>
          <w:tcPr>
            <w:tcW w:w="0" w:type="auto"/>
          </w:tcPr>
          <w:p w14:paraId="722A6904"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600BAB9F"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3AC3E5A1" w14:textId="77777777" w:rsidR="00706B9A" w:rsidRPr="002D5B6C" w:rsidRDefault="00706B9A">
            <w:pPr>
              <w:numPr>
                <w:ilvl w:val="0"/>
                <w:numId w:val="255"/>
              </w:numPr>
              <w:ind w:left="454" w:hanging="283"/>
              <w:jc w:val="both"/>
              <w:rPr>
                <w:rFonts w:ascii="Arial" w:hAnsi="Arial" w:cs="Arial"/>
                <w:sz w:val="20"/>
              </w:rPr>
            </w:pPr>
            <w:r w:rsidRPr="002D5B6C">
              <w:rPr>
                <w:rFonts w:ascii="Arial" w:hAnsi="Arial" w:cs="Arial"/>
                <w:sz w:val="20"/>
              </w:rPr>
              <w:t>vodno gospodarstvo,</w:t>
            </w:r>
          </w:p>
          <w:p w14:paraId="084D166D" w14:textId="77777777" w:rsidR="00706B9A" w:rsidRPr="002D5B6C" w:rsidRDefault="00706B9A">
            <w:pPr>
              <w:numPr>
                <w:ilvl w:val="0"/>
                <w:numId w:val="255"/>
              </w:numPr>
              <w:ind w:left="454" w:hanging="283"/>
              <w:jc w:val="both"/>
              <w:rPr>
                <w:rFonts w:ascii="Arial" w:hAnsi="Arial" w:cs="Arial"/>
                <w:sz w:val="20"/>
              </w:rPr>
            </w:pPr>
            <w:r w:rsidRPr="002D5B6C">
              <w:rPr>
                <w:rFonts w:ascii="Arial" w:hAnsi="Arial" w:cs="Arial"/>
                <w:sz w:val="20"/>
              </w:rPr>
              <w:t xml:space="preserve">pod posebnimi pogoji rekreacija na in ob vodi, energetika. </w:t>
            </w:r>
          </w:p>
          <w:p w14:paraId="10620B4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1C572E56" w14:textId="77777777" w:rsidR="00706B9A" w:rsidRPr="002D5B6C" w:rsidRDefault="00706B9A">
            <w:pPr>
              <w:numPr>
                <w:ilvl w:val="0"/>
                <w:numId w:val="256"/>
              </w:numPr>
              <w:ind w:left="454" w:hanging="283"/>
              <w:jc w:val="both"/>
              <w:rPr>
                <w:rFonts w:ascii="Arial" w:hAnsi="Arial" w:cs="Arial"/>
                <w:sz w:val="20"/>
              </w:rPr>
            </w:pPr>
            <w:r w:rsidRPr="002D5B6C">
              <w:rPr>
                <w:rFonts w:ascii="Arial" w:hAnsi="Arial" w:cs="Arial"/>
                <w:sz w:val="20"/>
              </w:rPr>
              <w:t>vodni objekti kot so pregrade, jezovi in podobno,</w:t>
            </w:r>
          </w:p>
          <w:p w14:paraId="57994BAB" w14:textId="77777777" w:rsidR="00706B9A" w:rsidRPr="002D5B6C" w:rsidRDefault="00706B9A">
            <w:pPr>
              <w:numPr>
                <w:ilvl w:val="0"/>
                <w:numId w:val="256"/>
              </w:numPr>
              <w:ind w:left="454" w:hanging="283"/>
              <w:jc w:val="both"/>
              <w:rPr>
                <w:rFonts w:ascii="Arial" w:hAnsi="Arial" w:cs="Arial"/>
                <w:sz w:val="20"/>
              </w:rPr>
            </w:pPr>
            <w:r w:rsidRPr="002D5B6C">
              <w:rPr>
                <w:rFonts w:ascii="Arial" w:hAnsi="Arial" w:cs="Arial"/>
                <w:sz w:val="20"/>
              </w:rPr>
              <w:t>objekti in naprave, namenjeni vzdrževanju vodnih zemljišč površinskih voda in vodnim objektom,</w:t>
            </w:r>
          </w:p>
          <w:p w14:paraId="2EF8C254" w14:textId="77777777" w:rsidR="00706B9A" w:rsidRPr="002D5B6C" w:rsidRDefault="00706B9A">
            <w:pPr>
              <w:numPr>
                <w:ilvl w:val="0"/>
                <w:numId w:val="256"/>
              </w:numPr>
              <w:ind w:left="454" w:hanging="283"/>
              <w:jc w:val="both"/>
              <w:rPr>
                <w:rFonts w:ascii="Arial" w:hAnsi="Arial" w:cs="Arial"/>
                <w:sz w:val="20"/>
              </w:rPr>
            </w:pPr>
            <w:r w:rsidRPr="002D5B6C">
              <w:rPr>
                <w:rFonts w:ascii="Arial" w:hAnsi="Arial" w:cs="Arial"/>
                <w:sz w:val="20"/>
              </w:rPr>
              <w:t>objekti, namenjeni interveniranju javne gasilske službe (splavljenje plovil javne gasilske službe, pritrdišča zaves za prestrezanje nevarnih snovi, objekti, ki olajšajo odstranjevanje nevarnih snovi).</w:t>
            </w:r>
          </w:p>
        </w:tc>
      </w:tr>
      <w:tr w:rsidR="00706B9A" w:rsidRPr="002D5B6C" w14:paraId="721772BB" w14:textId="77777777" w:rsidTr="00D77661">
        <w:tc>
          <w:tcPr>
            <w:tcW w:w="0" w:type="auto"/>
          </w:tcPr>
          <w:p w14:paraId="7D97185A"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288E31C1" w14:textId="77777777" w:rsidR="00706B9A" w:rsidRPr="002D5B6C" w:rsidRDefault="00706B9A" w:rsidP="00D77661">
            <w:pPr>
              <w:jc w:val="both"/>
              <w:rPr>
                <w:rFonts w:ascii="Arial" w:hAnsi="Arial" w:cs="Arial"/>
                <w:sz w:val="20"/>
              </w:rPr>
            </w:pPr>
            <w:r w:rsidRPr="002D5B6C">
              <w:rPr>
                <w:rFonts w:ascii="Arial" w:hAnsi="Arial" w:cs="Arial"/>
                <w:sz w:val="20"/>
              </w:rPr>
              <w:t xml:space="preserve">Vse dejavnosti in objekti se izvajajo v skladu z vodnogospodarskimi načrti. </w:t>
            </w:r>
          </w:p>
        </w:tc>
      </w:tr>
      <w:tr w:rsidR="00706B9A" w:rsidRPr="002D5B6C" w14:paraId="005F032E" w14:textId="77777777" w:rsidTr="00D77661">
        <w:tc>
          <w:tcPr>
            <w:tcW w:w="0" w:type="auto"/>
          </w:tcPr>
          <w:p w14:paraId="089963ED" w14:textId="77777777" w:rsidR="00706B9A" w:rsidRPr="002D5B6C" w:rsidRDefault="00706B9A" w:rsidP="00D77661">
            <w:pPr>
              <w:jc w:val="both"/>
              <w:rPr>
                <w:rFonts w:ascii="Arial" w:hAnsi="Arial" w:cs="Arial"/>
                <w:b/>
                <w:sz w:val="20"/>
              </w:rPr>
            </w:pPr>
            <w:r w:rsidRPr="002D5B6C">
              <w:rPr>
                <w:rFonts w:ascii="Arial" w:hAnsi="Arial" w:cs="Arial"/>
                <w:b/>
                <w:sz w:val="20"/>
              </w:rPr>
              <w:t>Druga merila in pogoji</w:t>
            </w:r>
          </w:p>
          <w:p w14:paraId="7F9B3577" w14:textId="77777777" w:rsidR="00706B9A" w:rsidRPr="002D5B6C" w:rsidRDefault="00706B9A" w:rsidP="00D77661">
            <w:pPr>
              <w:jc w:val="both"/>
              <w:rPr>
                <w:rFonts w:ascii="Arial" w:hAnsi="Arial" w:cs="Arial"/>
                <w:sz w:val="20"/>
              </w:rPr>
            </w:pPr>
            <w:r w:rsidRPr="002D5B6C">
              <w:rPr>
                <w:rFonts w:ascii="Arial" w:hAnsi="Arial" w:cs="Arial"/>
                <w:sz w:val="20"/>
              </w:rPr>
              <w:t xml:space="preserve">Za vse posege v vodotoke in v priobalni pas je treba pridobiti pogoje pristojnega organa za vode in ohranjanje narave. </w:t>
            </w:r>
          </w:p>
        </w:tc>
      </w:tr>
    </w:tbl>
    <w:p w14:paraId="5809B362" w14:textId="77777777" w:rsidR="00706B9A" w:rsidRPr="002D5B6C" w:rsidRDefault="00706B9A" w:rsidP="00706B9A">
      <w:pPr>
        <w:jc w:val="both"/>
        <w:rPr>
          <w:rFonts w:ascii="Arial" w:hAnsi="Arial" w:cs="Arial"/>
          <w:sz w:val="20"/>
        </w:rPr>
      </w:pPr>
    </w:p>
    <w:p w14:paraId="07338EDF" w14:textId="77777777" w:rsidR="00706B9A" w:rsidRPr="002D5B6C" w:rsidRDefault="00706B9A" w:rsidP="00706B9A">
      <w:pPr>
        <w:jc w:val="center"/>
        <w:rPr>
          <w:rFonts w:ascii="Arial" w:hAnsi="Arial" w:cs="Arial"/>
          <w:sz w:val="20"/>
        </w:rPr>
      </w:pPr>
      <w:r w:rsidRPr="002D5B6C">
        <w:rPr>
          <w:rFonts w:ascii="Arial" w:hAnsi="Arial" w:cs="Arial"/>
          <w:sz w:val="20"/>
        </w:rPr>
        <w:t>119. člen</w:t>
      </w:r>
    </w:p>
    <w:p w14:paraId="5FFCC1D3" w14:textId="77777777" w:rsidR="00706B9A" w:rsidRPr="002D5B6C" w:rsidRDefault="00706B9A" w:rsidP="00706B9A">
      <w:pPr>
        <w:jc w:val="center"/>
        <w:rPr>
          <w:rFonts w:ascii="Arial" w:hAnsi="Arial" w:cs="Arial"/>
          <w:sz w:val="20"/>
        </w:rPr>
      </w:pPr>
      <w:bookmarkStart w:id="855" w:name="_Toc232492921"/>
      <w:bookmarkStart w:id="856" w:name="_Toc377124273"/>
      <w:r w:rsidRPr="002D5B6C">
        <w:rPr>
          <w:rFonts w:ascii="Arial" w:hAnsi="Arial" w:cs="Arial"/>
          <w:sz w:val="20"/>
        </w:rPr>
        <w:t>(območja mineralnih surovin - površine nadzemnega pridobivalnega prostora - LN)</w:t>
      </w:r>
      <w:bookmarkEnd w:id="855"/>
      <w:bookmarkEnd w:id="856"/>
    </w:p>
    <w:p w14:paraId="7EA49A0F"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0D352E36" w14:textId="77777777" w:rsidTr="00D77661">
        <w:tc>
          <w:tcPr>
            <w:tcW w:w="0" w:type="auto"/>
          </w:tcPr>
          <w:p w14:paraId="0BB72C8F"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56D12426" w14:textId="77777777" w:rsidTr="00D77661">
        <w:tc>
          <w:tcPr>
            <w:tcW w:w="0" w:type="auto"/>
          </w:tcPr>
          <w:p w14:paraId="4C3A934D" w14:textId="77777777" w:rsidR="00706B9A" w:rsidRPr="002D5B6C" w:rsidRDefault="00706B9A" w:rsidP="00D77661">
            <w:pPr>
              <w:jc w:val="both"/>
              <w:rPr>
                <w:rFonts w:ascii="Arial" w:hAnsi="Arial" w:cs="Arial"/>
                <w:b/>
                <w:sz w:val="20"/>
              </w:rPr>
            </w:pPr>
            <w:r w:rsidRPr="002D5B6C">
              <w:rPr>
                <w:rFonts w:ascii="Arial" w:hAnsi="Arial" w:cs="Arial"/>
                <w:b/>
                <w:sz w:val="20"/>
              </w:rPr>
              <w:t>Namenska raba</w:t>
            </w:r>
          </w:p>
          <w:p w14:paraId="7E31C7F6"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nadzemnega pridobivalnega prostora mineralnih surovin so namenjena dejavnosti izkoriščanja mineralnih surovin.   </w:t>
            </w:r>
          </w:p>
        </w:tc>
      </w:tr>
      <w:tr w:rsidR="00706B9A" w:rsidRPr="002D5B6C" w14:paraId="6300B4EB" w14:textId="77777777" w:rsidTr="00D77661">
        <w:tc>
          <w:tcPr>
            <w:tcW w:w="0" w:type="auto"/>
          </w:tcPr>
          <w:p w14:paraId="3064A258"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1FB4C9F6"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75B49A7C" w14:textId="77777777" w:rsidR="00706B9A" w:rsidRPr="002D5B6C" w:rsidRDefault="00706B9A">
            <w:pPr>
              <w:numPr>
                <w:ilvl w:val="0"/>
                <w:numId w:val="257"/>
              </w:numPr>
              <w:ind w:left="454" w:hanging="283"/>
              <w:jc w:val="both"/>
              <w:rPr>
                <w:rFonts w:ascii="Arial" w:hAnsi="Arial" w:cs="Arial"/>
                <w:sz w:val="20"/>
              </w:rPr>
            </w:pPr>
            <w:r w:rsidRPr="002D5B6C">
              <w:rPr>
                <w:rFonts w:ascii="Arial" w:hAnsi="Arial" w:cs="Arial"/>
                <w:sz w:val="20"/>
              </w:rPr>
              <w:t>izkoriščanje mineralnih surovin.</w:t>
            </w:r>
          </w:p>
          <w:p w14:paraId="2C978920"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4C7450B0" w14:textId="77777777" w:rsidR="00706B9A" w:rsidRPr="002D5B6C" w:rsidRDefault="00706B9A">
            <w:pPr>
              <w:numPr>
                <w:ilvl w:val="0"/>
                <w:numId w:val="258"/>
              </w:numPr>
              <w:ind w:left="454" w:hanging="283"/>
              <w:jc w:val="both"/>
              <w:rPr>
                <w:rFonts w:ascii="Arial" w:hAnsi="Arial" w:cs="Arial"/>
                <w:sz w:val="20"/>
              </w:rPr>
            </w:pPr>
            <w:r w:rsidRPr="002D5B6C">
              <w:rPr>
                <w:rFonts w:ascii="Arial" w:hAnsi="Arial" w:cs="Arial"/>
                <w:sz w:val="20"/>
              </w:rPr>
              <w:t>rudarski objekti za pridobivanje in predelavo mineralnih surovin: samo odprti kop, rudarski objekti in inštalacije ter tehnične naprave za pridobivanje mineralnih surovin, opeke, strešnikov ipd.,</w:t>
            </w:r>
          </w:p>
          <w:p w14:paraId="25485564" w14:textId="77777777" w:rsidR="00706B9A" w:rsidRPr="002D5B6C" w:rsidRDefault="00706B9A">
            <w:pPr>
              <w:numPr>
                <w:ilvl w:val="0"/>
                <w:numId w:val="258"/>
              </w:numPr>
              <w:ind w:left="454" w:hanging="283"/>
              <w:jc w:val="both"/>
              <w:rPr>
                <w:rFonts w:ascii="Arial" w:hAnsi="Arial" w:cs="Arial"/>
                <w:sz w:val="20"/>
              </w:rPr>
            </w:pPr>
            <w:r w:rsidRPr="002D5B6C">
              <w:rPr>
                <w:rFonts w:ascii="Arial" w:hAnsi="Arial" w:cs="Arial"/>
                <w:sz w:val="20"/>
              </w:rPr>
              <w:t>začasni objekti, namenjeni skladiščenju.</w:t>
            </w:r>
          </w:p>
        </w:tc>
      </w:tr>
      <w:tr w:rsidR="00706B9A" w:rsidRPr="002D5B6C" w14:paraId="79C744B1" w14:textId="77777777" w:rsidTr="00D77661">
        <w:tc>
          <w:tcPr>
            <w:tcW w:w="0" w:type="auto"/>
          </w:tcPr>
          <w:p w14:paraId="2D29822D"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Posebni pogoji za dopustne gradnje in druge posege v prostor </w:t>
            </w:r>
          </w:p>
          <w:p w14:paraId="2C73B3EB" w14:textId="77777777" w:rsidR="00706B9A" w:rsidRPr="002D5B6C" w:rsidRDefault="00706B9A" w:rsidP="00D77661">
            <w:pPr>
              <w:jc w:val="both"/>
              <w:rPr>
                <w:rFonts w:ascii="Arial" w:hAnsi="Arial" w:cs="Arial"/>
                <w:sz w:val="20"/>
              </w:rPr>
            </w:pPr>
            <w:r w:rsidRPr="002D5B6C">
              <w:rPr>
                <w:rFonts w:ascii="Arial" w:hAnsi="Arial" w:cs="Arial"/>
                <w:sz w:val="20"/>
              </w:rPr>
              <w:t xml:space="preserve">Na objektih, ki niso skladni z namensko rabo LN, so dopustna samo vzdrževalna dela in odstranitev objekta. </w:t>
            </w:r>
          </w:p>
          <w:p w14:paraId="6DCA015B" w14:textId="77777777" w:rsidR="00706B9A" w:rsidRPr="002D5B6C" w:rsidRDefault="00706B9A" w:rsidP="00D77661">
            <w:pPr>
              <w:jc w:val="both"/>
              <w:rPr>
                <w:rFonts w:ascii="Arial" w:hAnsi="Arial" w:cs="Arial"/>
                <w:sz w:val="20"/>
              </w:rPr>
            </w:pPr>
            <w:r w:rsidRPr="002D5B6C">
              <w:rPr>
                <w:rFonts w:ascii="Arial" w:hAnsi="Arial" w:cs="Arial"/>
                <w:sz w:val="20"/>
              </w:rPr>
              <w:t>Kjer se ne bo nadaljevalo z izkoriščanjem, se mora takoj pričeti z izvajanjem končne sanacije.</w:t>
            </w:r>
          </w:p>
          <w:p w14:paraId="79A2E8BB"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Dopustna je gradnja infrastrukturnih objektov in naprav, ki so v javnem interesu. </w:t>
            </w:r>
          </w:p>
        </w:tc>
      </w:tr>
    </w:tbl>
    <w:p w14:paraId="6CA336C1" w14:textId="77777777" w:rsidR="00706B9A" w:rsidRPr="002D5B6C" w:rsidRDefault="00706B9A" w:rsidP="00706B9A">
      <w:pPr>
        <w:jc w:val="both"/>
        <w:rPr>
          <w:rFonts w:ascii="Arial" w:hAnsi="Arial" w:cs="Arial"/>
          <w:sz w:val="20"/>
        </w:rPr>
      </w:pPr>
    </w:p>
    <w:p w14:paraId="4C787F13" w14:textId="77777777" w:rsidR="00706B9A" w:rsidRPr="002D5B6C" w:rsidRDefault="00706B9A" w:rsidP="00706B9A">
      <w:pPr>
        <w:jc w:val="center"/>
        <w:rPr>
          <w:rFonts w:ascii="Arial" w:hAnsi="Arial" w:cs="Arial"/>
          <w:sz w:val="20"/>
        </w:rPr>
      </w:pPr>
      <w:r w:rsidRPr="002D5B6C">
        <w:rPr>
          <w:rFonts w:ascii="Arial" w:hAnsi="Arial" w:cs="Arial"/>
          <w:sz w:val="20"/>
        </w:rPr>
        <w:t>120. člen</w:t>
      </w:r>
    </w:p>
    <w:p w14:paraId="45AFEA92" w14:textId="77777777" w:rsidR="00706B9A" w:rsidRPr="002D5B6C" w:rsidRDefault="00706B9A" w:rsidP="00706B9A">
      <w:pPr>
        <w:jc w:val="center"/>
        <w:rPr>
          <w:rFonts w:ascii="Arial" w:hAnsi="Arial" w:cs="Arial"/>
          <w:sz w:val="20"/>
        </w:rPr>
      </w:pPr>
      <w:bookmarkStart w:id="857" w:name="_Toc232492922"/>
      <w:bookmarkStart w:id="858" w:name="_Toc377124274"/>
      <w:r w:rsidRPr="002D5B6C">
        <w:rPr>
          <w:rFonts w:ascii="Arial" w:hAnsi="Arial" w:cs="Arial"/>
          <w:sz w:val="20"/>
        </w:rPr>
        <w:t>(območja za potrebe obrambe zunaj naselij - f)</w:t>
      </w:r>
      <w:bookmarkEnd w:id="857"/>
      <w:bookmarkEnd w:id="858"/>
    </w:p>
    <w:p w14:paraId="08C6C7BF" w14:textId="77777777" w:rsidR="00706B9A" w:rsidRPr="002D5B6C" w:rsidRDefault="00706B9A" w:rsidP="00706B9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706B9A" w:rsidRPr="002D5B6C" w14:paraId="3A11F0AE" w14:textId="77777777" w:rsidTr="00D77661">
        <w:tc>
          <w:tcPr>
            <w:tcW w:w="0" w:type="auto"/>
          </w:tcPr>
          <w:p w14:paraId="4CE9A2A8" w14:textId="77777777" w:rsidR="00706B9A" w:rsidRPr="002D5B6C" w:rsidRDefault="00706B9A" w:rsidP="00D77661">
            <w:pPr>
              <w:jc w:val="both"/>
              <w:rPr>
                <w:rFonts w:ascii="Arial" w:hAnsi="Arial" w:cs="Arial"/>
                <w:b/>
                <w:sz w:val="20"/>
              </w:rPr>
            </w:pPr>
            <w:r w:rsidRPr="002D5B6C">
              <w:rPr>
                <w:rFonts w:ascii="Arial" w:hAnsi="Arial" w:cs="Arial"/>
                <w:b/>
                <w:sz w:val="20"/>
              </w:rPr>
              <w:t>NAMEMBNOST IN VRSTE POSEGOV V PROSTOR</w:t>
            </w:r>
          </w:p>
        </w:tc>
      </w:tr>
      <w:tr w:rsidR="00706B9A" w:rsidRPr="002D5B6C" w14:paraId="73E7F2BD" w14:textId="77777777" w:rsidTr="00D77661">
        <w:tc>
          <w:tcPr>
            <w:tcW w:w="0" w:type="auto"/>
          </w:tcPr>
          <w:p w14:paraId="5D4B2165" w14:textId="77777777" w:rsidR="00706B9A" w:rsidRPr="002D5B6C" w:rsidRDefault="00706B9A" w:rsidP="00D77661">
            <w:pPr>
              <w:jc w:val="both"/>
              <w:rPr>
                <w:rFonts w:ascii="Arial" w:hAnsi="Arial" w:cs="Arial"/>
                <w:b/>
                <w:sz w:val="20"/>
              </w:rPr>
            </w:pPr>
            <w:r w:rsidRPr="002D5B6C">
              <w:rPr>
                <w:rFonts w:ascii="Arial" w:hAnsi="Arial" w:cs="Arial"/>
                <w:b/>
                <w:sz w:val="20"/>
              </w:rPr>
              <w:lastRenderedPageBreak/>
              <w:t>Namenska raba</w:t>
            </w:r>
          </w:p>
          <w:p w14:paraId="264D05E5" w14:textId="77777777" w:rsidR="00706B9A" w:rsidRPr="002D5B6C" w:rsidRDefault="00706B9A" w:rsidP="00D77661">
            <w:pPr>
              <w:jc w:val="both"/>
              <w:rPr>
                <w:rFonts w:ascii="Arial" w:hAnsi="Arial" w:cs="Arial"/>
                <w:sz w:val="20"/>
              </w:rPr>
            </w:pPr>
            <w:r w:rsidRPr="002D5B6C">
              <w:rPr>
                <w:rFonts w:ascii="Arial" w:hAnsi="Arial" w:cs="Arial"/>
                <w:sz w:val="20"/>
              </w:rPr>
              <w:t xml:space="preserve">Območja za potrebe obrambe zunaj naselij so namenjena izključno za obrambne potrebe, zlasti za razmestitev, usposabljanje in delovanje vojske. </w:t>
            </w:r>
          </w:p>
        </w:tc>
      </w:tr>
      <w:tr w:rsidR="00706B9A" w:rsidRPr="002D5B6C" w14:paraId="20241F34" w14:textId="77777777" w:rsidTr="00D77661">
        <w:tc>
          <w:tcPr>
            <w:tcW w:w="0" w:type="auto"/>
          </w:tcPr>
          <w:p w14:paraId="2458209E"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Dopustne dejavnosti, objekti in naprave, gradnje in drugi posegi v prostor </w:t>
            </w:r>
          </w:p>
          <w:p w14:paraId="63E80CDC"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Dopustne dejavnosti: </w:t>
            </w:r>
          </w:p>
          <w:p w14:paraId="58424E5B" w14:textId="77777777" w:rsidR="00706B9A" w:rsidRPr="002D5B6C" w:rsidRDefault="00706B9A">
            <w:pPr>
              <w:numPr>
                <w:ilvl w:val="0"/>
                <w:numId w:val="259"/>
              </w:numPr>
              <w:ind w:left="454" w:hanging="283"/>
              <w:jc w:val="both"/>
              <w:rPr>
                <w:rFonts w:ascii="Arial" w:hAnsi="Arial" w:cs="Arial"/>
                <w:sz w:val="20"/>
              </w:rPr>
            </w:pPr>
            <w:r w:rsidRPr="002D5B6C">
              <w:rPr>
                <w:rFonts w:ascii="Arial" w:hAnsi="Arial" w:cs="Arial"/>
                <w:sz w:val="20"/>
              </w:rPr>
              <w:t>obramba.</w:t>
            </w:r>
          </w:p>
          <w:p w14:paraId="02C4CB42" w14:textId="77777777" w:rsidR="00706B9A" w:rsidRPr="002D5B6C" w:rsidRDefault="00706B9A" w:rsidP="00D77661">
            <w:pPr>
              <w:jc w:val="both"/>
              <w:rPr>
                <w:rFonts w:ascii="Arial" w:hAnsi="Arial" w:cs="Arial"/>
                <w:sz w:val="20"/>
              </w:rPr>
            </w:pPr>
            <w:r w:rsidRPr="002D5B6C">
              <w:rPr>
                <w:rFonts w:ascii="Arial" w:hAnsi="Arial" w:cs="Arial"/>
                <w:sz w:val="20"/>
              </w:rPr>
              <w:t xml:space="preserve">Dopustni objekti in naprave: </w:t>
            </w:r>
          </w:p>
          <w:p w14:paraId="52B6606B" w14:textId="77777777" w:rsidR="00706B9A" w:rsidRPr="002D5B6C" w:rsidRDefault="00706B9A">
            <w:pPr>
              <w:numPr>
                <w:ilvl w:val="0"/>
                <w:numId w:val="260"/>
              </w:numPr>
              <w:ind w:left="454" w:hanging="283"/>
              <w:jc w:val="both"/>
              <w:rPr>
                <w:rFonts w:ascii="Arial" w:hAnsi="Arial" w:cs="Arial"/>
                <w:sz w:val="20"/>
              </w:rPr>
            </w:pPr>
            <w:r w:rsidRPr="002D5B6C">
              <w:rPr>
                <w:rFonts w:ascii="Arial" w:hAnsi="Arial" w:cs="Arial"/>
                <w:sz w:val="20"/>
              </w:rPr>
              <w:t>objekti za obrambo,</w:t>
            </w:r>
          </w:p>
          <w:p w14:paraId="399DC09D" w14:textId="77777777" w:rsidR="00706B9A" w:rsidRPr="002D5B6C" w:rsidRDefault="00706B9A">
            <w:pPr>
              <w:numPr>
                <w:ilvl w:val="0"/>
                <w:numId w:val="260"/>
              </w:numPr>
              <w:ind w:left="454" w:hanging="283"/>
              <w:jc w:val="both"/>
              <w:rPr>
                <w:rFonts w:ascii="Arial" w:hAnsi="Arial" w:cs="Arial"/>
                <w:sz w:val="20"/>
              </w:rPr>
            </w:pPr>
            <w:r w:rsidRPr="002D5B6C">
              <w:rPr>
                <w:rFonts w:ascii="Arial" w:hAnsi="Arial" w:cs="Arial"/>
                <w:sz w:val="20"/>
              </w:rPr>
              <w:t>vojaški objekti,</w:t>
            </w:r>
          </w:p>
          <w:p w14:paraId="73F32C69" w14:textId="77777777" w:rsidR="00706B9A" w:rsidRPr="002D5B6C" w:rsidRDefault="00706B9A">
            <w:pPr>
              <w:numPr>
                <w:ilvl w:val="0"/>
                <w:numId w:val="260"/>
              </w:numPr>
              <w:ind w:left="454" w:hanging="283"/>
              <w:jc w:val="both"/>
              <w:rPr>
                <w:rFonts w:ascii="Arial" w:hAnsi="Arial" w:cs="Arial"/>
                <w:sz w:val="20"/>
              </w:rPr>
            </w:pPr>
            <w:r w:rsidRPr="002D5B6C">
              <w:rPr>
                <w:rFonts w:ascii="Arial" w:hAnsi="Arial" w:cs="Arial"/>
                <w:sz w:val="20"/>
              </w:rPr>
              <w:t>drugi gradbeni inženirski objekti za potrebe obrambe,</w:t>
            </w:r>
          </w:p>
          <w:p w14:paraId="52FBAF21" w14:textId="77777777" w:rsidR="00706B9A" w:rsidRPr="002D5B6C" w:rsidRDefault="00706B9A">
            <w:pPr>
              <w:numPr>
                <w:ilvl w:val="0"/>
                <w:numId w:val="260"/>
              </w:numPr>
              <w:ind w:left="454" w:hanging="283"/>
              <w:jc w:val="both"/>
              <w:rPr>
                <w:rFonts w:ascii="Arial" w:hAnsi="Arial" w:cs="Arial"/>
                <w:sz w:val="20"/>
              </w:rPr>
            </w:pPr>
            <w:r w:rsidRPr="002D5B6C">
              <w:rPr>
                <w:rFonts w:ascii="Arial" w:hAnsi="Arial" w:cs="Arial"/>
                <w:sz w:val="20"/>
              </w:rPr>
              <w:t xml:space="preserve">druge </w:t>
            </w:r>
            <w:proofErr w:type="spellStart"/>
            <w:r w:rsidRPr="002D5B6C">
              <w:rPr>
                <w:rFonts w:ascii="Arial" w:hAnsi="Arial" w:cs="Arial"/>
                <w:sz w:val="20"/>
              </w:rPr>
              <w:t>nestanovanjske</w:t>
            </w:r>
            <w:proofErr w:type="spellEnd"/>
            <w:r w:rsidRPr="002D5B6C">
              <w:rPr>
                <w:rFonts w:ascii="Arial" w:hAnsi="Arial" w:cs="Arial"/>
                <w:sz w:val="20"/>
              </w:rPr>
              <w:t xml:space="preserve"> stavbe, ki niso uvrščene drugje: samo vojašnice ter drugi objekti in naprave, ki so nujno potrebni za normalno funkcioniranje območij za potrebe obrambe,</w:t>
            </w:r>
          </w:p>
          <w:p w14:paraId="1C7A6FEA" w14:textId="77777777" w:rsidR="00706B9A" w:rsidRPr="002D5B6C" w:rsidRDefault="00706B9A">
            <w:pPr>
              <w:numPr>
                <w:ilvl w:val="0"/>
                <w:numId w:val="260"/>
              </w:numPr>
              <w:ind w:left="454" w:hanging="283"/>
              <w:jc w:val="both"/>
              <w:rPr>
                <w:rFonts w:ascii="Arial" w:hAnsi="Arial" w:cs="Arial"/>
                <w:sz w:val="20"/>
              </w:rPr>
            </w:pPr>
            <w:r w:rsidRPr="002D5B6C">
              <w:rPr>
                <w:rFonts w:ascii="Arial" w:hAnsi="Arial" w:cs="Arial"/>
                <w:sz w:val="20"/>
              </w:rPr>
              <w:t xml:space="preserve">letališke steze in ploščadi: samo </w:t>
            </w:r>
            <w:proofErr w:type="spellStart"/>
            <w:r w:rsidRPr="002D5B6C">
              <w:rPr>
                <w:rFonts w:ascii="Arial" w:hAnsi="Arial" w:cs="Arial"/>
                <w:sz w:val="20"/>
              </w:rPr>
              <w:t>heliport</w:t>
            </w:r>
            <w:proofErr w:type="spellEnd"/>
            <w:r w:rsidRPr="002D5B6C">
              <w:rPr>
                <w:rFonts w:ascii="Arial" w:hAnsi="Arial" w:cs="Arial"/>
                <w:sz w:val="20"/>
              </w:rPr>
              <w:t xml:space="preserve"> (na podlagi pogojev in soglasja pristojnih organov).</w:t>
            </w:r>
          </w:p>
        </w:tc>
      </w:tr>
      <w:tr w:rsidR="00706B9A" w:rsidRPr="002D5B6C" w14:paraId="2822D5E9" w14:textId="77777777" w:rsidTr="00D77661">
        <w:tc>
          <w:tcPr>
            <w:tcW w:w="0" w:type="auto"/>
          </w:tcPr>
          <w:p w14:paraId="24CDD466" w14:textId="77777777" w:rsidR="00706B9A" w:rsidRPr="002D5B6C" w:rsidRDefault="00706B9A" w:rsidP="00D77661">
            <w:pPr>
              <w:jc w:val="both"/>
              <w:rPr>
                <w:rFonts w:ascii="Arial" w:hAnsi="Arial" w:cs="Arial"/>
                <w:b/>
                <w:sz w:val="20"/>
              </w:rPr>
            </w:pPr>
            <w:r w:rsidRPr="002D5B6C">
              <w:rPr>
                <w:rFonts w:ascii="Arial" w:hAnsi="Arial" w:cs="Arial"/>
                <w:b/>
                <w:sz w:val="20"/>
              </w:rPr>
              <w:t>Posebni pogoji za dejavnosti in objekte</w:t>
            </w:r>
          </w:p>
          <w:p w14:paraId="075A23FA" w14:textId="77777777" w:rsidR="00706B9A" w:rsidRPr="002D5B6C" w:rsidRDefault="00706B9A" w:rsidP="00D77661">
            <w:pPr>
              <w:jc w:val="both"/>
              <w:rPr>
                <w:rFonts w:ascii="Arial" w:hAnsi="Arial" w:cs="Arial"/>
                <w:sz w:val="20"/>
              </w:rPr>
            </w:pPr>
            <w:r w:rsidRPr="002D5B6C">
              <w:rPr>
                <w:rFonts w:ascii="Arial" w:hAnsi="Arial" w:cs="Arial"/>
                <w:sz w:val="20"/>
              </w:rPr>
              <w:t>Vse dejavnosti in objekti se izvajajo v skladu s pogoji pristojnega organa za obrambo.</w:t>
            </w:r>
          </w:p>
        </w:tc>
      </w:tr>
      <w:tr w:rsidR="00706B9A" w:rsidRPr="002D5B6C" w14:paraId="2B336344" w14:textId="77777777" w:rsidTr="00D77661">
        <w:tc>
          <w:tcPr>
            <w:tcW w:w="0" w:type="auto"/>
          </w:tcPr>
          <w:p w14:paraId="5B7505F0" w14:textId="77777777" w:rsidR="00706B9A" w:rsidRPr="002D5B6C" w:rsidRDefault="00706B9A" w:rsidP="00D77661">
            <w:pPr>
              <w:jc w:val="both"/>
              <w:rPr>
                <w:rFonts w:ascii="Arial" w:hAnsi="Arial" w:cs="Arial"/>
                <w:b/>
                <w:sz w:val="20"/>
              </w:rPr>
            </w:pPr>
            <w:r w:rsidRPr="002D5B6C">
              <w:rPr>
                <w:rFonts w:ascii="Arial" w:hAnsi="Arial" w:cs="Arial"/>
                <w:b/>
                <w:sz w:val="20"/>
              </w:rPr>
              <w:t xml:space="preserve">Posebni pogoji za dopustne gradnje in druge posege v prostor </w:t>
            </w:r>
          </w:p>
          <w:p w14:paraId="3371AE2A" w14:textId="77777777" w:rsidR="00706B9A" w:rsidRPr="002D5B6C" w:rsidRDefault="00706B9A" w:rsidP="00D77661">
            <w:pPr>
              <w:jc w:val="both"/>
              <w:rPr>
                <w:rFonts w:ascii="Arial" w:hAnsi="Arial" w:cs="Arial"/>
                <w:sz w:val="20"/>
              </w:rPr>
            </w:pPr>
            <w:r w:rsidRPr="002D5B6C">
              <w:rPr>
                <w:rFonts w:ascii="Arial" w:hAnsi="Arial" w:cs="Arial"/>
                <w:sz w:val="20"/>
              </w:rPr>
              <w:t>Vse dejavnosti in objekti se izvajajo v skladu s pogoji pristojnega organa za obrambo.«.</w:t>
            </w:r>
          </w:p>
        </w:tc>
      </w:tr>
    </w:tbl>
    <w:p w14:paraId="6D73F1A8" w14:textId="77777777" w:rsidR="00706B9A" w:rsidRPr="002D5B6C" w:rsidRDefault="00706B9A" w:rsidP="00706B9A">
      <w:pPr>
        <w:jc w:val="both"/>
        <w:rPr>
          <w:rFonts w:ascii="Arial" w:hAnsi="Arial" w:cs="Arial"/>
          <w:b/>
          <w:sz w:val="20"/>
        </w:rPr>
      </w:pPr>
    </w:p>
    <w:p w14:paraId="26EE193E" w14:textId="77777777" w:rsidR="00816791" w:rsidRPr="002D5B6C" w:rsidRDefault="00816791" w:rsidP="00895FA6">
      <w:pPr>
        <w:jc w:val="both"/>
        <w:rPr>
          <w:rFonts w:ascii="Arial" w:hAnsi="Arial" w:cs="Arial"/>
          <w:b/>
          <w:sz w:val="20"/>
        </w:rPr>
      </w:pPr>
      <w:bookmarkStart w:id="859" w:name="_Toc232492675"/>
      <w:bookmarkStart w:id="860" w:name="_Toc232492765"/>
      <w:bookmarkStart w:id="861" w:name="_Toc232492938"/>
      <w:bookmarkStart w:id="862" w:name="_Toc377124275"/>
      <w:bookmarkEnd w:id="54"/>
    </w:p>
    <w:p w14:paraId="174B2027" w14:textId="3CB862B1" w:rsidR="0037011F" w:rsidRPr="002D5B6C" w:rsidRDefault="00C46C95" w:rsidP="00895FA6">
      <w:pPr>
        <w:jc w:val="both"/>
        <w:rPr>
          <w:rFonts w:ascii="Arial" w:hAnsi="Arial" w:cs="Arial"/>
          <w:b/>
          <w:sz w:val="20"/>
        </w:rPr>
      </w:pPr>
      <w:r w:rsidRPr="002D5B6C">
        <w:rPr>
          <w:rFonts w:ascii="Arial" w:hAnsi="Arial" w:cs="Arial"/>
          <w:b/>
          <w:sz w:val="20"/>
        </w:rPr>
        <w:t>Odlok o Občinskem prostorskem načrtu Občine Vrhnika (Ur</w:t>
      </w:r>
      <w:r w:rsidR="00E10B69">
        <w:rPr>
          <w:rFonts w:ascii="Arial" w:hAnsi="Arial" w:cs="Arial"/>
          <w:b/>
          <w:sz w:val="20"/>
        </w:rPr>
        <w:t>adni</w:t>
      </w:r>
      <w:r w:rsidRPr="002D5B6C">
        <w:rPr>
          <w:rFonts w:ascii="Arial" w:hAnsi="Arial" w:cs="Arial"/>
          <w:b/>
          <w:sz w:val="20"/>
        </w:rPr>
        <w:t xml:space="preserve"> list RS, št. 27/14) vsebuje naslednje prehodne in končne določbe:</w:t>
      </w:r>
    </w:p>
    <w:p w14:paraId="381D31FA" w14:textId="77777777" w:rsidR="00816791" w:rsidRPr="002D5B6C" w:rsidRDefault="00816791" w:rsidP="00895FA6">
      <w:pPr>
        <w:jc w:val="both"/>
        <w:rPr>
          <w:rFonts w:ascii="Arial" w:hAnsi="Arial" w:cs="Arial"/>
          <w:sz w:val="20"/>
        </w:rPr>
      </w:pPr>
    </w:p>
    <w:p w14:paraId="53130FAF" w14:textId="77777777" w:rsidR="00C23A17" w:rsidRPr="002D5B6C" w:rsidRDefault="008D5D98" w:rsidP="00895FA6">
      <w:pPr>
        <w:jc w:val="both"/>
        <w:rPr>
          <w:rFonts w:ascii="Arial" w:hAnsi="Arial" w:cs="Arial"/>
          <w:sz w:val="20"/>
        </w:rPr>
      </w:pPr>
      <w:r w:rsidRPr="002D5B6C">
        <w:rPr>
          <w:rFonts w:ascii="Arial" w:hAnsi="Arial" w:cs="Arial"/>
          <w:sz w:val="20"/>
        </w:rPr>
        <w:t xml:space="preserve">4. </w:t>
      </w:r>
      <w:r w:rsidR="00C23A17" w:rsidRPr="002D5B6C">
        <w:rPr>
          <w:rFonts w:ascii="Arial" w:hAnsi="Arial" w:cs="Arial"/>
          <w:sz w:val="20"/>
        </w:rPr>
        <w:t>PREHODNE IN KONČNE DOLOČBE</w:t>
      </w:r>
      <w:bookmarkEnd w:id="859"/>
      <w:bookmarkEnd w:id="860"/>
      <w:bookmarkEnd w:id="861"/>
      <w:bookmarkEnd w:id="862"/>
    </w:p>
    <w:p w14:paraId="1D4D963A" w14:textId="77777777" w:rsidR="00C23A17" w:rsidRPr="002D5B6C" w:rsidRDefault="00C23A17" w:rsidP="00895FA6">
      <w:pPr>
        <w:jc w:val="both"/>
        <w:rPr>
          <w:rFonts w:ascii="Arial" w:hAnsi="Arial" w:cs="Arial"/>
          <w:sz w:val="20"/>
        </w:rPr>
      </w:pPr>
    </w:p>
    <w:p w14:paraId="4488E6E4" w14:textId="77777777" w:rsidR="00C23A17" w:rsidRPr="002D5B6C" w:rsidRDefault="00895FA6" w:rsidP="00895FA6">
      <w:pPr>
        <w:jc w:val="center"/>
        <w:rPr>
          <w:rFonts w:ascii="Arial" w:hAnsi="Arial" w:cs="Arial"/>
          <w:sz w:val="20"/>
        </w:rPr>
      </w:pPr>
      <w:r w:rsidRPr="002D5B6C">
        <w:rPr>
          <w:rFonts w:ascii="Arial" w:hAnsi="Arial" w:cs="Arial"/>
          <w:sz w:val="20"/>
        </w:rPr>
        <w:t>121. člen</w:t>
      </w:r>
    </w:p>
    <w:p w14:paraId="530E9F08" w14:textId="77777777" w:rsidR="00C23A17" w:rsidRPr="002D5B6C" w:rsidRDefault="00C23A17" w:rsidP="00895FA6">
      <w:pPr>
        <w:jc w:val="center"/>
        <w:rPr>
          <w:rFonts w:ascii="Arial" w:hAnsi="Arial" w:cs="Arial"/>
          <w:sz w:val="20"/>
        </w:rPr>
      </w:pPr>
      <w:bookmarkStart w:id="863" w:name="_Toc232492939"/>
      <w:bookmarkStart w:id="864" w:name="_Toc377124276"/>
      <w:r w:rsidRPr="002D5B6C">
        <w:rPr>
          <w:rFonts w:ascii="Arial" w:hAnsi="Arial" w:cs="Arial"/>
          <w:sz w:val="20"/>
        </w:rPr>
        <w:t>(prenehanje veljavnosti prostorskih aktov)</w:t>
      </w:r>
      <w:bookmarkEnd w:id="863"/>
      <w:bookmarkEnd w:id="864"/>
    </w:p>
    <w:p w14:paraId="72F7C674" w14:textId="77777777" w:rsidR="00895FA6" w:rsidRPr="002D5B6C" w:rsidRDefault="00895FA6" w:rsidP="00895FA6">
      <w:pPr>
        <w:jc w:val="both"/>
        <w:rPr>
          <w:rFonts w:ascii="Arial" w:hAnsi="Arial" w:cs="Arial"/>
          <w:sz w:val="20"/>
        </w:rPr>
      </w:pPr>
    </w:p>
    <w:p w14:paraId="26853419" w14:textId="77777777" w:rsidR="00C23A17" w:rsidRPr="002D5B6C" w:rsidRDefault="00C23A17" w:rsidP="00895FA6">
      <w:pPr>
        <w:jc w:val="both"/>
        <w:rPr>
          <w:rFonts w:ascii="Arial" w:hAnsi="Arial" w:cs="Arial"/>
          <w:sz w:val="20"/>
        </w:rPr>
      </w:pPr>
      <w:r w:rsidRPr="002D5B6C">
        <w:rPr>
          <w:rFonts w:ascii="Arial" w:hAnsi="Arial" w:cs="Arial"/>
          <w:sz w:val="20"/>
        </w:rPr>
        <w:t xml:space="preserve">Z dnem uveljavitve </w:t>
      </w:r>
      <w:r w:rsidR="00167A5B" w:rsidRPr="002D5B6C">
        <w:rPr>
          <w:rFonts w:ascii="Arial" w:hAnsi="Arial" w:cs="Arial"/>
          <w:sz w:val="20"/>
        </w:rPr>
        <w:t xml:space="preserve">tega odloka </w:t>
      </w:r>
      <w:r w:rsidRPr="002D5B6C">
        <w:rPr>
          <w:rFonts w:ascii="Arial" w:hAnsi="Arial" w:cs="Arial"/>
          <w:sz w:val="20"/>
        </w:rPr>
        <w:t>prenehajo veljati naslednji prostorski akti:</w:t>
      </w:r>
    </w:p>
    <w:p w14:paraId="5F2C628B" w14:textId="77777777" w:rsidR="00C23A17" w:rsidRPr="002D5B6C" w:rsidRDefault="00C23A17" w:rsidP="00895FA6">
      <w:pPr>
        <w:jc w:val="both"/>
        <w:rPr>
          <w:rFonts w:ascii="Arial" w:hAnsi="Arial" w:cs="Arial"/>
          <w:sz w:val="20"/>
        </w:rPr>
      </w:pPr>
    </w:p>
    <w:p w14:paraId="44CD68EE" w14:textId="77777777" w:rsidR="00C23A17" w:rsidRPr="002D5B6C" w:rsidRDefault="00C23A17" w:rsidP="00895FA6">
      <w:pPr>
        <w:jc w:val="both"/>
        <w:rPr>
          <w:rFonts w:ascii="Arial" w:hAnsi="Arial" w:cs="Arial"/>
          <w:sz w:val="20"/>
        </w:rPr>
      </w:pPr>
      <w:r w:rsidRPr="002D5B6C">
        <w:rPr>
          <w:rFonts w:ascii="Arial" w:hAnsi="Arial" w:cs="Arial"/>
          <w:sz w:val="20"/>
        </w:rPr>
        <w:t>PLAN</w:t>
      </w:r>
    </w:p>
    <w:p w14:paraId="173F44A9" w14:textId="77777777" w:rsidR="0047465A" w:rsidRPr="002D5B6C" w:rsidRDefault="00A54C0B">
      <w:pPr>
        <w:numPr>
          <w:ilvl w:val="0"/>
          <w:numId w:val="199"/>
        </w:numPr>
        <w:ind w:left="426" w:hanging="283"/>
        <w:jc w:val="both"/>
        <w:rPr>
          <w:rFonts w:ascii="Arial" w:hAnsi="Arial" w:cs="Arial"/>
          <w:sz w:val="20"/>
        </w:rPr>
      </w:pPr>
      <w:r w:rsidRPr="002D5B6C">
        <w:rPr>
          <w:rFonts w:ascii="Arial" w:hAnsi="Arial" w:cs="Arial"/>
          <w:sz w:val="20"/>
        </w:rPr>
        <w:t>Prostorske sestavine dolgoročnega plana Občine Vrhnika za obdobje 1986 do 2000 in srednjeročnega plana Občine Vrhnika za obdobje 1986 do 1990 s spremembami in dopolnitvami (Uradne objave Naš časopis, št. 4/87, 13/88, Ur. l</w:t>
      </w:r>
      <w:r w:rsidR="008757BA" w:rsidRPr="002D5B6C">
        <w:rPr>
          <w:rFonts w:ascii="Arial" w:hAnsi="Arial" w:cs="Arial"/>
          <w:sz w:val="20"/>
        </w:rPr>
        <w:t>ist</w:t>
      </w:r>
      <w:r w:rsidRPr="002D5B6C">
        <w:rPr>
          <w:rFonts w:ascii="Arial" w:hAnsi="Arial" w:cs="Arial"/>
          <w:sz w:val="20"/>
        </w:rPr>
        <w:t xml:space="preserve"> RS, št. 21/90, 41/94, 50/94, 63/96, 70/96, 73/97, 76/98, 69/99, Uradne objave Naš časopis, št. 40/01, 272/01, 277/01,  304/04)</w:t>
      </w:r>
    </w:p>
    <w:p w14:paraId="7139C4D5" w14:textId="77777777" w:rsidR="007719F6" w:rsidRPr="002D5B6C" w:rsidRDefault="007719F6">
      <w:pPr>
        <w:numPr>
          <w:ilvl w:val="0"/>
          <w:numId w:val="199"/>
        </w:numPr>
        <w:ind w:left="426" w:hanging="283"/>
        <w:jc w:val="both"/>
        <w:rPr>
          <w:rFonts w:ascii="Arial" w:hAnsi="Arial" w:cs="Arial"/>
          <w:sz w:val="20"/>
        </w:rPr>
      </w:pPr>
      <w:r w:rsidRPr="002D5B6C">
        <w:rPr>
          <w:rFonts w:ascii="Arial" w:hAnsi="Arial" w:cs="Arial"/>
          <w:sz w:val="20"/>
        </w:rPr>
        <w:t>Sklep o začetku uporabe digitalne kartografske dokumentacije na uradnem digitalnem katastrskem načrtu, k prostorskemu planu Občine Vrhnika (Naš časopis, št. 319/05)</w:t>
      </w:r>
    </w:p>
    <w:p w14:paraId="50411D7C" w14:textId="77777777" w:rsidR="00C23A17" w:rsidRPr="002D5B6C" w:rsidRDefault="00C23A17" w:rsidP="00895FA6">
      <w:pPr>
        <w:jc w:val="both"/>
        <w:rPr>
          <w:rFonts w:ascii="Arial" w:hAnsi="Arial" w:cs="Arial"/>
          <w:sz w:val="20"/>
        </w:rPr>
      </w:pPr>
    </w:p>
    <w:p w14:paraId="6D14EC7F" w14:textId="77777777" w:rsidR="00C23A17" w:rsidRPr="002D5B6C" w:rsidRDefault="00C23A17" w:rsidP="00895FA6">
      <w:pPr>
        <w:jc w:val="both"/>
        <w:rPr>
          <w:rFonts w:ascii="Arial" w:hAnsi="Arial" w:cs="Arial"/>
          <w:sz w:val="20"/>
        </w:rPr>
      </w:pPr>
      <w:r w:rsidRPr="002D5B6C">
        <w:rPr>
          <w:rFonts w:ascii="Arial" w:hAnsi="Arial" w:cs="Arial"/>
          <w:sz w:val="20"/>
        </w:rPr>
        <w:t>PUP</w:t>
      </w:r>
    </w:p>
    <w:p w14:paraId="56C1A4CB" w14:textId="77777777" w:rsidR="007719F6" w:rsidRPr="002D5B6C" w:rsidRDefault="007719F6">
      <w:pPr>
        <w:numPr>
          <w:ilvl w:val="0"/>
          <w:numId w:val="200"/>
        </w:numPr>
        <w:ind w:left="426" w:hanging="284"/>
        <w:jc w:val="both"/>
        <w:rPr>
          <w:rFonts w:ascii="Arial" w:hAnsi="Arial" w:cs="Arial"/>
          <w:sz w:val="20"/>
        </w:rPr>
      </w:pPr>
      <w:r w:rsidRPr="002D5B6C">
        <w:rPr>
          <w:rFonts w:ascii="Arial" w:hAnsi="Arial" w:cs="Arial"/>
          <w:sz w:val="20"/>
        </w:rPr>
        <w:t>Odlok o prostorskih ureditvenih pogojih za sanacijo degradiranega prostora za območje občine Vrhnika (Ur. l</w:t>
      </w:r>
      <w:r w:rsidR="008757BA" w:rsidRPr="002D5B6C">
        <w:rPr>
          <w:rFonts w:ascii="Arial" w:hAnsi="Arial" w:cs="Arial"/>
          <w:sz w:val="20"/>
        </w:rPr>
        <w:t>ist</w:t>
      </w:r>
      <w:r w:rsidR="00752FE6" w:rsidRPr="002D5B6C">
        <w:rPr>
          <w:rFonts w:ascii="Arial" w:hAnsi="Arial" w:cs="Arial"/>
          <w:sz w:val="20"/>
        </w:rPr>
        <w:t xml:space="preserve"> RS, št. 41/</w:t>
      </w:r>
      <w:r w:rsidRPr="002D5B6C">
        <w:rPr>
          <w:rFonts w:ascii="Arial" w:hAnsi="Arial" w:cs="Arial"/>
          <w:sz w:val="20"/>
        </w:rPr>
        <w:t>94)</w:t>
      </w:r>
    </w:p>
    <w:p w14:paraId="5DDBE5DF"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splošnih merilih in pogojih prostorskih ureditvenih pogojev za Občino Vrhnika (Ur. l</w:t>
      </w:r>
      <w:r w:rsidR="008757BA" w:rsidRPr="002D5B6C">
        <w:rPr>
          <w:rFonts w:ascii="Arial" w:hAnsi="Arial" w:cs="Arial"/>
          <w:sz w:val="20"/>
        </w:rPr>
        <w:t>ist</w:t>
      </w:r>
      <w:r w:rsidRPr="002D5B6C">
        <w:rPr>
          <w:rFonts w:ascii="Arial" w:hAnsi="Arial" w:cs="Arial"/>
          <w:sz w:val="20"/>
        </w:rPr>
        <w:t xml:space="preserve"> RS, št. 6/99, Naš časopis, št. 292/03, 323/06</w:t>
      </w:r>
      <w:r w:rsidR="008757BA" w:rsidRPr="002D5B6C">
        <w:rPr>
          <w:rFonts w:ascii="Arial" w:hAnsi="Arial" w:cs="Arial"/>
          <w:sz w:val="20"/>
        </w:rPr>
        <w:t xml:space="preserve"> - </w:t>
      </w:r>
      <w:proofErr w:type="spellStart"/>
      <w:r w:rsidRPr="002D5B6C">
        <w:rPr>
          <w:rFonts w:ascii="Arial" w:hAnsi="Arial" w:cs="Arial"/>
          <w:sz w:val="20"/>
        </w:rPr>
        <w:t>obv</w:t>
      </w:r>
      <w:proofErr w:type="spellEnd"/>
      <w:r w:rsidRPr="002D5B6C">
        <w:rPr>
          <w:rFonts w:ascii="Arial" w:hAnsi="Arial" w:cs="Arial"/>
          <w:sz w:val="20"/>
        </w:rPr>
        <w:t xml:space="preserve">. </w:t>
      </w:r>
      <w:proofErr w:type="spellStart"/>
      <w:r w:rsidRPr="002D5B6C">
        <w:rPr>
          <w:rFonts w:ascii="Arial" w:hAnsi="Arial" w:cs="Arial"/>
          <w:sz w:val="20"/>
        </w:rPr>
        <w:t>razl</w:t>
      </w:r>
      <w:proofErr w:type="spellEnd"/>
      <w:r w:rsidRPr="002D5B6C">
        <w:rPr>
          <w:rFonts w:ascii="Arial" w:hAnsi="Arial" w:cs="Arial"/>
          <w:sz w:val="20"/>
        </w:rPr>
        <w:t>., 349/08</w:t>
      </w:r>
      <w:r w:rsidR="008757BA" w:rsidRPr="002D5B6C">
        <w:rPr>
          <w:rFonts w:ascii="Arial" w:hAnsi="Arial" w:cs="Arial"/>
          <w:sz w:val="20"/>
        </w:rPr>
        <w:t xml:space="preserve"> - </w:t>
      </w:r>
      <w:proofErr w:type="spellStart"/>
      <w:r w:rsidRPr="002D5B6C">
        <w:rPr>
          <w:rFonts w:ascii="Arial" w:hAnsi="Arial" w:cs="Arial"/>
          <w:sz w:val="20"/>
        </w:rPr>
        <w:t>obv</w:t>
      </w:r>
      <w:proofErr w:type="spellEnd"/>
      <w:r w:rsidRPr="002D5B6C">
        <w:rPr>
          <w:rFonts w:ascii="Arial" w:hAnsi="Arial" w:cs="Arial"/>
          <w:sz w:val="20"/>
        </w:rPr>
        <w:t xml:space="preserve">. </w:t>
      </w:r>
      <w:proofErr w:type="spellStart"/>
      <w:r w:rsidRPr="002D5B6C">
        <w:rPr>
          <w:rFonts w:ascii="Arial" w:hAnsi="Arial" w:cs="Arial"/>
          <w:sz w:val="20"/>
        </w:rPr>
        <w:t>razl</w:t>
      </w:r>
      <w:proofErr w:type="spellEnd"/>
      <w:r w:rsidRPr="002D5B6C">
        <w:rPr>
          <w:rFonts w:ascii="Arial" w:hAnsi="Arial" w:cs="Arial"/>
          <w:sz w:val="20"/>
        </w:rPr>
        <w:t>.</w:t>
      </w:r>
      <w:r w:rsidR="00752FE6" w:rsidRPr="002D5B6C">
        <w:rPr>
          <w:rFonts w:ascii="Arial" w:hAnsi="Arial" w:cs="Arial"/>
          <w:sz w:val="20"/>
        </w:rPr>
        <w:t xml:space="preserve">, </w:t>
      </w:r>
      <w:r w:rsidR="006A4248" w:rsidRPr="002D5B6C">
        <w:rPr>
          <w:rFonts w:ascii="Arial" w:hAnsi="Arial" w:cs="Arial"/>
          <w:sz w:val="20"/>
        </w:rPr>
        <w:t>Ur. l</w:t>
      </w:r>
      <w:r w:rsidR="008757BA" w:rsidRPr="002D5B6C">
        <w:rPr>
          <w:rFonts w:ascii="Arial" w:hAnsi="Arial" w:cs="Arial"/>
          <w:sz w:val="20"/>
        </w:rPr>
        <w:t>ist</w:t>
      </w:r>
      <w:r w:rsidR="006A4248" w:rsidRPr="002D5B6C">
        <w:rPr>
          <w:rFonts w:ascii="Arial" w:hAnsi="Arial" w:cs="Arial"/>
          <w:sz w:val="20"/>
        </w:rPr>
        <w:t xml:space="preserve"> RS, št. </w:t>
      </w:r>
      <w:r w:rsidR="00752FE6" w:rsidRPr="002D5B6C">
        <w:rPr>
          <w:rFonts w:ascii="Arial" w:hAnsi="Arial" w:cs="Arial"/>
          <w:sz w:val="20"/>
        </w:rPr>
        <w:t>39/13</w:t>
      </w:r>
      <w:r w:rsidR="008757BA" w:rsidRPr="002D5B6C">
        <w:rPr>
          <w:rFonts w:ascii="Arial" w:hAnsi="Arial" w:cs="Arial"/>
          <w:sz w:val="20"/>
        </w:rPr>
        <w:t xml:space="preserve"> - </w:t>
      </w:r>
      <w:r w:rsidR="00752FE6" w:rsidRPr="002D5B6C">
        <w:rPr>
          <w:rFonts w:ascii="Arial" w:hAnsi="Arial" w:cs="Arial"/>
          <w:sz w:val="20"/>
        </w:rPr>
        <w:t>Sklep US</w:t>
      </w:r>
      <w:r w:rsidRPr="002D5B6C">
        <w:rPr>
          <w:rFonts w:ascii="Arial" w:hAnsi="Arial" w:cs="Arial"/>
          <w:sz w:val="20"/>
        </w:rPr>
        <w:t>)</w:t>
      </w:r>
    </w:p>
    <w:p w14:paraId="580E8BF4"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prostorskih ureditvenih pogojih za plansko celoto V1 Vrhnika – Center (Ur. l</w:t>
      </w:r>
      <w:r w:rsidR="008757BA" w:rsidRPr="002D5B6C">
        <w:rPr>
          <w:rFonts w:ascii="Arial" w:hAnsi="Arial" w:cs="Arial"/>
          <w:sz w:val="20"/>
        </w:rPr>
        <w:t>ist</w:t>
      </w:r>
      <w:r w:rsidRPr="002D5B6C">
        <w:rPr>
          <w:rFonts w:ascii="Arial" w:hAnsi="Arial" w:cs="Arial"/>
          <w:sz w:val="20"/>
        </w:rPr>
        <w:t xml:space="preserve"> RS, št. 1/95, Naš časopis, št. 274/01, 282/02, 308/04, 335/07, 374/10</w:t>
      </w:r>
      <w:r w:rsidR="007719F6" w:rsidRPr="002D5B6C">
        <w:rPr>
          <w:rFonts w:ascii="Arial" w:hAnsi="Arial" w:cs="Arial"/>
          <w:sz w:val="20"/>
        </w:rPr>
        <w:t>, 393/12, 397/12,</w:t>
      </w:r>
      <w:r w:rsidR="006A4248" w:rsidRPr="002D5B6C">
        <w:rPr>
          <w:rFonts w:ascii="Arial" w:hAnsi="Arial" w:cs="Arial"/>
          <w:sz w:val="20"/>
        </w:rPr>
        <w:t xml:space="preserve"> Ur. l</w:t>
      </w:r>
      <w:r w:rsidR="008757BA" w:rsidRPr="002D5B6C">
        <w:rPr>
          <w:rFonts w:ascii="Arial" w:hAnsi="Arial" w:cs="Arial"/>
          <w:sz w:val="20"/>
        </w:rPr>
        <w:t>ist</w:t>
      </w:r>
      <w:r w:rsidR="006A4248" w:rsidRPr="002D5B6C">
        <w:rPr>
          <w:rFonts w:ascii="Arial" w:hAnsi="Arial" w:cs="Arial"/>
          <w:sz w:val="20"/>
        </w:rPr>
        <w:t xml:space="preserve"> RS, št. 90/12</w:t>
      </w:r>
      <w:r w:rsidR="008757BA" w:rsidRPr="002D5B6C">
        <w:rPr>
          <w:rFonts w:ascii="Arial" w:hAnsi="Arial" w:cs="Arial"/>
          <w:sz w:val="20"/>
        </w:rPr>
        <w:t xml:space="preserve"> - </w:t>
      </w:r>
      <w:r w:rsidR="006A4248" w:rsidRPr="002D5B6C">
        <w:rPr>
          <w:rFonts w:ascii="Arial" w:hAnsi="Arial" w:cs="Arial"/>
          <w:sz w:val="20"/>
        </w:rPr>
        <w:t>Sklep US,</w:t>
      </w:r>
      <w:r w:rsidR="007719F6" w:rsidRPr="002D5B6C">
        <w:rPr>
          <w:rFonts w:ascii="Arial" w:hAnsi="Arial" w:cs="Arial"/>
          <w:sz w:val="20"/>
        </w:rPr>
        <w:t xml:space="preserve"> </w:t>
      </w:r>
      <w:r w:rsidR="006A4248" w:rsidRPr="002D5B6C">
        <w:rPr>
          <w:rFonts w:ascii="Arial" w:hAnsi="Arial" w:cs="Arial"/>
          <w:sz w:val="20"/>
        </w:rPr>
        <w:t>Naš časopis, št. 400/12</w:t>
      </w:r>
      <w:r w:rsidR="008757BA" w:rsidRPr="002D5B6C">
        <w:rPr>
          <w:rFonts w:ascii="Arial" w:hAnsi="Arial" w:cs="Arial"/>
          <w:sz w:val="20"/>
        </w:rPr>
        <w:t xml:space="preserve"> - </w:t>
      </w:r>
      <w:r w:rsidR="007719F6" w:rsidRPr="002D5B6C">
        <w:rPr>
          <w:rFonts w:ascii="Arial" w:hAnsi="Arial" w:cs="Arial"/>
          <w:sz w:val="20"/>
        </w:rPr>
        <w:t xml:space="preserve">teh. </w:t>
      </w:r>
      <w:proofErr w:type="spellStart"/>
      <w:r w:rsidR="007719F6" w:rsidRPr="002D5B6C">
        <w:rPr>
          <w:rFonts w:ascii="Arial" w:hAnsi="Arial" w:cs="Arial"/>
          <w:sz w:val="20"/>
        </w:rPr>
        <w:t>popr</w:t>
      </w:r>
      <w:proofErr w:type="spellEnd"/>
      <w:r w:rsidR="007719F6" w:rsidRPr="002D5B6C">
        <w:rPr>
          <w:rFonts w:ascii="Arial" w:hAnsi="Arial" w:cs="Arial"/>
          <w:sz w:val="20"/>
        </w:rPr>
        <w:t>.)</w:t>
      </w:r>
    </w:p>
    <w:p w14:paraId="411BF7B7"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prostorsko ureditvenih pogojih za plansko celoto V2 Vrhnika – Verd (Ur. l</w:t>
      </w:r>
      <w:r w:rsidR="008757BA" w:rsidRPr="002D5B6C">
        <w:rPr>
          <w:rFonts w:ascii="Arial" w:hAnsi="Arial" w:cs="Arial"/>
          <w:sz w:val="20"/>
        </w:rPr>
        <w:t>ist</w:t>
      </w:r>
      <w:r w:rsidRPr="002D5B6C">
        <w:rPr>
          <w:rFonts w:ascii="Arial" w:hAnsi="Arial" w:cs="Arial"/>
          <w:sz w:val="20"/>
        </w:rPr>
        <w:t xml:space="preserve"> RS, št. 1/95, 63/00</w:t>
      </w:r>
      <w:r w:rsidR="006A4248" w:rsidRPr="002D5B6C">
        <w:rPr>
          <w:rFonts w:ascii="Arial" w:hAnsi="Arial" w:cs="Arial"/>
          <w:sz w:val="20"/>
        </w:rPr>
        <w:t>, 63/00, Naš časopis, št. 270/01</w:t>
      </w:r>
      <w:r w:rsidRPr="002D5B6C">
        <w:rPr>
          <w:rFonts w:ascii="Arial" w:hAnsi="Arial" w:cs="Arial"/>
          <w:sz w:val="20"/>
        </w:rPr>
        <w:t>,</w:t>
      </w:r>
      <w:r w:rsidR="006A4248" w:rsidRPr="002D5B6C">
        <w:rPr>
          <w:rFonts w:ascii="Arial" w:hAnsi="Arial" w:cs="Arial"/>
          <w:sz w:val="20"/>
        </w:rPr>
        <w:t xml:space="preserve"> Ur. l</w:t>
      </w:r>
      <w:r w:rsidR="008757BA" w:rsidRPr="002D5B6C">
        <w:rPr>
          <w:rFonts w:ascii="Arial" w:hAnsi="Arial" w:cs="Arial"/>
          <w:sz w:val="20"/>
        </w:rPr>
        <w:t>ist</w:t>
      </w:r>
      <w:r w:rsidR="006A4248" w:rsidRPr="002D5B6C">
        <w:rPr>
          <w:rFonts w:ascii="Arial" w:hAnsi="Arial" w:cs="Arial"/>
          <w:sz w:val="20"/>
        </w:rPr>
        <w:t xml:space="preserve"> RS, št. 43/05, Naš časopis, št. 330/06</w:t>
      </w:r>
      <w:r w:rsidRPr="002D5B6C">
        <w:rPr>
          <w:rFonts w:ascii="Arial" w:hAnsi="Arial" w:cs="Arial"/>
          <w:sz w:val="20"/>
        </w:rPr>
        <w:t>, 374/10</w:t>
      </w:r>
      <w:r w:rsidR="007719F6" w:rsidRPr="002D5B6C">
        <w:rPr>
          <w:rFonts w:ascii="Arial" w:hAnsi="Arial" w:cs="Arial"/>
          <w:sz w:val="20"/>
        </w:rPr>
        <w:t>, 400/12</w:t>
      </w:r>
      <w:r w:rsidR="006A4248" w:rsidRPr="002D5B6C">
        <w:rPr>
          <w:rFonts w:ascii="Arial" w:hAnsi="Arial" w:cs="Arial"/>
          <w:sz w:val="20"/>
        </w:rPr>
        <w:t>, Ur. l</w:t>
      </w:r>
      <w:r w:rsidR="008757BA" w:rsidRPr="002D5B6C">
        <w:rPr>
          <w:rFonts w:ascii="Arial" w:hAnsi="Arial" w:cs="Arial"/>
          <w:sz w:val="20"/>
        </w:rPr>
        <w:t>ist</w:t>
      </w:r>
      <w:r w:rsidR="006A4248" w:rsidRPr="002D5B6C">
        <w:rPr>
          <w:rFonts w:ascii="Arial" w:hAnsi="Arial" w:cs="Arial"/>
          <w:sz w:val="20"/>
        </w:rPr>
        <w:t xml:space="preserve"> RS, št. 39/13</w:t>
      </w:r>
      <w:r w:rsidR="008757BA" w:rsidRPr="002D5B6C">
        <w:rPr>
          <w:rFonts w:ascii="Arial" w:hAnsi="Arial" w:cs="Arial"/>
          <w:sz w:val="20"/>
        </w:rPr>
        <w:t xml:space="preserve"> - </w:t>
      </w:r>
      <w:r w:rsidR="006A4248" w:rsidRPr="002D5B6C">
        <w:rPr>
          <w:rFonts w:ascii="Arial" w:hAnsi="Arial" w:cs="Arial"/>
          <w:sz w:val="20"/>
        </w:rPr>
        <w:t>Sklep US</w:t>
      </w:r>
      <w:r w:rsidRPr="002D5B6C">
        <w:rPr>
          <w:rFonts w:ascii="Arial" w:hAnsi="Arial" w:cs="Arial"/>
          <w:sz w:val="20"/>
        </w:rPr>
        <w:t>)</w:t>
      </w:r>
    </w:p>
    <w:p w14:paraId="68FB0CC8"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prostorskih ureditvenih pogojih za plansko celoto V3 Vrhnika - Sinja Gorica</w:t>
      </w:r>
      <w:r w:rsidR="007719F6" w:rsidRPr="002D5B6C">
        <w:rPr>
          <w:rFonts w:ascii="Arial" w:hAnsi="Arial" w:cs="Arial"/>
          <w:sz w:val="20"/>
        </w:rPr>
        <w:t xml:space="preserve"> </w:t>
      </w:r>
      <w:r w:rsidRPr="002D5B6C">
        <w:rPr>
          <w:rFonts w:ascii="Arial" w:hAnsi="Arial" w:cs="Arial"/>
          <w:sz w:val="20"/>
        </w:rPr>
        <w:t>(Ur. l</w:t>
      </w:r>
      <w:r w:rsidR="008757BA" w:rsidRPr="002D5B6C">
        <w:rPr>
          <w:rFonts w:ascii="Arial" w:hAnsi="Arial" w:cs="Arial"/>
          <w:sz w:val="20"/>
        </w:rPr>
        <w:t>ist</w:t>
      </w:r>
      <w:r w:rsidRPr="002D5B6C">
        <w:rPr>
          <w:rFonts w:ascii="Arial" w:hAnsi="Arial" w:cs="Arial"/>
          <w:sz w:val="20"/>
        </w:rPr>
        <w:t xml:space="preserve"> RS, št. 2/95, Naš časopis, št. 319/05, </w:t>
      </w:r>
      <w:r w:rsidR="006A4248" w:rsidRPr="002D5B6C">
        <w:rPr>
          <w:rFonts w:ascii="Arial" w:hAnsi="Arial" w:cs="Arial"/>
          <w:sz w:val="20"/>
        </w:rPr>
        <w:t xml:space="preserve">Naš časopis, št. 330/06, </w:t>
      </w:r>
      <w:r w:rsidRPr="002D5B6C">
        <w:rPr>
          <w:rFonts w:ascii="Arial" w:hAnsi="Arial" w:cs="Arial"/>
          <w:sz w:val="20"/>
        </w:rPr>
        <w:t>Ur. l</w:t>
      </w:r>
      <w:r w:rsidR="008757BA" w:rsidRPr="002D5B6C">
        <w:rPr>
          <w:rFonts w:ascii="Arial" w:hAnsi="Arial" w:cs="Arial"/>
          <w:sz w:val="20"/>
        </w:rPr>
        <w:t>ist</w:t>
      </w:r>
      <w:r w:rsidRPr="002D5B6C">
        <w:rPr>
          <w:rFonts w:ascii="Arial" w:hAnsi="Arial" w:cs="Arial"/>
          <w:sz w:val="20"/>
        </w:rPr>
        <w:t xml:space="preserve"> RS, št. 77/06, </w:t>
      </w:r>
      <w:r w:rsidR="006A4248" w:rsidRPr="002D5B6C">
        <w:rPr>
          <w:rFonts w:ascii="Arial" w:hAnsi="Arial" w:cs="Arial"/>
          <w:sz w:val="20"/>
        </w:rPr>
        <w:t xml:space="preserve">Naš časopis, št. </w:t>
      </w:r>
      <w:r w:rsidRPr="002D5B6C">
        <w:rPr>
          <w:rFonts w:ascii="Arial" w:hAnsi="Arial" w:cs="Arial"/>
          <w:sz w:val="20"/>
        </w:rPr>
        <w:t>374/10</w:t>
      </w:r>
      <w:r w:rsidR="007719F6" w:rsidRPr="002D5B6C">
        <w:rPr>
          <w:rFonts w:ascii="Arial" w:hAnsi="Arial" w:cs="Arial"/>
          <w:sz w:val="20"/>
        </w:rPr>
        <w:t>, 400/12</w:t>
      </w:r>
      <w:r w:rsidR="006A4248" w:rsidRPr="002D5B6C">
        <w:rPr>
          <w:rFonts w:ascii="Arial" w:hAnsi="Arial" w:cs="Arial"/>
          <w:sz w:val="20"/>
        </w:rPr>
        <w:t>, Ur. l</w:t>
      </w:r>
      <w:r w:rsidR="008757BA" w:rsidRPr="002D5B6C">
        <w:rPr>
          <w:rFonts w:ascii="Arial" w:hAnsi="Arial" w:cs="Arial"/>
          <w:sz w:val="20"/>
        </w:rPr>
        <w:t>ist</w:t>
      </w:r>
      <w:r w:rsidR="006A4248" w:rsidRPr="002D5B6C">
        <w:rPr>
          <w:rFonts w:ascii="Arial" w:hAnsi="Arial" w:cs="Arial"/>
          <w:sz w:val="20"/>
        </w:rPr>
        <w:t xml:space="preserve"> RS, št. 39/13</w:t>
      </w:r>
      <w:r w:rsidR="008757BA" w:rsidRPr="002D5B6C">
        <w:rPr>
          <w:rFonts w:ascii="Arial" w:hAnsi="Arial" w:cs="Arial"/>
          <w:sz w:val="20"/>
        </w:rPr>
        <w:t xml:space="preserve"> - </w:t>
      </w:r>
      <w:r w:rsidR="006A4248" w:rsidRPr="002D5B6C">
        <w:rPr>
          <w:rFonts w:ascii="Arial" w:hAnsi="Arial" w:cs="Arial"/>
          <w:sz w:val="20"/>
        </w:rPr>
        <w:t>Sklep US</w:t>
      </w:r>
      <w:r w:rsidRPr="002D5B6C">
        <w:rPr>
          <w:rFonts w:ascii="Arial" w:hAnsi="Arial" w:cs="Arial"/>
          <w:sz w:val="20"/>
        </w:rPr>
        <w:t>)</w:t>
      </w:r>
    </w:p>
    <w:p w14:paraId="022644AE"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lastRenderedPageBreak/>
        <w:t>Odlok o prostorskih ureditvenih pogojih za plansko celoto L1 Drenov Grič (Ur. l</w:t>
      </w:r>
      <w:r w:rsidR="008757BA" w:rsidRPr="002D5B6C">
        <w:rPr>
          <w:rFonts w:ascii="Arial" w:hAnsi="Arial" w:cs="Arial"/>
          <w:sz w:val="20"/>
        </w:rPr>
        <w:t>ist</w:t>
      </w:r>
      <w:r w:rsidRPr="002D5B6C">
        <w:rPr>
          <w:rFonts w:ascii="Arial" w:hAnsi="Arial" w:cs="Arial"/>
          <w:sz w:val="20"/>
        </w:rPr>
        <w:t xml:space="preserve"> RS, št. 4/95, </w:t>
      </w:r>
      <w:r w:rsidR="006A4248" w:rsidRPr="002D5B6C">
        <w:rPr>
          <w:rFonts w:ascii="Arial" w:hAnsi="Arial" w:cs="Arial"/>
          <w:sz w:val="20"/>
        </w:rPr>
        <w:t>Naš časopis, št. 27</w:t>
      </w:r>
      <w:r w:rsidR="00661A1C" w:rsidRPr="002D5B6C">
        <w:rPr>
          <w:rFonts w:ascii="Arial" w:hAnsi="Arial" w:cs="Arial"/>
          <w:sz w:val="20"/>
        </w:rPr>
        <w:t>2</w:t>
      </w:r>
      <w:r w:rsidR="006A4248" w:rsidRPr="002D5B6C">
        <w:rPr>
          <w:rFonts w:ascii="Arial" w:hAnsi="Arial" w:cs="Arial"/>
          <w:sz w:val="20"/>
        </w:rPr>
        <w:t>/01,</w:t>
      </w:r>
      <w:r w:rsidR="00661A1C" w:rsidRPr="002D5B6C">
        <w:rPr>
          <w:rFonts w:ascii="Arial" w:hAnsi="Arial" w:cs="Arial"/>
          <w:sz w:val="20"/>
        </w:rPr>
        <w:t xml:space="preserve"> 303/04, Ur. l</w:t>
      </w:r>
      <w:r w:rsidR="008757BA" w:rsidRPr="002D5B6C">
        <w:rPr>
          <w:rFonts w:ascii="Arial" w:hAnsi="Arial" w:cs="Arial"/>
          <w:sz w:val="20"/>
        </w:rPr>
        <w:t>ist</w:t>
      </w:r>
      <w:r w:rsidR="00661A1C" w:rsidRPr="002D5B6C">
        <w:rPr>
          <w:rFonts w:ascii="Arial" w:hAnsi="Arial" w:cs="Arial"/>
          <w:sz w:val="20"/>
        </w:rPr>
        <w:t xml:space="preserve"> RS, št.</w:t>
      </w:r>
      <w:r w:rsidR="006A4248" w:rsidRPr="002D5B6C">
        <w:rPr>
          <w:rFonts w:ascii="Arial" w:hAnsi="Arial" w:cs="Arial"/>
          <w:sz w:val="20"/>
        </w:rPr>
        <w:t xml:space="preserve"> </w:t>
      </w:r>
      <w:r w:rsidR="00661A1C" w:rsidRPr="002D5B6C">
        <w:rPr>
          <w:rFonts w:ascii="Arial" w:hAnsi="Arial" w:cs="Arial"/>
          <w:sz w:val="20"/>
        </w:rPr>
        <w:t>43/05</w:t>
      </w:r>
      <w:r w:rsidR="0031290B" w:rsidRPr="002D5B6C">
        <w:rPr>
          <w:rFonts w:ascii="Arial" w:hAnsi="Arial" w:cs="Arial"/>
          <w:sz w:val="20"/>
        </w:rPr>
        <w:t>,</w:t>
      </w:r>
      <w:r w:rsidR="00661A1C" w:rsidRPr="002D5B6C">
        <w:rPr>
          <w:rFonts w:ascii="Arial" w:hAnsi="Arial" w:cs="Arial"/>
          <w:sz w:val="20"/>
        </w:rPr>
        <w:t xml:space="preserve"> 39/013</w:t>
      </w:r>
      <w:r w:rsidR="008757BA" w:rsidRPr="002D5B6C">
        <w:rPr>
          <w:rFonts w:ascii="Arial" w:hAnsi="Arial" w:cs="Arial"/>
          <w:sz w:val="20"/>
        </w:rPr>
        <w:t xml:space="preserve"> - </w:t>
      </w:r>
      <w:r w:rsidR="00661A1C" w:rsidRPr="002D5B6C">
        <w:rPr>
          <w:rFonts w:ascii="Arial" w:hAnsi="Arial" w:cs="Arial"/>
          <w:sz w:val="20"/>
        </w:rPr>
        <w:t>Sklep US</w:t>
      </w:r>
      <w:r w:rsidRPr="002D5B6C">
        <w:rPr>
          <w:rFonts w:ascii="Arial" w:hAnsi="Arial" w:cs="Arial"/>
          <w:sz w:val="20"/>
        </w:rPr>
        <w:t>)</w:t>
      </w:r>
    </w:p>
    <w:p w14:paraId="11256988"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prostorsko ureditvenih pogojih za plansko celoto L2 Log (Ur. l</w:t>
      </w:r>
      <w:r w:rsidR="008757BA" w:rsidRPr="002D5B6C">
        <w:rPr>
          <w:rFonts w:ascii="Arial" w:hAnsi="Arial" w:cs="Arial"/>
          <w:sz w:val="20"/>
        </w:rPr>
        <w:t>ist</w:t>
      </w:r>
      <w:r w:rsidRPr="002D5B6C">
        <w:rPr>
          <w:rFonts w:ascii="Arial" w:hAnsi="Arial" w:cs="Arial"/>
          <w:sz w:val="20"/>
        </w:rPr>
        <w:t xml:space="preserve"> RS, št. 3/95, 74/05)</w:t>
      </w:r>
    </w:p>
    <w:p w14:paraId="634E413A" w14:textId="77777777" w:rsidR="007719F6" w:rsidRPr="002D5B6C" w:rsidRDefault="007719F6">
      <w:pPr>
        <w:numPr>
          <w:ilvl w:val="0"/>
          <w:numId w:val="200"/>
        </w:numPr>
        <w:ind w:left="426" w:hanging="284"/>
        <w:jc w:val="both"/>
        <w:rPr>
          <w:rFonts w:ascii="Arial" w:hAnsi="Arial" w:cs="Arial"/>
          <w:sz w:val="20"/>
        </w:rPr>
      </w:pPr>
      <w:r w:rsidRPr="002D5B6C">
        <w:rPr>
          <w:rFonts w:ascii="Arial" w:hAnsi="Arial" w:cs="Arial"/>
          <w:sz w:val="20"/>
        </w:rPr>
        <w:t xml:space="preserve">Odlok o prostorskih ureditvenih pogojih za naselje Bevke (Naš časopis, št. </w:t>
      </w:r>
      <w:r w:rsidR="0031290B" w:rsidRPr="002D5B6C">
        <w:rPr>
          <w:rFonts w:ascii="Arial" w:hAnsi="Arial" w:cs="Arial"/>
          <w:sz w:val="20"/>
        </w:rPr>
        <w:t>304/04, Ur. l</w:t>
      </w:r>
      <w:r w:rsidR="008757BA" w:rsidRPr="002D5B6C">
        <w:rPr>
          <w:rFonts w:ascii="Arial" w:hAnsi="Arial" w:cs="Arial"/>
          <w:sz w:val="20"/>
        </w:rPr>
        <w:t>ist</w:t>
      </w:r>
      <w:r w:rsidR="0031290B" w:rsidRPr="002D5B6C">
        <w:rPr>
          <w:rFonts w:ascii="Arial" w:hAnsi="Arial" w:cs="Arial"/>
          <w:sz w:val="20"/>
        </w:rPr>
        <w:t xml:space="preserve"> RS, št. 102/08</w:t>
      </w:r>
      <w:r w:rsidRPr="002D5B6C">
        <w:rPr>
          <w:rFonts w:ascii="Arial" w:hAnsi="Arial" w:cs="Arial"/>
          <w:sz w:val="20"/>
        </w:rPr>
        <w:t xml:space="preserve">, Naš časopis, št. </w:t>
      </w:r>
      <w:r w:rsidR="0031290B" w:rsidRPr="002D5B6C">
        <w:rPr>
          <w:rFonts w:ascii="Arial" w:hAnsi="Arial" w:cs="Arial"/>
          <w:sz w:val="20"/>
        </w:rPr>
        <w:t>355/08</w:t>
      </w:r>
      <w:r w:rsidR="008757BA" w:rsidRPr="002D5B6C">
        <w:rPr>
          <w:rFonts w:ascii="Arial" w:hAnsi="Arial" w:cs="Arial"/>
          <w:sz w:val="20"/>
        </w:rPr>
        <w:t xml:space="preserve"> - </w:t>
      </w:r>
      <w:r w:rsidR="0031290B" w:rsidRPr="002D5B6C">
        <w:rPr>
          <w:rFonts w:ascii="Arial" w:hAnsi="Arial" w:cs="Arial"/>
          <w:sz w:val="20"/>
        </w:rPr>
        <w:t xml:space="preserve">UPB1, </w:t>
      </w:r>
      <w:r w:rsidRPr="002D5B6C">
        <w:rPr>
          <w:rFonts w:ascii="Arial" w:hAnsi="Arial" w:cs="Arial"/>
          <w:sz w:val="20"/>
        </w:rPr>
        <w:t xml:space="preserve">366/09, 402/13, 404/13 - </w:t>
      </w:r>
      <w:proofErr w:type="spellStart"/>
      <w:r w:rsidRPr="002D5B6C">
        <w:rPr>
          <w:rFonts w:ascii="Arial" w:hAnsi="Arial" w:cs="Arial"/>
          <w:sz w:val="20"/>
        </w:rPr>
        <w:t>teh.popr</w:t>
      </w:r>
      <w:proofErr w:type="spellEnd"/>
      <w:r w:rsidRPr="002D5B6C">
        <w:rPr>
          <w:rFonts w:ascii="Arial" w:hAnsi="Arial" w:cs="Arial"/>
          <w:sz w:val="20"/>
        </w:rPr>
        <w:t>.)</w:t>
      </w:r>
    </w:p>
    <w:p w14:paraId="4C292F1A" w14:textId="77777777" w:rsidR="0047465A" w:rsidRPr="002D5B6C" w:rsidRDefault="00A54C0B">
      <w:pPr>
        <w:numPr>
          <w:ilvl w:val="0"/>
          <w:numId w:val="200"/>
        </w:numPr>
        <w:ind w:left="426" w:hanging="284"/>
        <w:jc w:val="both"/>
        <w:rPr>
          <w:rFonts w:ascii="Arial" w:hAnsi="Arial" w:cs="Arial"/>
          <w:sz w:val="20"/>
        </w:rPr>
      </w:pPr>
      <w:r w:rsidRPr="002D5B6C">
        <w:rPr>
          <w:rFonts w:ascii="Arial" w:hAnsi="Arial" w:cs="Arial"/>
          <w:sz w:val="20"/>
        </w:rPr>
        <w:t>Odlok o prostorskih ureditvenih pogojih za naselje Blatna Brezovica (Naš časopis, št. 304/04, 374/10)</w:t>
      </w:r>
    </w:p>
    <w:p w14:paraId="6300DAE6" w14:textId="77777777" w:rsidR="007719F6" w:rsidRPr="002D5B6C" w:rsidRDefault="007719F6">
      <w:pPr>
        <w:numPr>
          <w:ilvl w:val="0"/>
          <w:numId w:val="200"/>
        </w:numPr>
        <w:ind w:left="426" w:hanging="426"/>
        <w:jc w:val="both"/>
        <w:rPr>
          <w:rFonts w:ascii="Arial" w:hAnsi="Arial" w:cs="Arial"/>
          <w:sz w:val="20"/>
        </w:rPr>
      </w:pPr>
      <w:r w:rsidRPr="002D5B6C">
        <w:rPr>
          <w:rFonts w:ascii="Arial" w:hAnsi="Arial" w:cs="Arial"/>
          <w:sz w:val="20"/>
        </w:rPr>
        <w:t>Odlok o prostorskih ureditvenih pogojih za območje KS Zaplana (Ur. l</w:t>
      </w:r>
      <w:r w:rsidR="008757BA" w:rsidRPr="002D5B6C">
        <w:rPr>
          <w:rFonts w:ascii="Arial" w:hAnsi="Arial" w:cs="Arial"/>
          <w:sz w:val="20"/>
        </w:rPr>
        <w:t>ist</w:t>
      </w:r>
      <w:r w:rsidRPr="002D5B6C">
        <w:rPr>
          <w:rFonts w:ascii="Arial" w:hAnsi="Arial" w:cs="Arial"/>
          <w:sz w:val="20"/>
        </w:rPr>
        <w:t xml:space="preserve"> SRS, št. 29/86, Ur. l</w:t>
      </w:r>
      <w:r w:rsidR="008757BA" w:rsidRPr="002D5B6C">
        <w:rPr>
          <w:rFonts w:ascii="Arial" w:hAnsi="Arial" w:cs="Arial"/>
          <w:sz w:val="20"/>
        </w:rPr>
        <w:t>ist</w:t>
      </w:r>
      <w:r w:rsidR="00816791" w:rsidRPr="002D5B6C">
        <w:rPr>
          <w:rFonts w:ascii="Arial" w:hAnsi="Arial" w:cs="Arial"/>
          <w:sz w:val="20"/>
        </w:rPr>
        <w:t xml:space="preserve"> </w:t>
      </w:r>
      <w:r w:rsidRPr="002D5B6C">
        <w:rPr>
          <w:rFonts w:ascii="Arial" w:hAnsi="Arial" w:cs="Arial"/>
          <w:sz w:val="20"/>
        </w:rPr>
        <w:t>RS, št. 17/91, Naš časopis, št. 330/06</w:t>
      </w:r>
      <w:r w:rsidR="0031290B" w:rsidRPr="002D5B6C">
        <w:rPr>
          <w:rFonts w:ascii="Arial" w:hAnsi="Arial" w:cs="Arial"/>
          <w:sz w:val="20"/>
        </w:rPr>
        <w:t>, Ur. l</w:t>
      </w:r>
      <w:r w:rsidR="008757BA" w:rsidRPr="002D5B6C">
        <w:rPr>
          <w:rFonts w:ascii="Arial" w:hAnsi="Arial" w:cs="Arial"/>
          <w:sz w:val="20"/>
        </w:rPr>
        <w:t>ist</w:t>
      </w:r>
      <w:r w:rsidR="0031290B" w:rsidRPr="002D5B6C">
        <w:rPr>
          <w:rFonts w:ascii="Arial" w:hAnsi="Arial" w:cs="Arial"/>
          <w:sz w:val="20"/>
        </w:rPr>
        <w:t xml:space="preserve"> RS, št. 39/13</w:t>
      </w:r>
      <w:r w:rsidR="008757BA" w:rsidRPr="002D5B6C">
        <w:rPr>
          <w:rFonts w:ascii="Arial" w:hAnsi="Arial" w:cs="Arial"/>
          <w:sz w:val="20"/>
        </w:rPr>
        <w:t xml:space="preserve"> - </w:t>
      </w:r>
      <w:r w:rsidR="0031290B" w:rsidRPr="002D5B6C">
        <w:rPr>
          <w:rFonts w:ascii="Arial" w:hAnsi="Arial" w:cs="Arial"/>
          <w:sz w:val="20"/>
        </w:rPr>
        <w:t>Sklep US</w:t>
      </w:r>
      <w:r w:rsidRPr="002D5B6C">
        <w:rPr>
          <w:rFonts w:ascii="Arial" w:hAnsi="Arial" w:cs="Arial"/>
          <w:sz w:val="20"/>
        </w:rPr>
        <w:t>)</w:t>
      </w:r>
      <w:r w:rsidR="00D51E61" w:rsidRPr="002D5B6C">
        <w:rPr>
          <w:rFonts w:ascii="Arial" w:hAnsi="Arial" w:cs="Arial"/>
          <w:sz w:val="20"/>
        </w:rPr>
        <w:t>.</w:t>
      </w:r>
    </w:p>
    <w:p w14:paraId="32DA9D52" w14:textId="77777777" w:rsidR="007719F6" w:rsidRPr="002D5B6C" w:rsidRDefault="007719F6" w:rsidP="00894EDD">
      <w:pPr>
        <w:jc w:val="both"/>
        <w:rPr>
          <w:rFonts w:ascii="Arial" w:hAnsi="Arial" w:cs="Arial"/>
          <w:sz w:val="20"/>
        </w:rPr>
      </w:pPr>
    </w:p>
    <w:p w14:paraId="07D21E9F" w14:textId="77777777" w:rsidR="00C23A17" w:rsidRPr="002D5B6C" w:rsidRDefault="00894EDD" w:rsidP="00894EDD">
      <w:pPr>
        <w:jc w:val="center"/>
        <w:rPr>
          <w:rFonts w:ascii="Arial" w:hAnsi="Arial" w:cs="Arial"/>
          <w:sz w:val="20"/>
        </w:rPr>
      </w:pPr>
      <w:r w:rsidRPr="002D5B6C">
        <w:rPr>
          <w:rFonts w:ascii="Arial" w:hAnsi="Arial" w:cs="Arial"/>
          <w:sz w:val="20"/>
        </w:rPr>
        <w:t>122. člen</w:t>
      </w:r>
    </w:p>
    <w:p w14:paraId="22ED6659" w14:textId="77777777" w:rsidR="00C23A17" w:rsidRPr="002D5B6C" w:rsidRDefault="00C23A17" w:rsidP="00894EDD">
      <w:pPr>
        <w:jc w:val="center"/>
        <w:rPr>
          <w:rFonts w:ascii="Arial" w:hAnsi="Arial" w:cs="Arial"/>
          <w:sz w:val="20"/>
        </w:rPr>
      </w:pPr>
      <w:bookmarkStart w:id="865" w:name="_Toc377124277"/>
      <w:r w:rsidRPr="002D5B6C">
        <w:rPr>
          <w:rFonts w:ascii="Arial" w:hAnsi="Arial" w:cs="Arial"/>
          <w:sz w:val="20"/>
        </w:rPr>
        <w:t xml:space="preserve">(prenehanje veljavnosti </w:t>
      </w:r>
      <w:r w:rsidR="0073115B" w:rsidRPr="002D5B6C">
        <w:rPr>
          <w:rFonts w:ascii="Arial" w:hAnsi="Arial" w:cs="Arial"/>
          <w:sz w:val="20"/>
        </w:rPr>
        <w:t>PIN</w:t>
      </w:r>
      <w:r w:rsidRPr="002D5B6C">
        <w:rPr>
          <w:rFonts w:ascii="Arial" w:hAnsi="Arial" w:cs="Arial"/>
          <w:sz w:val="20"/>
        </w:rPr>
        <w:t>)</w:t>
      </w:r>
      <w:bookmarkEnd w:id="865"/>
    </w:p>
    <w:p w14:paraId="087C1ABC" w14:textId="77777777" w:rsidR="00894EDD" w:rsidRPr="002D5B6C" w:rsidRDefault="00894EDD" w:rsidP="00894EDD">
      <w:pPr>
        <w:jc w:val="both"/>
        <w:rPr>
          <w:rFonts w:ascii="Arial" w:hAnsi="Arial" w:cs="Arial"/>
          <w:sz w:val="20"/>
        </w:rPr>
      </w:pPr>
    </w:p>
    <w:p w14:paraId="1C1A4CD4" w14:textId="77777777" w:rsidR="00BF1E88" w:rsidRPr="002D5B6C" w:rsidRDefault="00167A5B" w:rsidP="00894EDD">
      <w:pPr>
        <w:jc w:val="both"/>
        <w:rPr>
          <w:rFonts w:ascii="Arial" w:hAnsi="Arial" w:cs="Arial"/>
          <w:sz w:val="20"/>
        </w:rPr>
      </w:pPr>
      <w:r w:rsidRPr="002D5B6C">
        <w:rPr>
          <w:rFonts w:ascii="Arial" w:hAnsi="Arial" w:cs="Arial"/>
          <w:sz w:val="20"/>
        </w:rPr>
        <w:t xml:space="preserve">Z dnem uveljavitve tega odloka prenehajo veljati naslednji </w:t>
      </w:r>
      <w:r w:rsidR="0073115B" w:rsidRPr="002D5B6C">
        <w:rPr>
          <w:rFonts w:ascii="Arial" w:hAnsi="Arial" w:cs="Arial"/>
          <w:sz w:val="20"/>
        </w:rPr>
        <w:t>PIN</w:t>
      </w:r>
      <w:r w:rsidRPr="002D5B6C">
        <w:rPr>
          <w:rFonts w:ascii="Arial" w:hAnsi="Arial" w:cs="Arial"/>
          <w:sz w:val="20"/>
        </w:rPr>
        <w:t>:</w:t>
      </w:r>
    </w:p>
    <w:p w14:paraId="38023323" w14:textId="77777777" w:rsidR="00495A71" w:rsidRPr="002D5B6C" w:rsidRDefault="00495A71">
      <w:pPr>
        <w:numPr>
          <w:ilvl w:val="0"/>
          <w:numId w:val="198"/>
        </w:numPr>
        <w:ind w:left="426"/>
        <w:jc w:val="both"/>
        <w:rPr>
          <w:rFonts w:ascii="Arial" w:hAnsi="Arial" w:cs="Arial"/>
          <w:sz w:val="20"/>
        </w:rPr>
      </w:pPr>
      <w:r w:rsidRPr="002D5B6C">
        <w:rPr>
          <w:rFonts w:ascii="Arial" w:hAnsi="Arial" w:cs="Arial"/>
          <w:sz w:val="20"/>
        </w:rPr>
        <w:t>Odlok o zazidalnem načrtu za poslovno proizvodni objekt Liko na Verdu (Ur. l</w:t>
      </w:r>
      <w:r w:rsidR="008757BA" w:rsidRPr="002D5B6C">
        <w:rPr>
          <w:rFonts w:ascii="Arial" w:hAnsi="Arial" w:cs="Arial"/>
          <w:sz w:val="20"/>
        </w:rPr>
        <w:t>ist</w:t>
      </w:r>
      <w:r w:rsidRPr="002D5B6C">
        <w:rPr>
          <w:rFonts w:ascii="Arial" w:hAnsi="Arial" w:cs="Arial"/>
          <w:sz w:val="20"/>
        </w:rPr>
        <w:t xml:space="preserve"> SRS, št. 26/89)</w:t>
      </w:r>
    </w:p>
    <w:p w14:paraId="4770A28D"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lokacijskem načrtu za del območja Tržaške ceste oz. Ljubljanske ceste, od križišča pri Črnem orlu do uvoza v industrijsko cono v Sinji Gorici na Vrhniki (Ur. l</w:t>
      </w:r>
      <w:r w:rsidR="008757BA" w:rsidRPr="002D5B6C">
        <w:rPr>
          <w:rFonts w:ascii="Arial" w:hAnsi="Arial" w:cs="Arial"/>
          <w:sz w:val="20"/>
        </w:rPr>
        <w:t>ist</w:t>
      </w:r>
      <w:r w:rsidRPr="002D5B6C">
        <w:rPr>
          <w:rFonts w:ascii="Arial" w:hAnsi="Arial" w:cs="Arial"/>
          <w:sz w:val="20"/>
        </w:rPr>
        <w:t xml:space="preserve"> SRS, št. 35/89)</w:t>
      </w:r>
    </w:p>
    <w:p w14:paraId="4718D716"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lokacijskem načrtu visokotlačnega in nizkotlačnega plinovoda na območju občine Vrhnika (Ur. l</w:t>
      </w:r>
      <w:r w:rsidR="008757BA" w:rsidRPr="002D5B6C">
        <w:rPr>
          <w:rFonts w:ascii="Arial" w:hAnsi="Arial" w:cs="Arial"/>
          <w:sz w:val="20"/>
        </w:rPr>
        <w:t>ist</w:t>
      </w:r>
      <w:r w:rsidRPr="002D5B6C">
        <w:rPr>
          <w:rFonts w:ascii="Arial" w:hAnsi="Arial" w:cs="Arial"/>
          <w:sz w:val="20"/>
        </w:rPr>
        <w:t xml:space="preserve"> RS, št. 8/90, 13/90</w:t>
      </w:r>
      <w:r w:rsidR="008757BA" w:rsidRPr="002D5B6C">
        <w:rPr>
          <w:rFonts w:ascii="Arial" w:hAnsi="Arial" w:cs="Arial"/>
          <w:sz w:val="20"/>
        </w:rPr>
        <w:t xml:space="preserve"> - </w:t>
      </w:r>
      <w:proofErr w:type="spellStart"/>
      <w:r w:rsidRPr="002D5B6C">
        <w:rPr>
          <w:rFonts w:ascii="Arial" w:hAnsi="Arial" w:cs="Arial"/>
          <w:sz w:val="20"/>
        </w:rPr>
        <w:t>popr</w:t>
      </w:r>
      <w:proofErr w:type="spellEnd"/>
      <w:r w:rsidRPr="002D5B6C">
        <w:rPr>
          <w:rFonts w:ascii="Arial" w:hAnsi="Arial" w:cs="Arial"/>
          <w:sz w:val="20"/>
        </w:rPr>
        <w:t>.)</w:t>
      </w:r>
    </w:p>
    <w:p w14:paraId="1F0034FF"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lokacijskem načrtu rekonstrukcije lokalne ceste na odseku Bevke – Blatna Brezovica (Ur. l</w:t>
      </w:r>
      <w:r w:rsidR="008757BA" w:rsidRPr="002D5B6C">
        <w:rPr>
          <w:rFonts w:ascii="Arial" w:hAnsi="Arial" w:cs="Arial"/>
          <w:sz w:val="20"/>
        </w:rPr>
        <w:t>ist</w:t>
      </w:r>
      <w:r w:rsidRPr="002D5B6C">
        <w:rPr>
          <w:rFonts w:ascii="Arial" w:hAnsi="Arial" w:cs="Arial"/>
          <w:sz w:val="20"/>
        </w:rPr>
        <w:t xml:space="preserve"> RS, št. 8/91)</w:t>
      </w:r>
    </w:p>
    <w:p w14:paraId="65FDD17B"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spremembah lokacijskega načrta za d</w:t>
      </w:r>
      <w:r w:rsidR="00EE2FEE" w:rsidRPr="002D5B6C">
        <w:rPr>
          <w:rFonts w:ascii="Arial" w:hAnsi="Arial" w:cs="Arial"/>
          <w:sz w:val="20"/>
        </w:rPr>
        <w:t>el območja Tržaške ceste oz.</w:t>
      </w:r>
      <w:r w:rsidRPr="002D5B6C">
        <w:rPr>
          <w:rFonts w:ascii="Arial" w:hAnsi="Arial" w:cs="Arial"/>
          <w:sz w:val="20"/>
        </w:rPr>
        <w:t xml:space="preserve"> Ljubljanske ceste od križišča pri Črnem orlu do uvoza v industrijsko cono v Sinji Gorici na Vrhniki (Ur. l</w:t>
      </w:r>
      <w:r w:rsidR="008757BA" w:rsidRPr="002D5B6C">
        <w:rPr>
          <w:rFonts w:ascii="Arial" w:hAnsi="Arial" w:cs="Arial"/>
          <w:sz w:val="20"/>
        </w:rPr>
        <w:t>ist</w:t>
      </w:r>
      <w:r w:rsidRPr="002D5B6C">
        <w:rPr>
          <w:rFonts w:ascii="Arial" w:hAnsi="Arial" w:cs="Arial"/>
          <w:sz w:val="20"/>
        </w:rPr>
        <w:t xml:space="preserve"> RS, št. 56/93)</w:t>
      </w:r>
    </w:p>
    <w:p w14:paraId="555A5A63"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zazidalnem načrtu za klavni in predelovalni objekt – Marjan Kavčič, Drenov grič 9, Vrhnika (Ur. l</w:t>
      </w:r>
      <w:r w:rsidR="008757BA" w:rsidRPr="002D5B6C">
        <w:rPr>
          <w:rFonts w:ascii="Arial" w:hAnsi="Arial" w:cs="Arial"/>
          <w:sz w:val="20"/>
        </w:rPr>
        <w:t>ist</w:t>
      </w:r>
      <w:r w:rsidRPr="002D5B6C">
        <w:rPr>
          <w:rFonts w:ascii="Arial" w:hAnsi="Arial" w:cs="Arial"/>
          <w:sz w:val="20"/>
        </w:rPr>
        <w:t xml:space="preserve"> RS, št. 12/95)</w:t>
      </w:r>
    </w:p>
    <w:p w14:paraId="064A67BA"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zazidalnem načrtu Drenov Grič 1 (Ur. l</w:t>
      </w:r>
      <w:r w:rsidR="008757BA" w:rsidRPr="002D5B6C">
        <w:rPr>
          <w:rFonts w:ascii="Arial" w:hAnsi="Arial" w:cs="Arial"/>
          <w:sz w:val="20"/>
        </w:rPr>
        <w:t>ist</w:t>
      </w:r>
      <w:r w:rsidRPr="002D5B6C">
        <w:rPr>
          <w:rFonts w:ascii="Arial" w:hAnsi="Arial" w:cs="Arial"/>
          <w:sz w:val="20"/>
        </w:rPr>
        <w:t xml:space="preserve"> RS, št. 12/96)</w:t>
      </w:r>
    </w:p>
    <w:p w14:paraId="6F7A034A" w14:textId="77777777" w:rsidR="0047465A" w:rsidRPr="002D5B6C" w:rsidRDefault="00A54C0B">
      <w:pPr>
        <w:numPr>
          <w:ilvl w:val="0"/>
          <w:numId w:val="198"/>
        </w:numPr>
        <w:ind w:left="426" w:hanging="284"/>
        <w:jc w:val="both"/>
        <w:rPr>
          <w:rFonts w:ascii="Arial" w:hAnsi="Arial" w:cs="Arial"/>
          <w:sz w:val="20"/>
        </w:rPr>
      </w:pPr>
      <w:r w:rsidRPr="002D5B6C">
        <w:rPr>
          <w:rFonts w:ascii="Arial" w:hAnsi="Arial" w:cs="Arial"/>
          <w:sz w:val="20"/>
        </w:rPr>
        <w:t xml:space="preserve">Odlok o lokacijskem načrtu za pretočni bazen meteornih vod na </w:t>
      </w:r>
      <w:proofErr w:type="spellStart"/>
      <w:r w:rsidRPr="002D5B6C">
        <w:rPr>
          <w:rFonts w:ascii="Arial" w:hAnsi="Arial" w:cs="Arial"/>
          <w:sz w:val="20"/>
        </w:rPr>
        <w:t>Lošci</w:t>
      </w:r>
      <w:proofErr w:type="spellEnd"/>
      <w:r w:rsidRPr="002D5B6C">
        <w:rPr>
          <w:rFonts w:ascii="Arial" w:hAnsi="Arial" w:cs="Arial"/>
          <w:sz w:val="20"/>
        </w:rPr>
        <w:t xml:space="preserve"> (Ur. l</w:t>
      </w:r>
      <w:r w:rsidR="008757BA" w:rsidRPr="002D5B6C">
        <w:rPr>
          <w:rFonts w:ascii="Arial" w:hAnsi="Arial" w:cs="Arial"/>
          <w:sz w:val="20"/>
        </w:rPr>
        <w:t>ist</w:t>
      </w:r>
      <w:r w:rsidRPr="002D5B6C">
        <w:rPr>
          <w:rFonts w:ascii="Arial" w:hAnsi="Arial" w:cs="Arial"/>
          <w:sz w:val="20"/>
        </w:rPr>
        <w:t xml:space="preserve"> RS, št. 70/96)</w:t>
      </w:r>
    </w:p>
    <w:p w14:paraId="36DD1AFB" w14:textId="77777777" w:rsidR="0047465A" w:rsidRPr="002D5B6C" w:rsidRDefault="00A54C0B">
      <w:pPr>
        <w:numPr>
          <w:ilvl w:val="0"/>
          <w:numId w:val="198"/>
        </w:numPr>
        <w:ind w:left="426" w:hanging="284"/>
        <w:jc w:val="both"/>
        <w:rPr>
          <w:rFonts w:ascii="Arial" w:hAnsi="Arial" w:cs="Arial"/>
          <w:sz w:val="20"/>
        </w:rPr>
      </w:pPr>
      <w:r w:rsidRPr="002D5B6C">
        <w:rPr>
          <w:rFonts w:ascii="Arial" w:hAnsi="Arial" w:cs="Arial"/>
          <w:sz w:val="20"/>
        </w:rPr>
        <w:t>Odlok o zazidalnem načrtu za poslovno stanovanjski objekt Kristan na Verdu (Ur. l</w:t>
      </w:r>
      <w:r w:rsidR="008757BA" w:rsidRPr="002D5B6C">
        <w:rPr>
          <w:rFonts w:ascii="Arial" w:hAnsi="Arial" w:cs="Arial"/>
          <w:sz w:val="20"/>
        </w:rPr>
        <w:t>ist</w:t>
      </w:r>
      <w:r w:rsidRPr="002D5B6C">
        <w:rPr>
          <w:rFonts w:ascii="Arial" w:hAnsi="Arial" w:cs="Arial"/>
          <w:sz w:val="20"/>
        </w:rPr>
        <w:t xml:space="preserve"> RS, št. 70/96)</w:t>
      </w:r>
    </w:p>
    <w:p w14:paraId="5B60D4A4" w14:textId="77777777" w:rsidR="00BF1E88" w:rsidRPr="002D5B6C" w:rsidRDefault="00BF1E88">
      <w:pPr>
        <w:numPr>
          <w:ilvl w:val="0"/>
          <w:numId w:val="198"/>
        </w:numPr>
        <w:ind w:left="426" w:hanging="284"/>
        <w:jc w:val="both"/>
        <w:rPr>
          <w:rFonts w:ascii="Arial" w:hAnsi="Arial" w:cs="Arial"/>
          <w:sz w:val="20"/>
        </w:rPr>
      </w:pPr>
      <w:r w:rsidRPr="002D5B6C">
        <w:rPr>
          <w:rFonts w:ascii="Arial" w:hAnsi="Arial" w:cs="Arial"/>
          <w:sz w:val="20"/>
        </w:rPr>
        <w:t>Odlok o lokacijskem načrtu za razdelilno transformatorsko postajo 110/20 kV Vrhnika z vključitvijo v 110 kV in 20 kV omrežje (Ur. l</w:t>
      </w:r>
      <w:r w:rsidR="0094713D" w:rsidRPr="002D5B6C">
        <w:rPr>
          <w:rFonts w:ascii="Arial" w:hAnsi="Arial" w:cs="Arial"/>
          <w:sz w:val="20"/>
        </w:rPr>
        <w:t>ist</w:t>
      </w:r>
      <w:r w:rsidRPr="002D5B6C">
        <w:rPr>
          <w:rFonts w:ascii="Arial" w:hAnsi="Arial" w:cs="Arial"/>
          <w:sz w:val="20"/>
        </w:rPr>
        <w:t xml:space="preserve"> RS, št. 33/96)</w:t>
      </w:r>
    </w:p>
    <w:p w14:paraId="2CCA8008" w14:textId="77777777" w:rsidR="00BF1E88" w:rsidRPr="002D5B6C" w:rsidRDefault="00BF1E88">
      <w:pPr>
        <w:numPr>
          <w:ilvl w:val="0"/>
          <w:numId w:val="198"/>
        </w:numPr>
        <w:ind w:left="426" w:hanging="426"/>
        <w:jc w:val="both"/>
        <w:rPr>
          <w:rFonts w:ascii="Arial" w:hAnsi="Arial" w:cs="Arial"/>
          <w:sz w:val="20"/>
        </w:rPr>
      </w:pPr>
      <w:r w:rsidRPr="002D5B6C">
        <w:rPr>
          <w:rFonts w:ascii="Arial" w:hAnsi="Arial" w:cs="Arial"/>
          <w:sz w:val="20"/>
        </w:rPr>
        <w:t>Odlok o lokacijskem načrtu prometne ureditve območja med Tržaško cesto in Janezovo vasjo (Ur. l</w:t>
      </w:r>
      <w:r w:rsidR="0094713D" w:rsidRPr="002D5B6C">
        <w:rPr>
          <w:rFonts w:ascii="Arial" w:hAnsi="Arial" w:cs="Arial"/>
          <w:sz w:val="20"/>
        </w:rPr>
        <w:t>ist</w:t>
      </w:r>
      <w:r w:rsidRPr="002D5B6C">
        <w:rPr>
          <w:rFonts w:ascii="Arial" w:hAnsi="Arial" w:cs="Arial"/>
          <w:sz w:val="20"/>
        </w:rPr>
        <w:t xml:space="preserve"> RS, št. 65/97)</w:t>
      </w:r>
    </w:p>
    <w:p w14:paraId="6F9E6E52" w14:textId="77777777" w:rsidR="00FC6BA4" w:rsidRPr="002D5B6C" w:rsidRDefault="00FC6BA4">
      <w:pPr>
        <w:numPr>
          <w:ilvl w:val="0"/>
          <w:numId w:val="198"/>
        </w:numPr>
        <w:ind w:left="426" w:hanging="426"/>
        <w:jc w:val="both"/>
        <w:rPr>
          <w:rFonts w:ascii="Arial" w:hAnsi="Arial" w:cs="Arial"/>
          <w:sz w:val="20"/>
        </w:rPr>
      </w:pPr>
      <w:r w:rsidRPr="002D5B6C">
        <w:rPr>
          <w:rFonts w:ascii="Arial" w:hAnsi="Arial" w:cs="Arial"/>
          <w:sz w:val="20"/>
        </w:rPr>
        <w:t>Tehnični popravek Odloka o lokacijskem načrtu prometne ureditve območja med Tržaško cesto in Janezovo vasjo (Ur. l</w:t>
      </w:r>
      <w:r w:rsidR="0094713D" w:rsidRPr="002D5B6C">
        <w:rPr>
          <w:rFonts w:ascii="Arial" w:hAnsi="Arial" w:cs="Arial"/>
          <w:sz w:val="20"/>
        </w:rPr>
        <w:t>ist</w:t>
      </w:r>
      <w:r w:rsidRPr="002D5B6C">
        <w:rPr>
          <w:rFonts w:ascii="Arial" w:hAnsi="Arial" w:cs="Arial"/>
          <w:sz w:val="20"/>
        </w:rPr>
        <w:t xml:space="preserve"> RS, št. 65/97)</w:t>
      </w:r>
    </w:p>
    <w:p w14:paraId="2BFB4191" w14:textId="77777777" w:rsidR="0047465A" w:rsidRPr="002D5B6C" w:rsidRDefault="00A54C0B">
      <w:pPr>
        <w:numPr>
          <w:ilvl w:val="0"/>
          <w:numId w:val="198"/>
        </w:numPr>
        <w:ind w:left="426" w:hanging="426"/>
        <w:jc w:val="both"/>
        <w:rPr>
          <w:rFonts w:ascii="Arial" w:hAnsi="Arial" w:cs="Arial"/>
          <w:sz w:val="20"/>
        </w:rPr>
      </w:pPr>
      <w:r w:rsidRPr="002D5B6C">
        <w:rPr>
          <w:rFonts w:ascii="Arial" w:hAnsi="Arial" w:cs="Arial"/>
          <w:sz w:val="20"/>
        </w:rPr>
        <w:t>Odlok o lokacijskem načrtu za razdelilno transformatorsko postajo 110/20 kV Vrhnika z vključitvijo v 110 kV in 20 kV om</w:t>
      </w:r>
      <w:r w:rsidR="00BF1E88" w:rsidRPr="002D5B6C">
        <w:rPr>
          <w:rFonts w:ascii="Arial" w:hAnsi="Arial" w:cs="Arial"/>
          <w:sz w:val="20"/>
        </w:rPr>
        <w:t>režje (Naš časopis, št. 297/03)</w:t>
      </w:r>
      <w:r w:rsidR="00D51E61" w:rsidRPr="002D5B6C">
        <w:rPr>
          <w:rFonts w:ascii="Arial" w:hAnsi="Arial" w:cs="Arial"/>
          <w:sz w:val="20"/>
        </w:rPr>
        <w:t>.</w:t>
      </w:r>
    </w:p>
    <w:p w14:paraId="610F223A" w14:textId="77777777" w:rsidR="00C23A17" w:rsidRPr="002D5B6C" w:rsidRDefault="00C23A17" w:rsidP="00894EDD">
      <w:pPr>
        <w:jc w:val="both"/>
        <w:rPr>
          <w:rFonts w:ascii="Arial" w:hAnsi="Arial" w:cs="Arial"/>
          <w:sz w:val="20"/>
        </w:rPr>
      </w:pPr>
    </w:p>
    <w:p w14:paraId="1CA10103" w14:textId="77777777" w:rsidR="00C23A17" w:rsidRPr="002D5B6C" w:rsidRDefault="00894EDD" w:rsidP="00894EDD">
      <w:pPr>
        <w:jc w:val="center"/>
        <w:rPr>
          <w:rFonts w:ascii="Arial" w:hAnsi="Arial" w:cs="Arial"/>
          <w:sz w:val="20"/>
        </w:rPr>
      </w:pPr>
      <w:r w:rsidRPr="002D5B6C">
        <w:rPr>
          <w:rFonts w:ascii="Arial" w:hAnsi="Arial" w:cs="Arial"/>
          <w:sz w:val="20"/>
        </w:rPr>
        <w:t>123. člen</w:t>
      </w:r>
    </w:p>
    <w:p w14:paraId="67B07FD1" w14:textId="77777777" w:rsidR="00C23A17" w:rsidRPr="002D5B6C" w:rsidRDefault="00C23A17" w:rsidP="00894EDD">
      <w:pPr>
        <w:jc w:val="center"/>
        <w:rPr>
          <w:rFonts w:ascii="Arial" w:hAnsi="Arial" w:cs="Arial"/>
          <w:sz w:val="20"/>
        </w:rPr>
      </w:pPr>
      <w:bookmarkStart w:id="866" w:name="_Toc232492940"/>
      <w:bookmarkStart w:id="867" w:name="_Toc377124278"/>
      <w:r w:rsidRPr="002D5B6C">
        <w:rPr>
          <w:rFonts w:ascii="Arial" w:hAnsi="Arial" w:cs="Arial"/>
          <w:sz w:val="20"/>
        </w:rPr>
        <w:t>(veljavnost sprejetih prostorskih aktov)</w:t>
      </w:r>
      <w:bookmarkEnd w:id="866"/>
      <w:bookmarkEnd w:id="867"/>
    </w:p>
    <w:p w14:paraId="792469D0" w14:textId="77777777" w:rsidR="00894EDD" w:rsidRPr="002D5B6C" w:rsidRDefault="00894EDD" w:rsidP="00894EDD">
      <w:pPr>
        <w:jc w:val="both"/>
        <w:rPr>
          <w:rFonts w:ascii="Arial" w:hAnsi="Arial" w:cs="Arial"/>
          <w:sz w:val="20"/>
        </w:rPr>
      </w:pPr>
    </w:p>
    <w:p w14:paraId="04FC3831" w14:textId="77777777" w:rsidR="00C23A17" w:rsidRPr="002D5B6C" w:rsidRDefault="00C23A17" w:rsidP="00894EDD">
      <w:pPr>
        <w:jc w:val="both"/>
        <w:rPr>
          <w:rFonts w:ascii="Arial" w:hAnsi="Arial" w:cs="Arial"/>
          <w:sz w:val="20"/>
        </w:rPr>
      </w:pPr>
      <w:r w:rsidRPr="002D5B6C">
        <w:rPr>
          <w:rFonts w:ascii="Arial" w:hAnsi="Arial" w:cs="Arial"/>
          <w:sz w:val="20"/>
        </w:rPr>
        <w:t xml:space="preserve">Z dnem uveljavitve tega odloka se kot veljavni </w:t>
      </w:r>
      <w:r w:rsidR="0073115B" w:rsidRPr="002D5B6C">
        <w:rPr>
          <w:rFonts w:ascii="Arial" w:hAnsi="Arial" w:cs="Arial"/>
          <w:sz w:val="20"/>
        </w:rPr>
        <w:t>PIN</w:t>
      </w:r>
      <w:r w:rsidRPr="002D5B6C">
        <w:rPr>
          <w:rFonts w:ascii="Arial" w:hAnsi="Arial" w:cs="Arial"/>
          <w:sz w:val="20"/>
        </w:rPr>
        <w:t xml:space="preserve"> štejejo:  </w:t>
      </w:r>
    </w:p>
    <w:p w14:paraId="5B046B5E"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urbanističnem načrtu pokopališča v Bevkah (Ur. l</w:t>
      </w:r>
      <w:r w:rsidR="0094713D" w:rsidRPr="002D5B6C">
        <w:rPr>
          <w:rFonts w:ascii="Arial" w:hAnsi="Arial" w:cs="Arial"/>
          <w:sz w:val="20"/>
        </w:rPr>
        <w:t>ist</w:t>
      </w:r>
      <w:r w:rsidRPr="002D5B6C">
        <w:rPr>
          <w:rFonts w:ascii="Arial" w:hAnsi="Arial" w:cs="Arial"/>
          <w:sz w:val="20"/>
        </w:rPr>
        <w:t xml:space="preserve"> SRS, št. 42/88)</w:t>
      </w:r>
    </w:p>
    <w:p w14:paraId="5397DE7F"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zazidalnem načrtu za mesto Vrhnika – Center – Območje hotela Mantova (Ur. l</w:t>
      </w:r>
      <w:r w:rsidR="0094713D" w:rsidRPr="002D5B6C">
        <w:rPr>
          <w:rFonts w:ascii="Arial" w:hAnsi="Arial" w:cs="Arial"/>
          <w:sz w:val="20"/>
        </w:rPr>
        <w:t>ist</w:t>
      </w:r>
      <w:r w:rsidRPr="002D5B6C">
        <w:rPr>
          <w:rFonts w:ascii="Arial" w:hAnsi="Arial" w:cs="Arial"/>
          <w:sz w:val="20"/>
        </w:rPr>
        <w:t xml:space="preserve"> SRS, št. 42/89)</w:t>
      </w:r>
    </w:p>
    <w:p w14:paraId="043F96D1"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urbanističnem načrtu pokopališča v Verdu (Ur. l</w:t>
      </w:r>
      <w:r w:rsidR="0094713D" w:rsidRPr="002D5B6C">
        <w:rPr>
          <w:rFonts w:ascii="Arial" w:hAnsi="Arial" w:cs="Arial"/>
          <w:sz w:val="20"/>
        </w:rPr>
        <w:t>ist</w:t>
      </w:r>
      <w:r w:rsidRPr="002D5B6C">
        <w:rPr>
          <w:rFonts w:ascii="Arial" w:hAnsi="Arial" w:cs="Arial"/>
          <w:sz w:val="20"/>
        </w:rPr>
        <w:t xml:space="preserve"> RS, št. 42/90)</w:t>
      </w:r>
    </w:p>
    <w:p w14:paraId="168979E3"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zazidalnem načrtu Betajnova na Vrhniki (Ur.</w:t>
      </w:r>
      <w:r w:rsidR="0094713D" w:rsidRPr="002D5B6C">
        <w:rPr>
          <w:rFonts w:ascii="Arial" w:hAnsi="Arial" w:cs="Arial"/>
          <w:sz w:val="20"/>
        </w:rPr>
        <w:t xml:space="preserve"> </w:t>
      </w:r>
      <w:r w:rsidRPr="002D5B6C">
        <w:rPr>
          <w:rFonts w:ascii="Arial" w:hAnsi="Arial" w:cs="Arial"/>
          <w:sz w:val="20"/>
        </w:rPr>
        <w:t>l</w:t>
      </w:r>
      <w:r w:rsidR="0094713D" w:rsidRPr="002D5B6C">
        <w:rPr>
          <w:rFonts w:ascii="Arial" w:hAnsi="Arial" w:cs="Arial"/>
          <w:sz w:val="20"/>
        </w:rPr>
        <w:t>ist</w:t>
      </w:r>
      <w:r w:rsidRPr="002D5B6C">
        <w:rPr>
          <w:rFonts w:ascii="Arial" w:hAnsi="Arial" w:cs="Arial"/>
          <w:sz w:val="20"/>
        </w:rPr>
        <w:t xml:space="preserve"> RS, št. 55/92)</w:t>
      </w:r>
    </w:p>
    <w:p w14:paraId="3315C884"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 xml:space="preserve">Odlok o zazidalnem načrtu za </w:t>
      </w:r>
      <w:proofErr w:type="spellStart"/>
      <w:r w:rsidRPr="002D5B6C">
        <w:rPr>
          <w:rFonts w:ascii="Arial" w:hAnsi="Arial" w:cs="Arial"/>
          <w:sz w:val="20"/>
        </w:rPr>
        <w:t>avtoodpad</w:t>
      </w:r>
      <w:proofErr w:type="spellEnd"/>
      <w:r w:rsidRPr="002D5B6C">
        <w:rPr>
          <w:rFonts w:ascii="Arial" w:hAnsi="Arial" w:cs="Arial"/>
          <w:sz w:val="20"/>
        </w:rPr>
        <w:t xml:space="preserve"> na </w:t>
      </w:r>
      <w:proofErr w:type="spellStart"/>
      <w:r w:rsidRPr="002D5B6C">
        <w:rPr>
          <w:rFonts w:ascii="Arial" w:hAnsi="Arial" w:cs="Arial"/>
          <w:sz w:val="20"/>
        </w:rPr>
        <w:t>Tojnicah</w:t>
      </w:r>
      <w:proofErr w:type="spellEnd"/>
      <w:r w:rsidRPr="002D5B6C">
        <w:rPr>
          <w:rFonts w:ascii="Arial" w:hAnsi="Arial" w:cs="Arial"/>
          <w:sz w:val="20"/>
        </w:rPr>
        <w:t xml:space="preserve"> – Hribar Jože, Zalaznikova 5, Ljubljana (Ur. l</w:t>
      </w:r>
      <w:r w:rsidR="0094713D" w:rsidRPr="002D5B6C">
        <w:rPr>
          <w:rFonts w:ascii="Arial" w:hAnsi="Arial" w:cs="Arial"/>
          <w:sz w:val="20"/>
        </w:rPr>
        <w:t>ist</w:t>
      </w:r>
      <w:r w:rsidRPr="002D5B6C">
        <w:rPr>
          <w:rFonts w:ascii="Arial" w:hAnsi="Arial" w:cs="Arial"/>
          <w:sz w:val="20"/>
        </w:rPr>
        <w:t xml:space="preserve"> RS, št. 3/95)</w:t>
      </w:r>
    </w:p>
    <w:p w14:paraId="65BA3BA1"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spremenjenem in dopolnjenem zazidalnem načrtu Mizarstvo Vidmar v Sinji Gorici (Ur. l. RS, št. 1/96)</w:t>
      </w:r>
    </w:p>
    <w:p w14:paraId="348E7ADD"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lokacijskem načrtu za rekonstrukcijo Stare ceste, od križišča z Robovo ulico do križišča s Cesto gradenj (Ur. l</w:t>
      </w:r>
      <w:r w:rsidR="0094713D" w:rsidRPr="002D5B6C">
        <w:rPr>
          <w:rFonts w:ascii="Arial" w:hAnsi="Arial" w:cs="Arial"/>
          <w:sz w:val="20"/>
        </w:rPr>
        <w:t>ist</w:t>
      </w:r>
      <w:r w:rsidRPr="002D5B6C">
        <w:rPr>
          <w:rFonts w:ascii="Arial" w:hAnsi="Arial" w:cs="Arial"/>
          <w:sz w:val="20"/>
        </w:rPr>
        <w:t xml:space="preserve"> RS, št. 63/96)</w:t>
      </w:r>
    </w:p>
    <w:p w14:paraId="590C2EED" w14:textId="77777777" w:rsidR="0047465A" w:rsidRPr="002D5B6C" w:rsidRDefault="00A54C0B">
      <w:pPr>
        <w:numPr>
          <w:ilvl w:val="0"/>
          <w:numId w:val="197"/>
        </w:numPr>
        <w:ind w:left="426" w:hanging="284"/>
        <w:jc w:val="both"/>
        <w:rPr>
          <w:rFonts w:ascii="Arial" w:hAnsi="Arial" w:cs="Arial"/>
          <w:sz w:val="20"/>
        </w:rPr>
      </w:pPr>
      <w:r w:rsidRPr="002D5B6C">
        <w:rPr>
          <w:rFonts w:ascii="Arial" w:hAnsi="Arial" w:cs="Arial"/>
          <w:sz w:val="20"/>
        </w:rPr>
        <w:t>Odlok o spremembi odloka o urbanističnem načrtu pokopališča v Verdu (Ur. l</w:t>
      </w:r>
      <w:r w:rsidR="0094713D" w:rsidRPr="002D5B6C">
        <w:rPr>
          <w:rFonts w:ascii="Arial" w:hAnsi="Arial" w:cs="Arial"/>
          <w:sz w:val="20"/>
        </w:rPr>
        <w:t>ist</w:t>
      </w:r>
      <w:r w:rsidRPr="002D5B6C">
        <w:rPr>
          <w:rFonts w:ascii="Arial" w:hAnsi="Arial" w:cs="Arial"/>
          <w:sz w:val="20"/>
        </w:rPr>
        <w:t xml:space="preserve"> RS, št. 64/96)</w:t>
      </w:r>
    </w:p>
    <w:p w14:paraId="43710E3E"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lastRenderedPageBreak/>
        <w:t xml:space="preserve">Odlok o zazidalnem načrtu Osnovne šole Pod </w:t>
      </w:r>
      <w:proofErr w:type="spellStart"/>
      <w:r w:rsidRPr="002D5B6C">
        <w:rPr>
          <w:rFonts w:ascii="Arial" w:hAnsi="Arial" w:cs="Arial"/>
          <w:sz w:val="20"/>
        </w:rPr>
        <w:t>Hruševco</w:t>
      </w:r>
      <w:proofErr w:type="spellEnd"/>
      <w:r w:rsidRPr="002D5B6C">
        <w:rPr>
          <w:rFonts w:ascii="Arial" w:hAnsi="Arial" w:cs="Arial"/>
          <w:sz w:val="20"/>
        </w:rPr>
        <w:t xml:space="preserve"> na Vrhniki (Ur. l</w:t>
      </w:r>
      <w:r w:rsidR="0094713D" w:rsidRPr="002D5B6C">
        <w:rPr>
          <w:rFonts w:ascii="Arial" w:hAnsi="Arial" w:cs="Arial"/>
          <w:sz w:val="20"/>
        </w:rPr>
        <w:t>ist</w:t>
      </w:r>
      <w:r w:rsidRPr="002D5B6C">
        <w:rPr>
          <w:rFonts w:ascii="Arial" w:hAnsi="Arial" w:cs="Arial"/>
          <w:sz w:val="20"/>
        </w:rPr>
        <w:t xml:space="preserve"> RS, št. 64/96)</w:t>
      </w:r>
    </w:p>
    <w:p w14:paraId="633C39B0"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spremembah odloka o zazidalnem načrtu Osnovne šole Pod </w:t>
      </w:r>
      <w:proofErr w:type="spellStart"/>
      <w:r w:rsidRPr="002D5B6C">
        <w:rPr>
          <w:rFonts w:ascii="Arial" w:hAnsi="Arial" w:cs="Arial"/>
          <w:sz w:val="20"/>
        </w:rPr>
        <w:t>Hruševco</w:t>
      </w:r>
      <w:proofErr w:type="spellEnd"/>
      <w:r w:rsidRPr="002D5B6C">
        <w:rPr>
          <w:rFonts w:ascii="Arial" w:hAnsi="Arial" w:cs="Arial"/>
          <w:sz w:val="20"/>
        </w:rPr>
        <w:t xml:space="preserve"> na Vrhniki (Ur. l</w:t>
      </w:r>
      <w:r w:rsidR="0094713D" w:rsidRPr="002D5B6C">
        <w:rPr>
          <w:rFonts w:ascii="Arial" w:hAnsi="Arial" w:cs="Arial"/>
          <w:sz w:val="20"/>
        </w:rPr>
        <w:t>ist</w:t>
      </w:r>
      <w:r w:rsidRPr="002D5B6C">
        <w:rPr>
          <w:rFonts w:ascii="Arial" w:hAnsi="Arial" w:cs="Arial"/>
          <w:sz w:val="20"/>
        </w:rPr>
        <w:t xml:space="preserve"> RS, št. 30/97)</w:t>
      </w:r>
    </w:p>
    <w:p w14:paraId="187DF4A0"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w:t>
      </w:r>
      <w:r w:rsidR="00EA50D7" w:rsidRPr="002D5B6C">
        <w:rPr>
          <w:rFonts w:ascii="Arial" w:hAnsi="Arial" w:cs="Arial"/>
          <w:sz w:val="20"/>
        </w:rPr>
        <w:t xml:space="preserve">ureditvenem </w:t>
      </w:r>
      <w:r w:rsidRPr="002D5B6C">
        <w:rPr>
          <w:rFonts w:ascii="Arial" w:hAnsi="Arial" w:cs="Arial"/>
          <w:sz w:val="20"/>
        </w:rPr>
        <w:t>načrtu območja Pristave v Bistri (Ur. l</w:t>
      </w:r>
      <w:r w:rsidR="0094713D" w:rsidRPr="002D5B6C">
        <w:rPr>
          <w:rFonts w:ascii="Arial" w:hAnsi="Arial" w:cs="Arial"/>
          <w:sz w:val="20"/>
        </w:rPr>
        <w:t>ist</w:t>
      </w:r>
      <w:r w:rsidRPr="002D5B6C">
        <w:rPr>
          <w:rFonts w:ascii="Arial" w:hAnsi="Arial" w:cs="Arial"/>
          <w:sz w:val="20"/>
        </w:rPr>
        <w:t xml:space="preserve"> RS, št. 1/98, 18/98 </w:t>
      </w:r>
      <w:r w:rsidR="0094713D" w:rsidRPr="002D5B6C">
        <w:rPr>
          <w:rFonts w:ascii="Arial" w:hAnsi="Arial" w:cs="Arial"/>
          <w:sz w:val="20"/>
        </w:rPr>
        <w:t xml:space="preserve">- </w:t>
      </w:r>
      <w:proofErr w:type="spellStart"/>
      <w:r w:rsidRPr="002D5B6C">
        <w:rPr>
          <w:rFonts w:ascii="Arial" w:hAnsi="Arial" w:cs="Arial"/>
          <w:sz w:val="20"/>
        </w:rPr>
        <w:t>popr</w:t>
      </w:r>
      <w:proofErr w:type="spellEnd"/>
      <w:r w:rsidRPr="002D5B6C">
        <w:rPr>
          <w:rFonts w:ascii="Arial" w:hAnsi="Arial" w:cs="Arial"/>
          <w:sz w:val="20"/>
        </w:rPr>
        <w:t>.)</w:t>
      </w:r>
    </w:p>
    <w:p w14:paraId="331E4FE1"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lokacijskem načrtu za rekonstrukcijo Ceste pod </w:t>
      </w:r>
      <w:proofErr w:type="spellStart"/>
      <w:r w:rsidRPr="002D5B6C">
        <w:rPr>
          <w:rFonts w:ascii="Arial" w:hAnsi="Arial" w:cs="Arial"/>
          <w:sz w:val="20"/>
        </w:rPr>
        <w:t>Hruševco</w:t>
      </w:r>
      <w:proofErr w:type="spellEnd"/>
      <w:r w:rsidRPr="002D5B6C">
        <w:rPr>
          <w:rFonts w:ascii="Arial" w:hAnsi="Arial" w:cs="Arial"/>
          <w:sz w:val="20"/>
        </w:rPr>
        <w:t xml:space="preserve"> (Ur. l</w:t>
      </w:r>
      <w:r w:rsidR="0094713D" w:rsidRPr="002D5B6C">
        <w:rPr>
          <w:rFonts w:ascii="Arial" w:hAnsi="Arial" w:cs="Arial"/>
          <w:sz w:val="20"/>
        </w:rPr>
        <w:t>ist</w:t>
      </w:r>
      <w:r w:rsidRPr="002D5B6C">
        <w:rPr>
          <w:rFonts w:ascii="Arial" w:hAnsi="Arial" w:cs="Arial"/>
          <w:sz w:val="20"/>
        </w:rPr>
        <w:t xml:space="preserve"> RS, št. 51/98)</w:t>
      </w:r>
    </w:p>
    <w:p w14:paraId="2CEB3598"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zazidalnem načrtu za območje podjetje CMC v industrijski coni Sinji Gorici (Ur. l</w:t>
      </w:r>
      <w:r w:rsidR="0094713D" w:rsidRPr="002D5B6C">
        <w:rPr>
          <w:rFonts w:ascii="Arial" w:hAnsi="Arial" w:cs="Arial"/>
          <w:sz w:val="20"/>
        </w:rPr>
        <w:t>ist</w:t>
      </w:r>
      <w:r w:rsidRPr="002D5B6C">
        <w:rPr>
          <w:rFonts w:ascii="Arial" w:hAnsi="Arial" w:cs="Arial"/>
          <w:sz w:val="20"/>
        </w:rPr>
        <w:t xml:space="preserve"> RS, št. 35/99)</w:t>
      </w:r>
    </w:p>
    <w:p w14:paraId="5673CD4D"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zazidalnem načrtu za del območja urejanja V2S/2 Gabrče (Ur. l</w:t>
      </w:r>
      <w:r w:rsidR="0094713D" w:rsidRPr="002D5B6C">
        <w:rPr>
          <w:rFonts w:ascii="Arial" w:hAnsi="Arial" w:cs="Arial"/>
          <w:sz w:val="20"/>
        </w:rPr>
        <w:t>ist</w:t>
      </w:r>
      <w:r w:rsidRPr="002D5B6C">
        <w:rPr>
          <w:rFonts w:ascii="Arial" w:hAnsi="Arial" w:cs="Arial"/>
          <w:sz w:val="20"/>
        </w:rPr>
        <w:t xml:space="preserve"> RS, št. 60/99)</w:t>
      </w:r>
    </w:p>
    <w:p w14:paraId="3397EEF2"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urbanističnem načrtu širitve pokopališča Blatna Brezovica (Ur. l</w:t>
      </w:r>
      <w:r w:rsidR="0094713D" w:rsidRPr="002D5B6C">
        <w:rPr>
          <w:rFonts w:ascii="Arial" w:hAnsi="Arial" w:cs="Arial"/>
          <w:sz w:val="20"/>
        </w:rPr>
        <w:t>ist</w:t>
      </w:r>
      <w:r w:rsidRPr="002D5B6C">
        <w:rPr>
          <w:rFonts w:ascii="Arial" w:hAnsi="Arial" w:cs="Arial"/>
          <w:sz w:val="20"/>
        </w:rPr>
        <w:t xml:space="preserve"> RS, št. 22/00)</w:t>
      </w:r>
    </w:p>
    <w:p w14:paraId="66B689EF"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zazidalnem načrtu Vrtnarija 2 – za območje dopolnilne blokovne gradnje in širitve parkirnih površin (Ur. l</w:t>
      </w:r>
      <w:r w:rsidR="0094713D" w:rsidRPr="002D5B6C">
        <w:rPr>
          <w:rFonts w:ascii="Arial" w:hAnsi="Arial" w:cs="Arial"/>
          <w:sz w:val="20"/>
        </w:rPr>
        <w:t>ist</w:t>
      </w:r>
      <w:r w:rsidRPr="002D5B6C">
        <w:rPr>
          <w:rFonts w:ascii="Arial" w:hAnsi="Arial" w:cs="Arial"/>
          <w:sz w:val="20"/>
        </w:rPr>
        <w:t xml:space="preserve"> RS, št. 47/01)</w:t>
      </w:r>
    </w:p>
    <w:p w14:paraId="03D695BB"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urbanističnem načrtu širitve pokopališča Podlipa (Naš časopis, št. 271/01)</w:t>
      </w:r>
    </w:p>
    <w:p w14:paraId="5A3ADCBB"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zazidalnem načrtu za del območja urejanja V2S/2 Gabrče 2 na Vrhniki (Naš časopis, št. 278/01), Sprememba pogojev urejanja za objekt 19 na zemljišču </w:t>
      </w:r>
      <w:proofErr w:type="spellStart"/>
      <w:r w:rsidRPr="002D5B6C">
        <w:rPr>
          <w:rFonts w:ascii="Arial" w:hAnsi="Arial" w:cs="Arial"/>
          <w:sz w:val="20"/>
        </w:rPr>
        <w:t>parc</w:t>
      </w:r>
      <w:proofErr w:type="spellEnd"/>
      <w:r w:rsidRPr="002D5B6C">
        <w:rPr>
          <w:rFonts w:ascii="Arial" w:hAnsi="Arial" w:cs="Arial"/>
          <w:sz w:val="20"/>
        </w:rPr>
        <w:t>. št. 983</w:t>
      </w:r>
      <w:r w:rsidR="00350021" w:rsidRPr="002D5B6C">
        <w:rPr>
          <w:rFonts w:ascii="Arial" w:hAnsi="Arial" w:cs="Arial"/>
          <w:sz w:val="20"/>
        </w:rPr>
        <w:t>,</w:t>
      </w:r>
      <w:r w:rsidRPr="002D5B6C">
        <w:rPr>
          <w:rFonts w:ascii="Arial" w:hAnsi="Arial" w:cs="Arial"/>
          <w:sz w:val="20"/>
        </w:rPr>
        <w:t xml:space="preserve"> k.</w:t>
      </w:r>
      <w:r w:rsidR="00350021" w:rsidRPr="002D5B6C">
        <w:rPr>
          <w:rFonts w:ascii="Arial" w:hAnsi="Arial" w:cs="Arial"/>
          <w:sz w:val="20"/>
        </w:rPr>
        <w:t xml:space="preserve"> </w:t>
      </w:r>
      <w:r w:rsidRPr="002D5B6C">
        <w:rPr>
          <w:rFonts w:ascii="Arial" w:hAnsi="Arial" w:cs="Arial"/>
          <w:sz w:val="20"/>
        </w:rPr>
        <w:t xml:space="preserve">o. Vrhnika, april 2006, Sprememba pogojev urejanja za objekt št. 6 na zemljišču </w:t>
      </w:r>
      <w:proofErr w:type="spellStart"/>
      <w:r w:rsidRPr="002D5B6C">
        <w:rPr>
          <w:rFonts w:ascii="Arial" w:hAnsi="Arial" w:cs="Arial"/>
          <w:sz w:val="20"/>
        </w:rPr>
        <w:t>parc</w:t>
      </w:r>
      <w:proofErr w:type="spellEnd"/>
      <w:r w:rsidRPr="002D5B6C">
        <w:rPr>
          <w:rFonts w:ascii="Arial" w:hAnsi="Arial" w:cs="Arial"/>
          <w:sz w:val="20"/>
        </w:rPr>
        <w:t>. št. 969/8</w:t>
      </w:r>
      <w:r w:rsidR="00350021" w:rsidRPr="002D5B6C">
        <w:rPr>
          <w:rFonts w:ascii="Arial" w:hAnsi="Arial" w:cs="Arial"/>
          <w:sz w:val="20"/>
        </w:rPr>
        <w:t>,</w:t>
      </w:r>
      <w:r w:rsidRPr="002D5B6C">
        <w:rPr>
          <w:rFonts w:ascii="Arial" w:hAnsi="Arial" w:cs="Arial"/>
          <w:sz w:val="20"/>
        </w:rPr>
        <w:t xml:space="preserve"> k.</w:t>
      </w:r>
      <w:r w:rsidR="00350021" w:rsidRPr="002D5B6C">
        <w:rPr>
          <w:rFonts w:ascii="Arial" w:hAnsi="Arial" w:cs="Arial"/>
          <w:sz w:val="20"/>
        </w:rPr>
        <w:t xml:space="preserve"> </w:t>
      </w:r>
      <w:r w:rsidRPr="002D5B6C">
        <w:rPr>
          <w:rFonts w:ascii="Arial" w:hAnsi="Arial" w:cs="Arial"/>
          <w:sz w:val="20"/>
        </w:rPr>
        <w:t xml:space="preserve">o. Vrhnika, junij 2006 </w:t>
      </w:r>
    </w:p>
    <w:p w14:paraId="1F32DBCF"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zazidalnem načrtu za del območja urejanja V1P/6 – veterinarska postaja na Vrhniki (Naš časopis, št. 297/03)</w:t>
      </w:r>
    </w:p>
    <w:p w14:paraId="7D2760EC"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zazidalnem načrtu za del območja urejanja V3M/2 – izgradnja II. faze čistilne naprave Vrhnika (Naš časopis, št. 297/03)</w:t>
      </w:r>
    </w:p>
    <w:p w14:paraId="6ABE3DEF" w14:textId="77777777" w:rsidR="00C81AAD" w:rsidRPr="002D5B6C" w:rsidRDefault="00C81AAD">
      <w:pPr>
        <w:numPr>
          <w:ilvl w:val="0"/>
          <w:numId w:val="197"/>
        </w:numPr>
        <w:ind w:left="426" w:hanging="426"/>
        <w:jc w:val="both"/>
        <w:rPr>
          <w:rFonts w:ascii="Arial" w:hAnsi="Arial" w:cs="Arial"/>
          <w:sz w:val="20"/>
        </w:rPr>
      </w:pPr>
      <w:r w:rsidRPr="002D5B6C">
        <w:rPr>
          <w:rFonts w:ascii="Arial" w:hAnsi="Arial" w:cs="Arial"/>
          <w:sz w:val="20"/>
        </w:rPr>
        <w:t>Odlok o lokacijskem načrtu za večstanovanjski objekt ob Cesti gradenj (del območja urejanja V1O/4-Stara cesta, morfološka enota 4B/1) (Ur. l</w:t>
      </w:r>
      <w:r w:rsidR="0094713D" w:rsidRPr="002D5B6C">
        <w:rPr>
          <w:rFonts w:ascii="Arial" w:hAnsi="Arial" w:cs="Arial"/>
          <w:sz w:val="20"/>
        </w:rPr>
        <w:t>ist</w:t>
      </w:r>
      <w:r w:rsidRPr="002D5B6C">
        <w:rPr>
          <w:rFonts w:ascii="Arial" w:hAnsi="Arial" w:cs="Arial"/>
          <w:sz w:val="20"/>
        </w:rPr>
        <w:t xml:space="preserve"> RS, št. 109/04).</w:t>
      </w:r>
    </w:p>
    <w:p w14:paraId="1F5AF1F0"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spremembah in dopolnitvah Spremenjenega in dopolnjenega zazidalnega načrta Mizarstvo Vidmar v Sinji Gorici (Naš časopis, št. 304/04)</w:t>
      </w:r>
    </w:p>
    <w:p w14:paraId="7F003E2E"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spremembah in dopolnitvah zazidalnega načrta Vrtnarija 2 – za območje dopolnilne blokovne gradnje in širitve parkirnih površin (Naš časopis, št. 305/04)</w:t>
      </w:r>
    </w:p>
    <w:p w14:paraId="475E5B2E"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lokacijskem načrtu za javno prometno, energetsko, vodovodno, komunalno, vodno in drugo gospodarsko infrastrukturo v industrijski coni Sinja Gorica na Vrhniki (Ur. l</w:t>
      </w:r>
      <w:r w:rsidR="0094713D" w:rsidRPr="002D5B6C">
        <w:rPr>
          <w:rFonts w:ascii="Arial" w:hAnsi="Arial" w:cs="Arial"/>
          <w:sz w:val="20"/>
        </w:rPr>
        <w:t>ist</w:t>
      </w:r>
      <w:r w:rsidRPr="002D5B6C">
        <w:rPr>
          <w:rFonts w:ascii="Arial" w:hAnsi="Arial" w:cs="Arial"/>
          <w:sz w:val="20"/>
        </w:rPr>
        <w:t xml:space="preserve"> RS, št. 75/05)</w:t>
      </w:r>
    </w:p>
    <w:p w14:paraId="09DCBFEB"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lokacijskem načrtu Kočevarjev vrt (del območja urejanja V1O/1 z deli morfoloških enot 4A/1 in 4A/3) (Ur. l</w:t>
      </w:r>
      <w:r w:rsidR="0094713D" w:rsidRPr="002D5B6C">
        <w:rPr>
          <w:rFonts w:ascii="Arial" w:hAnsi="Arial" w:cs="Arial"/>
          <w:sz w:val="20"/>
        </w:rPr>
        <w:t>ist</w:t>
      </w:r>
      <w:r w:rsidRPr="002D5B6C">
        <w:rPr>
          <w:rFonts w:ascii="Arial" w:hAnsi="Arial" w:cs="Arial"/>
          <w:sz w:val="20"/>
        </w:rPr>
        <w:t xml:space="preserve"> RS, št. 71/05)</w:t>
      </w:r>
    </w:p>
    <w:p w14:paraId="74BB436E"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zazidalnem načrtu za del območja urejanja V2S/2 Gabrče 2 na Vrhniki (Naš časopis, št. 318/05)</w:t>
      </w:r>
    </w:p>
    <w:p w14:paraId="4F16C17B"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občinskem lokacijskem načrtu za trgovski center Spar na Vrhniki (del območja urejanja V3S/6 – </w:t>
      </w:r>
      <w:proofErr w:type="spellStart"/>
      <w:r w:rsidRPr="002D5B6C">
        <w:rPr>
          <w:rFonts w:ascii="Arial" w:hAnsi="Arial" w:cs="Arial"/>
          <w:sz w:val="20"/>
        </w:rPr>
        <w:t>Kralovše</w:t>
      </w:r>
      <w:proofErr w:type="spellEnd"/>
      <w:r w:rsidRPr="002D5B6C">
        <w:rPr>
          <w:rFonts w:ascii="Arial" w:hAnsi="Arial" w:cs="Arial"/>
          <w:sz w:val="20"/>
        </w:rPr>
        <w:t xml:space="preserve"> in Mokrice, morfološka enota 3C/1) (Ur. l</w:t>
      </w:r>
      <w:r w:rsidR="0094713D" w:rsidRPr="002D5B6C">
        <w:rPr>
          <w:rFonts w:ascii="Arial" w:hAnsi="Arial" w:cs="Arial"/>
          <w:sz w:val="20"/>
        </w:rPr>
        <w:t>ist</w:t>
      </w:r>
      <w:r w:rsidRPr="002D5B6C">
        <w:rPr>
          <w:rFonts w:ascii="Arial" w:hAnsi="Arial" w:cs="Arial"/>
          <w:sz w:val="20"/>
        </w:rPr>
        <w:t xml:space="preserve"> RS, št. 107/05)</w:t>
      </w:r>
    </w:p>
    <w:p w14:paraId="37096287"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spremembah in dopolnitvah Odloka o občinskem lokacijskem načrtu za trgovski center Spar na Vrhniki (del območja V3S/6 – </w:t>
      </w:r>
      <w:proofErr w:type="spellStart"/>
      <w:r w:rsidRPr="002D5B6C">
        <w:rPr>
          <w:rFonts w:ascii="Arial" w:hAnsi="Arial" w:cs="Arial"/>
          <w:sz w:val="20"/>
        </w:rPr>
        <w:t>Kralovše</w:t>
      </w:r>
      <w:proofErr w:type="spellEnd"/>
      <w:r w:rsidRPr="002D5B6C">
        <w:rPr>
          <w:rFonts w:ascii="Arial" w:hAnsi="Arial" w:cs="Arial"/>
          <w:sz w:val="20"/>
        </w:rPr>
        <w:t xml:space="preserve"> in Mokrice, morfološka enota 3C/1) (Ur. l</w:t>
      </w:r>
      <w:r w:rsidR="0094713D" w:rsidRPr="002D5B6C">
        <w:rPr>
          <w:rFonts w:ascii="Arial" w:hAnsi="Arial" w:cs="Arial"/>
          <w:sz w:val="20"/>
        </w:rPr>
        <w:t>ist</w:t>
      </w:r>
      <w:r w:rsidRPr="002D5B6C">
        <w:rPr>
          <w:rFonts w:ascii="Arial" w:hAnsi="Arial" w:cs="Arial"/>
          <w:sz w:val="20"/>
        </w:rPr>
        <w:t xml:space="preserve"> RS, št. 77/06)</w:t>
      </w:r>
    </w:p>
    <w:p w14:paraId="7E159C85"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lokacijskem načrtu za stanovanjsko naselje Mokrice na Vrhniki (del območja urejanja V3S/6) (Ur. l</w:t>
      </w:r>
      <w:r w:rsidR="0094713D" w:rsidRPr="002D5B6C">
        <w:rPr>
          <w:rFonts w:ascii="Arial" w:hAnsi="Arial" w:cs="Arial"/>
          <w:sz w:val="20"/>
        </w:rPr>
        <w:t xml:space="preserve">ist </w:t>
      </w:r>
      <w:r w:rsidRPr="002D5B6C">
        <w:rPr>
          <w:rFonts w:ascii="Arial" w:hAnsi="Arial" w:cs="Arial"/>
          <w:sz w:val="20"/>
        </w:rPr>
        <w:t>RS, št. 76/06)</w:t>
      </w:r>
    </w:p>
    <w:p w14:paraId="1E22A576"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spremembah in dopolnitvah zazidalnega načrta za del območja urejanja V1I/2 Vrtec Vrhnika (Ur. l</w:t>
      </w:r>
      <w:r w:rsidR="0094713D" w:rsidRPr="002D5B6C">
        <w:rPr>
          <w:rFonts w:ascii="Arial" w:hAnsi="Arial" w:cs="Arial"/>
          <w:sz w:val="20"/>
        </w:rPr>
        <w:t>ist</w:t>
      </w:r>
      <w:r w:rsidRPr="002D5B6C">
        <w:rPr>
          <w:rFonts w:ascii="Arial" w:hAnsi="Arial" w:cs="Arial"/>
          <w:sz w:val="20"/>
        </w:rPr>
        <w:t xml:space="preserve"> RS, št. 29/06)</w:t>
      </w:r>
    </w:p>
    <w:p w14:paraId="32325F2F" w14:textId="77777777" w:rsidR="00FC6BA4" w:rsidRPr="002D5B6C" w:rsidRDefault="00FC6BA4">
      <w:pPr>
        <w:numPr>
          <w:ilvl w:val="0"/>
          <w:numId w:val="197"/>
        </w:numPr>
        <w:ind w:left="426" w:hanging="426"/>
        <w:jc w:val="both"/>
        <w:rPr>
          <w:rFonts w:ascii="Arial" w:hAnsi="Arial" w:cs="Arial"/>
          <w:sz w:val="20"/>
        </w:rPr>
      </w:pPr>
      <w:r w:rsidRPr="002D5B6C">
        <w:rPr>
          <w:rFonts w:ascii="Arial" w:hAnsi="Arial" w:cs="Arial"/>
          <w:sz w:val="20"/>
        </w:rPr>
        <w:t>Tehnični popravek Odloka o spremembah in dopolnitvah zazidalnega načrta za območje urejanja V1I/2 Vrtec Vrhnika (Ur. l</w:t>
      </w:r>
      <w:r w:rsidR="0094713D" w:rsidRPr="002D5B6C">
        <w:rPr>
          <w:rFonts w:ascii="Arial" w:hAnsi="Arial" w:cs="Arial"/>
          <w:sz w:val="20"/>
        </w:rPr>
        <w:t>.</w:t>
      </w:r>
      <w:r w:rsidRPr="002D5B6C">
        <w:rPr>
          <w:rFonts w:ascii="Arial" w:hAnsi="Arial" w:cs="Arial"/>
          <w:sz w:val="20"/>
        </w:rPr>
        <w:t xml:space="preserve"> RS, št. 65/97, 29/06) (Ur. l</w:t>
      </w:r>
      <w:r w:rsidR="0094713D" w:rsidRPr="002D5B6C">
        <w:rPr>
          <w:rFonts w:ascii="Arial" w:hAnsi="Arial" w:cs="Arial"/>
          <w:sz w:val="20"/>
        </w:rPr>
        <w:t>ist</w:t>
      </w:r>
      <w:r w:rsidRPr="002D5B6C">
        <w:rPr>
          <w:rFonts w:ascii="Arial" w:hAnsi="Arial" w:cs="Arial"/>
          <w:sz w:val="20"/>
        </w:rPr>
        <w:t xml:space="preserve"> RS, št. 138/06)</w:t>
      </w:r>
    </w:p>
    <w:p w14:paraId="517A5435" w14:textId="77777777" w:rsidR="00FC6BA4" w:rsidRPr="002D5B6C" w:rsidRDefault="00FC6BA4">
      <w:pPr>
        <w:numPr>
          <w:ilvl w:val="0"/>
          <w:numId w:val="197"/>
        </w:numPr>
        <w:ind w:left="426" w:hanging="426"/>
        <w:jc w:val="both"/>
        <w:rPr>
          <w:rFonts w:ascii="Arial" w:hAnsi="Arial" w:cs="Arial"/>
          <w:sz w:val="20"/>
        </w:rPr>
      </w:pPr>
      <w:r w:rsidRPr="002D5B6C">
        <w:rPr>
          <w:rFonts w:ascii="Arial" w:hAnsi="Arial" w:cs="Arial"/>
          <w:sz w:val="20"/>
        </w:rPr>
        <w:t>Tehnični popravek Odloka o občinskem lokacijskem načrtu za trgovski center Spar na Vrhniki (del območja urejanja V3S/6-Kralovše in Mokrice, morfološka enota 3C/1) (Uradni list RS, št. 107/05, 77/06) (Naš časopis, št. 330/06)</w:t>
      </w:r>
    </w:p>
    <w:p w14:paraId="5CFD4FB1"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zazidalnem načrtu za del območja urejanja V2S/2 Gabrče (Naš časopis, št. 335/07)</w:t>
      </w:r>
    </w:p>
    <w:p w14:paraId="7CE71C5A" w14:textId="77777777" w:rsidR="00FC6BA4" w:rsidRPr="002D5B6C" w:rsidRDefault="00FC6BA4">
      <w:pPr>
        <w:numPr>
          <w:ilvl w:val="0"/>
          <w:numId w:val="197"/>
        </w:numPr>
        <w:ind w:left="426" w:hanging="426"/>
        <w:jc w:val="both"/>
        <w:rPr>
          <w:rFonts w:ascii="Arial" w:hAnsi="Arial" w:cs="Arial"/>
          <w:sz w:val="20"/>
        </w:rPr>
      </w:pPr>
      <w:r w:rsidRPr="002D5B6C">
        <w:rPr>
          <w:rFonts w:ascii="Arial" w:hAnsi="Arial" w:cs="Arial"/>
          <w:sz w:val="20"/>
        </w:rPr>
        <w:t>Tehnični popravek Odloka o občinskem lokacijskem načrtu za javno prometno, energetsko, vodovodno, komunalno, vodno in drugo gospodarsko infrastrukturo v industrijski coni Sinja Gorica (Ur. l. RS, št. 75/05) (Naš časopis, št. 338/07)</w:t>
      </w:r>
    </w:p>
    <w:p w14:paraId="4937ADD8"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lastRenderedPageBreak/>
        <w:t xml:space="preserve">Odlok o občinskem lokacijskem načrtu za stanovanjsko naselje Gabrče 3 na </w:t>
      </w:r>
      <w:r w:rsidR="00EF11E1" w:rsidRPr="002D5B6C">
        <w:rPr>
          <w:rFonts w:ascii="Arial" w:hAnsi="Arial" w:cs="Arial"/>
          <w:sz w:val="20"/>
        </w:rPr>
        <w:t xml:space="preserve">Vrhniki </w:t>
      </w:r>
      <w:r w:rsidRPr="002D5B6C">
        <w:rPr>
          <w:rFonts w:ascii="Arial" w:hAnsi="Arial" w:cs="Arial"/>
          <w:sz w:val="20"/>
        </w:rPr>
        <w:t>(Ur. l</w:t>
      </w:r>
      <w:r w:rsidR="0094713D" w:rsidRPr="002D5B6C">
        <w:rPr>
          <w:rFonts w:ascii="Arial" w:hAnsi="Arial" w:cs="Arial"/>
          <w:sz w:val="20"/>
        </w:rPr>
        <w:t>ist</w:t>
      </w:r>
      <w:r w:rsidRPr="002D5B6C">
        <w:rPr>
          <w:rFonts w:ascii="Arial" w:hAnsi="Arial" w:cs="Arial"/>
          <w:sz w:val="20"/>
        </w:rPr>
        <w:t xml:space="preserve"> RS, št. 29/07)</w:t>
      </w:r>
    </w:p>
    <w:p w14:paraId="781508C3"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občinskem lokacijskem načrtu za trgovino z živili </w:t>
      </w:r>
      <w:proofErr w:type="spellStart"/>
      <w:r w:rsidRPr="002D5B6C">
        <w:rPr>
          <w:rFonts w:ascii="Arial" w:hAnsi="Arial" w:cs="Arial"/>
          <w:sz w:val="20"/>
        </w:rPr>
        <w:t>Hofer</w:t>
      </w:r>
      <w:proofErr w:type="spellEnd"/>
      <w:r w:rsidRPr="002D5B6C">
        <w:rPr>
          <w:rFonts w:ascii="Arial" w:hAnsi="Arial" w:cs="Arial"/>
          <w:sz w:val="20"/>
        </w:rPr>
        <w:t xml:space="preserve"> na Vrhniki (Ur. l</w:t>
      </w:r>
      <w:r w:rsidR="0094713D" w:rsidRPr="002D5B6C">
        <w:rPr>
          <w:rFonts w:ascii="Arial" w:hAnsi="Arial" w:cs="Arial"/>
          <w:sz w:val="20"/>
        </w:rPr>
        <w:t>ist</w:t>
      </w:r>
      <w:r w:rsidRPr="002D5B6C">
        <w:rPr>
          <w:rFonts w:ascii="Arial" w:hAnsi="Arial" w:cs="Arial"/>
          <w:sz w:val="20"/>
        </w:rPr>
        <w:t xml:space="preserve"> RS,  št. 54/07)</w:t>
      </w:r>
    </w:p>
    <w:p w14:paraId="59FE241D"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spremembah in dopolnitvah Odloka o zazidalnem načrtu za del območja urejanja V3P/3 </w:t>
      </w:r>
      <w:proofErr w:type="spellStart"/>
      <w:r w:rsidRPr="002D5B6C">
        <w:rPr>
          <w:rFonts w:ascii="Arial" w:hAnsi="Arial" w:cs="Arial"/>
          <w:sz w:val="20"/>
        </w:rPr>
        <w:t>Unichem</w:t>
      </w:r>
      <w:proofErr w:type="spellEnd"/>
      <w:r w:rsidRPr="002D5B6C">
        <w:rPr>
          <w:rFonts w:ascii="Arial" w:hAnsi="Arial" w:cs="Arial"/>
          <w:sz w:val="20"/>
        </w:rPr>
        <w:t xml:space="preserve"> v Sinji Gorici  (Ur. l</w:t>
      </w:r>
      <w:r w:rsidR="0094713D" w:rsidRPr="002D5B6C">
        <w:rPr>
          <w:rFonts w:ascii="Arial" w:hAnsi="Arial" w:cs="Arial"/>
          <w:sz w:val="20"/>
        </w:rPr>
        <w:t>ist</w:t>
      </w:r>
      <w:r w:rsidRPr="002D5B6C">
        <w:rPr>
          <w:rFonts w:ascii="Arial" w:hAnsi="Arial" w:cs="Arial"/>
          <w:sz w:val="20"/>
        </w:rPr>
        <w:t xml:space="preserve"> RS, št. 66/07)</w:t>
      </w:r>
    </w:p>
    <w:p w14:paraId="05BC4F5F"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lokacijskem načrtu za prostorsko ureditev skupnega pomena za reciklažni center na Vrhniki (Ur. l</w:t>
      </w:r>
      <w:r w:rsidR="0094713D" w:rsidRPr="002D5B6C">
        <w:rPr>
          <w:rFonts w:ascii="Arial" w:hAnsi="Arial" w:cs="Arial"/>
          <w:sz w:val="20"/>
        </w:rPr>
        <w:t>ist</w:t>
      </w:r>
      <w:r w:rsidRPr="002D5B6C">
        <w:rPr>
          <w:rFonts w:ascii="Arial" w:hAnsi="Arial" w:cs="Arial"/>
          <w:sz w:val="20"/>
        </w:rPr>
        <w:t xml:space="preserve"> RS, št. 102/07)</w:t>
      </w:r>
    </w:p>
    <w:p w14:paraId="243D9308"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podrobnem prostorskem načrtu za trgovino Lidl v Sinji Gorici (Ur. l</w:t>
      </w:r>
      <w:r w:rsidR="0094713D" w:rsidRPr="002D5B6C">
        <w:rPr>
          <w:rFonts w:ascii="Arial" w:hAnsi="Arial" w:cs="Arial"/>
          <w:sz w:val="20"/>
        </w:rPr>
        <w:t>ist</w:t>
      </w:r>
      <w:r w:rsidRPr="002D5B6C">
        <w:rPr>
          <w:rFonts w:ascii="Arial" w:hAnsi="Arial" w:cs="Arial"/>
          <w:sz w:val="20"/>
        </w:rPr>
        <w:t xml:space="preserve"> RS, št. 14/08)</w:t>
      </w:r>
    </w:p>
    <w:p w14:paraId="693E5120"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podrobnem prostorskem načrtu za stanovanjsko pozidavo Mrle na Vrhniki (Ur. l</w:t>
      </w:r>
      <w:r w:rsidR="0094713D" w:rsidRPr="002D5B6C">
        <w:rPr>
          <w:rFonts w:ascii="Arial" w:hAnsi="Arial" w:cs="Arial"/>
          <w:sz w:val="20"/>
        </w:rPr>
        <w:t>ist</w:t>
      </w:r>
      <w:r w:rsidRPr="002D5B6C">
        <w:rPr>
          <w:rFonts w:ascii="Arial" w:hAnsi="Arial" w:cs="Arial"/>
          <w:sz w:val="20"/>
        </w:rPr>
        <w:t xml:space="preserve"> RS, št. 19/10)</w:t>
      </w:r>
    </w:p>
    <w:p w14:paraId="16BB33CF"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Odlok o občinskem podrobnem prostorskem načrtu za individualno stanovanjsko pozidavo na Raskovcu na Vrhniki (Naš  časopis, št. 373/10)</w:t>
      </w:r>
    </w:p>
    <w:p w14:paraId="26BF575B" w14:textId="77777777" w:rsidR="0047465A" w:rsidRPr="002D5B6C" w:rsidRDefault="00A54C0B">
      <w:pPr>
        <w:numPr>
          <w:ilvl w:val="0"/>
          <w:numId w:val="197"/>
        </w:numPr>
        <w:ind w:left="426" w:hanging="426"/>
        <w:jc w:val="both"/>
        <w:rPr>
          <w:rFonts w:ascii="Arial" w:hAnsi="Arial" w:cs="Arial"/>
          <w:sz w:val="20"/>
        </w:rPr>
      </w:pPr>
      <w:r w:rsidRPr="002D5B6C">
        <w:rPr>
          <w:rFonts w:ascii="Arial" w:hAnsi="Arial" w:cs="Arial"/>
          <w:sz w:val="20"/>
        </w:rPr>
        <w:t xml:space="preserve">Odlok o občinskem podrobnem prostorskem načrtu za izgradnjo povezovalne ceste med Robovo cesto in Pot na </w:t>
      </w:r>
      <w:proofErr w:type="spellStart"/>
      <w:r w:rsidRPr="002D5B6C">
        <w:rPr>
          <w:rFonts w:ascii="Arial" w:hAnsi="Arial" w:cs="Arial"/>
          <w:sz w:val="20"/>
        </w:rPr>
        <w:t>Košace</w:t>
      </w:r>
      <w:proofErr w:type="spellEnd"/>
      <w:r w:rsidRPr="002D5B6C">
        <w:rPr>
          <w:rFonts w:ascii="Arial" w:hAnsi="Arial" w:cs="Arial"/>
          <w:sz w:val="20"/>
        </w:rPr>
        <w:t xml:space="preserve"> ter dostopno cesto do vrtca Žabica na Vrhniki (Naš časopis, št. 374/10)</w:t>
      </w:r>
    </w:p>
    <w:p w14:paraId="1586F8A8" w14:textId="77777777" w:rsidR="004C101D" w:rsidRPr="002D5B6C" w:rsidRDefault="004C101D">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zazidalnem načrtu za mesto Vrhnika - Center - območje hotela Mantova (Naš časopis, št. 393/12)</w:t>
      </w:r>
    </w:p>
    <w:p w14:paraId="75FDFA27" w14:textId="77777777" w:rsidR="004C101D" w:rsidRPr="002D5B6C" w:rsidRDefault="004C101D">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zazidalnem načrtu za del območja urejanja V2S/2 Gabrče 2 na Vrhniki (Naš časopis, št. 395/12)</w:t>
      </w:r>
    </w:p>
    <w:p w14:paraId="2B72A20E" w14:textId="77777777" w:rsidR="004C101D" w:rsidRPr="002D5B6C" w:rsidRDefault="004C101D">
      <w:pPr>
        <w:numPr>
          <w:ilvl w:val="0"/>
          <w:numId w:val="197"/>
        </w:numPr>
        <w:ind w:left="426" w:hanging="426"/>
        <w:jc w:val="both"/>
        <w:rPr>
          <w:rFonts w:ascii="Arial" w:hAnsi="Arial" w:cs="Arial"/>
          <w:sz w:val="20"/>
        </w:rPr>
      </w:pPr>
      <w:r w:rsidRPr="002D5B6C">
        <w:rPr>
          <w:rFonts w:ascii="Arial" w:hAnsi="Arial" w:cs="Arial"/>
          <w:sz w:val="20"/>
        </w:rPr>
        <w:t xml:space="preserve">Odlok o občinskem podrobnem prostorskem načrtu za zbirni center za odpadke Vrhnika – </w:t>
      </w:r>
      <w:proofErr w:type="spellStart"/>
      <w:r w:rsidRPr="002D5B6C">
        <w:rPr>
          <w:rFonts w:ascii="Arial" w:hAnsi="Arial" w:cs="Arial"/>
          <w:sz w:val="20"/>
        </w:rPr>
        <w:t>Tojnice</w:t>
      </w:r>
      <w:proofErr w:type="spellEnd"/>
      <w:r w:rsidRPr="002D5B6C">
        <w:rPr>
          <w:rFonts w:ascii="Arial" w:hAnsi="Arial" w:cs="Arial"/>
          <w:sz w:val="20"/>
        </w:rPr>
        <w:t xml:space="preserve"> (del območja urejanja V3M/2 in morfološke enote 7E/1) (Naš časopis, št. 405/13) </w:t>
      </w:r>
    </w:p>
    <w:p w14:paraId="67BFBE89" w14:textId="77777777" w:rsidR="004C101D" w:rsidRPr="002D5B6C" w:rsidRDefault="004C101D">
      <w:pPr>
        <w:numPr>
          <w:ilvl w:val="0"/>
          <w:numId w:val="197"/>
        </w:numPr>
        <w:ind w:left="426" w:hanging="426"/>
        <w:jc w:val="both"/>
        <w:rPr>
          <w:rFonts w:ascii="Arial" w:hAnsi="Arial" w:cs="Arial"/>
          <w:sz w:val="20"/>
        </w:rPr>
      </w:pPr>
      <w:r w:rsidRPr="002D5B6C">
        <w:rPr>
          <w:rFonts w:ascii="Arial" w:hAnsi="Arial" w:cs="Arial"/>
          <w:sz w:val="20"/>
        </w:rPr>
        <w:t xml:space="preserve">Odlok o občinskem podrobnem prostorskem načrtu za stanovanjsko pozidavo </w:t>
      </w:r>
      <w:proofErr w:type="spellStart"/>
      <w:r w:rsidRPr="002D5B6C">
        <w:rPr>
          <w:rFonts w:ascii="Arial" w:hAnsi="Arial" w:cs="Arial"/>
          <w:sz w:val="20"/>
        </w:rPr>
        <w:t>Kralovše</w:t>
      </w:r>
      <w:proofErr w:type="spellEnd"/>
      <w:r w:rsidRPr="002D5B6C">
        <w:rPr>
          <w:rFonts w:ascii="Arial" w:hAnsi="Arial" w:cs="Arial"/>
          <w:sz w:val="20"/>
        </w:rPr>
        <w:t xml:space="preserve"> na Vrhniki (del območja urejanja V3S/6 morfološka enota 1B/2) (Naš časopis, št. 405/13) </w:t>
      </w:r>
    </w:p>
    <w:p w14:paraId="41FD8A9A" w14:textId="77777777" w:rsidR="003D038C" w:rsidRPr="002D5B6C" w:rsidRDefault="003D038C">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občinskem lokacijskem načrtu za stanovanjsko naselje Gabrče 3 na Vrhniki (Naš časopis, št. 407/13)</w:t>
      </w:r>
    </w:p>
    <w:p w14:paraId="36BB00F3" w14:textId="77777777" w:rsidR="003D038C" w:rsidRPr="002D5B6C" w:rsidRDefault="003D038C">
      <w:pPr>
        <w:numPr>
          <w:ilvl w:val="0"/>
          <w:numId w:val="197"/>
        </w:numPr>
        <w:ind w:left="426" w:hanging="426"/>
        <w:jc w:val="both"/>
        <w:rPr>
          <w:rFonts w:ascii="Arial" w:hAnsi="Arial" w:cs="Arial"/>
          <w:sz w:val="20"/>
        </w:rPr>
      </w:pPr>
      <w:r w:rsidRPr="002D5B6C">
        <w:rPr>
          <w:rFonts w:ascii="Arial" w:hAnsi="Arial" w:cs="Arial"/>
          <w:sz w:val="20"/>
        </w:rPr>
        <w:t xml:space="preserve">Odlok o spremembah in dopolnitvah zazidalnega načrta za del območja urejanja V2S/2 Gabrče 2 na Vrhniki (Naš časopis, št. 408/13) </w:t>
      </w:r>
    </w:p>
    <w:p w14:paraId="3F203D4C" w14:textId="77777777" w:rsidR="003D038C" w:rsidRPr="002D5B6C" w:rsidRDefault="003D038C">
      <w:pPr>
        <w:numPr>
          <w:ilvl w:val="0"/>
          <w:numId w:val="197"/>
        </w:numPr>
        <w:ind w:left="426" w:hanging="426"/>
        <w:jc w:val="both"/>
        <w:rPr>
          <w:rFonts w:ascii="Arial" w:hAnsi="Arial" w:cs="Arial"/>
          <w:sz w:val="20"/>
        </w:rPr>
      </w:pPr>
      <w:r w:rsidRPr="002D5B6C">
        <w:rPr>
          <w:rFonts w:ascii="Arial" w:hAnsi="Arial" w:cs="Arial"/>
          <w:sz w:val="20"/>
        </w:rPr>
        <w:t>Odlok o občinskem podrobnem prostorskem načrtu za pekarno Vrhnika (Naš čas</w:t>
      </w:r>
      <w:r w:rsidR="00752FE6" w:rsidRPr="002D5B6C">
        <w:rPr>
          <w:rFonts w:ascii="Arial" w:hAnsi="Arial" w:cs="Arial"/>
          <w:sz w:val="20"/>
        </w:rPr>
        <w:t>opis, št. 410/13</w:t>
      </w:r>
      <w:r w:rsidRPr="002D5B6C">
        <w:rPr>
          <w:rFonts w:ascii="Arial" w:hAnsi="Arial" w:cs="Arial"/>
          <w:sz w:val="20"/>
        </w:rPr>
        <w:t xml:space="preserve">) </w:t>
      </w:r>
    </w:p>
    <w:p w14:paraId="52DC7057" w14:textId="77777777" w:rsidR="00AE0E37" w:rsidRPr="002D5B6C" w:rsidRDefault="00AE0E37">
      <w:pPr>
        <w:numPr>
          <w:ilvl w:val="0"/>
          <w:numId w:val="197"/>
        </w:numPr>
        <w:ind w:left="426" w:hanging="426"/>
        <w:jc w:val="both"/>
        <w:rPr>
          <w:rFonts w:ascii="Arial" w:hAnsi="Arial" w:cs="Arial"/>
          <w:sz w:val="20"/>
        </w:rPr>
      </w:pPr>
      <w:r w:rsidRPr="002D5B6C">
        <w:rPr>
          <w:rFonts w:ascii="Arial" w:hAnsi="Arial" w:cs="Arial"/>
          <w:sz w:val="20"/>
        </w:rPr>
        <w:t>Odlok o občinskem podrobnem prostorskem načrtu za poslovno-storitveni center v območju urejanja L1K/1 Drenov Grič (Naš časopis, št. 411/13)</w:t>
      </w:r>
    </w:p>
    <w:p w14:paraId="6DCE8A60" w14:textId="77777777" w:rsidR="00892B57" w:rsidRPr="002D5B6C" w:rsidRDefault="001F6E25">
      <w:pPr>
        <w:numPr>
          <w:ilvl w:val="0"/>
          <w:numId w:val="197"/>
        </w:numPr>
        <w:ind w:left="426" w:hanging="426"/>
        <w:jc w:val="both"/>
        <w:rPr>
          <w:rFonts w:ascii="Arial" w:hAnsi="Arial" w:cs="Arial"/>
          <w:sz w:val="20"/>
        </w:rPr>
      </w:pPr>
      <w:r w:rsidRPr="002D5B6C">
        <w:rPr>
          <w:rFonts w:ascii="Arial" w:hAnsi="Arial" w:cs="Arial"/>
          <w:sz w:val="20"/>
        </w:rPr>
        <w:t xml:space="preserve">Odlok o občinskem podrobnem prostorskem načrtu za center za ravnanje z odpadki CRO Vrhnika - </w:t>
      </w:r>
      <w:proofErr w:type="spellStart"/>
      <w:r w:rsidRPr="002D5B6C">
        <w:rPr>
          <w:rFonts w:ascii="Arial" w:hAnsi="Arial" w:cs="Arial"/>
          <w:sz w:val="20"/>
        </w:rPr>
        <w:t>Tojnice</w:t>
      </w:r>
      <w:proofErr w:type="spellEnd"/>
      <w:r w:rsidRPr="002D5B6C">
        <w:rPr>
          <w:rFonts w:ascii="Arial" w:hAnsi="Arial" w:cs="Arial"/>
          <w:sz w:val="20"/>
        </w:rPr>
        <w:t xml:space="preserve"> (Naš časopis, št. 417/14</w:t>
      </w:r>
      <w:r w:rsidR="0094713D" w:rsidRPr="002D5B6C">
        <w:rPr>
          <w:rFonts w:ascii="Arial" w:hAnsi="Arial" w:cs="Arial"/>
          <w:sz w:val="20"/>
        </w:rPr>
        <w:t xml:space="preserve">, 419/15 – teh. </w:t>
      </w:r>
      <w:proofErr w:type="spellStart"/>
      <w:r w:rsidR="0094713D" w:rsidRPr="002D5B6C">
        <w:rPr>
          <w:rFonts w:ascii="Arial" w:hAnsi="Arial" w:cs="Arial"/>
          <w:sz w:val="20"/>
        </w:rPr>
        <w:t>popr</w:t>
      </w:r>
      <w:proofErr w:type="spellEnd"/>
      <w:r w:rsidR="0094713D" w:rsidRPr="002D5B6C">
        <w:rPr>
          <w:rFonts w:ascii="Arial" w:hAnsi="Arial" w:cs="Arial"/>
          <w:sz w:val="20"/>
        </w:rPr>
        <w:t>.</w:t>
      </w:r>
      <w:r w:rsidRPr="002D5B6C">
        <w:rPr>
          <w:rFonts w:ascii="Arial" w:hAnsi="Arial" w:cs="Arial"/>
          <w:sz w:val="20"/>
        </w:rPr>
        <w:t>),</w:t>
      </w:r>
    </w:p>
    <w:p w14:paraId="279F7DBC" w14:textId="77777777" w:rsidR="00892B57" w:rsidRPr="002D5B6C" w:rsidRDefault="001F6E25">
      <w:pPr>
        <w:numPr>
          <w:ilvl w:val="0"/>
          <w:numId w:val="197"/>
        </w:numPr>
        <w:ind w:left="426" w:hanging="426"/>
        <w:jc w:val="both"/>
        <w:rPr>
          <w:rFonts w:ascii="Arial" w:hAnsi="Arial" w:cs="Arial"/>
          <w:sz w:val="20"/>
        </w:rPr>
      </w:pPr>
      <w:r w:rsidRPr="002D5B6C">
        <w:rPr>
          <w:rFonts w:ascii="Arial" w:hAnsi="Arial" w:cs="Arial"/>
          <w:sz w:val="20"/>
        </w:rPr>
        <w:t xml:space="preserve">Odlok o občinskem podrobnem prostorskem načrtu za območje Komunalnega podjetja Vrhnika na </w:t>
      </w:r>
      <w:proofErr w:type="spellStart"/>
      <w:r w:rsidRPr="002D5B6C">
        <w:rPr>
          <w:rFonts w:ascii="Arial" w:hAnsi="Arial" w:cs="Arial"/>
          <w:sz w:val="20"/>
        </w:rPr>
        <w:t>Tojnicah</w:t>
      </w:r>
      <w:proofErr w:type="spellEnd"/>
      <w:r w:rsidRPr="002D5B6C">
        <w:rPr>
          <w:rFonts w:ascii="Arial" w:hAnsi="Arial" w:cs="Arial"/>
          <w:sz w:val="20"/>
        </w:rPr>
        <w:t xml:space="preserve"> (Naš časopis, št. 417/14</w:t>
      </w:r>
      <w:r w:rsidR="0094713D" w:rsidRPr="002D5B6C">
        <w:rPr>
          <w:rFonts w:ascii="Arial" w:hAnsi="Arial" w:cs="Arial"/>
          <w:sz w:val="20"/>
        </w:rPr>
        <w:t xml:space="preserve">, 426/15 – teh. </w:t>
      </w:r>
      <w:proofErr w:type="spellStart"/>
      <w:r w:rsidR="0094713D" w:rsidRPr="002D5B6C">
        <w:rPr>
          <w:rFonts w:ascii="Arial" w:hAnsi="Arial" w:cs="Arial"/>
          <w:sz w:val="20"/>
        </w:rPr>
        <w:t>popr</w:t>
      </w:r>
      <w:proofErr w:type="spellEnd"/>
      <w:r w:rsidR="0094713D" w:rsidRPr="002D5B6C">
        <w:rPr>
          <w:rFonts w:ascii="Arial" w:hAnsi="Arial" w:cs="Arial"/>
          <w:sz w:val="20"/>
        </w:rPr>
        <w:t>.</w:t>
      </w:r>
      <w:r w:rsidRPr="002D5B6C">
        <w:rPr>
          <w:rFonts w:ascii="Arial" w:hAnsi="Arial" w:cs="Arial"/>
          <w:sz w:val="20"/>
        </w:rPr>
        <w:t>),</w:t>
      </w:r>
    </w:p>
    <w:p w14:paraId="2CA76EB0" w14:textId="77777777" w:rsidR="00892B57" w:rsidRPr="002D5B6C" w:rsidRDefault="001F6E25">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občinskem lokacijskem načrtu za stanovanjsko naselje Gabrče 3 na Vrhniki (Naš časopis, št. 417/14),</w:t>
      </w:r>
    </w:p>
    <w:p w14:paraId="2E4E242A" w14:textId="77777777" w:rsidR="00EF11E1" w:rsidRPr="002D5B6C" w:rsidRDefault="001F6E25">
      <w:pPr>
        <w:numPr>
          <w:ilvl w:val="0"/>
          <w:numId w:val="197"/>
        </w:numPr>
        <w:ind w:left="426" w:hanging="426"/>
        <w:jc w:val="both"/>
        <w:rPr>
          <w:rFonts w:ascii="Arial" w:hAnsi="Arial" w:cs="Arial"/>
          <w:sz w:val="20"/>
        </w:rPr>
      </w:pPr>
      <w:r w:rsidRPr="002D5B6C">
        <w:rPr>
          <w:rFonts w:ascii="Arial" w:hAnsi="Arial" w:cs="Arial"/>
          <w:sz w:val="20"/>
        </w:rPr>
        <w:t>Odlok o spremembah in dopolnitvah Odloka o zazidalnem načrtu - Betajnova na Vrhniki (Naš časopis, št. 417/14)</w:t>
      </w:r>
      <w:r w:rsidR="00C81AAD" w:rsidRPr="002D5B6C">
        <w:rPr>
          <w:rFonts w:ascii="Arial" w:hAnsi="Arial" w:cs="Arial"/>
          <w:sz w:val="20"/>
        </w:rPr>
        <w:t>.</w:t>
      </w:r>
    </w:p>
    <w:p w14:paraId="06CE2B04" w14:textId="77777777" w:rsidR="004C101D" w:rsidRPr="002D5B6C" w:rsidRDefault="004C101D" w:rsidP="00780F14">
      <w:pPr>
        <w:rPr>
          <w:rFonts w:ascii="Arial" w:hAnsi="Arial" w:cs="Arial"/>
          <w:sz w:val="20"/>
        </w:rPr>
      </w:pPr>
    </w:p>
    <w:p w14:paraId="2E54DE12" w14:textId="77777777" w:rsidR="006C5778" w:rsidRPr="002D5B6C" w:rsidRDefault="006C5778" w:rsidP="006C5778">
      <w:pPr>
        <w:jc w:val="center"/>
        <w:rPr>
          <w:rFonts w:ascii="Arial" w:hAnsi="Arial" w:cs="Arial"/>
          <w:sz w:val="20"/>
        </w:rPr>
      </w:pPr>
      <w:r w:rsidRPr="002D5B6C">
        <w:rPr>
          <w:rFonts w:ascii="Arial" w:hAnsi="Arial" w:cs="Arial"/>
          <w:sz w:val="20"/>
        </w:rPr>
        <w:t>124. člen</w:t>
      </w:r>
    </w:p>
    <w:p w14:paraId="08D81310" w14:textId="77777777" w:rsidR="00892B57" w:rsidRPr="002D5B6C" w:rsidRDefault="001F6E25" w:rsidP="00816791">
      <w:pPr>
        <w:jc w:val="center"/>
        <w:rPr>
          <w:rFonts w:ascii="Arial" w:hAnsi="Arial" w:cs="Arial"/>
          <w:sz w:val="20"/>
        </w:rPr>
      </w:pPr>
      <w:r w:rsidRPr="002D5B6C">
        <w:rPr>
          <w:rFonts w:ascii="Arial" w:hAnsi="Arial" w:cs="Arial"/>
          <w:sz w:val="20"/>
        </w:rPr>
        <w:t xml:space="preserve">(odstopanja od PIP) </w:t>
      </w:r>
    </w:p>
    <w:p w14:paraId="645FFAF7" w14:textId="77777777" w:rsidR="00892B57" w:rsidRPr="002D5B6C" w:rsidRDefault="00892B57" w:rsidP="00816791">
      <w:pPr>
        <w:jc w:val="center"/>
        <w:rPr>
          <w:rFonts w:ascii="Arial" w:hAnsi="Arial" w:cs="Arial"/>
          <w:sz w:val="20"/>
        </w:rPr>
      </w:pPr>
    </w:p>
    <w:p w14:paraId="512BD1BC" w14:textId="77777777" w:rsidR="00892B57" w:rsidRPr="00456C43" w:rsidRDefault="001F6E25" w:rsidP="00816791">
      <w:pPr>
        <w:jc w:val="both"/>
        <w:rPr>
          <w:rFonts w:ascii="Arial" w:hAnsi="Arial" w:cs="Arial"/>
          <w:sz w:val="20"/>
        </w:rPr>
      </w:pPr>
      <w:r w:rsidRPr="00456C43">
        <w:rPr>
          <w:rFonts w:ascii="Arial" w:hAnsi="Arial" w:cs="Arial"/>
          <w:sz w:val="20"/>
        </w:rPr>
        <w:t xml:space="preserve">Odstopanja od PIP, določenih s tem odlokom, so dopustna pri obstoječih legalno zgrajenih objektih, ki se rekonstruirajo, dograjujejo ali se jim spreminja namembnost, če: </w:t>
      </w:r>
    </w:p>
    <w:p w14:paraId="191A0ABE" w14:textId="77777777" w:rsidR="00892B57" w:rsidRPr="00456C43" w:rsidRDefault="001F6E25">
      <w:pPr>
        <w:numPr>
          <w:ilvl w:val="0"/>
          <w:numId w:val="203"/>
        </w:numPr>
        <w:ind w:left="567" w:hanging="283"/>
        <w:jc w:val="both"/>
        <w:rPr>
          <w:rFonts w:ascii="Arial" w:hAnsi="Arial" w:cs="Arial"/>
          <w:sz w:val="20"/>
        </w:rPr>
      </w:pPr>
      <w:r w:rsidRPr="00456C43">
        <w:rPr>
          <w:rFonts w:ascii="Arial" w:hAnsi="Arial" w:cs="Arial"/>
          <w:sz w:val="20"/>
        </w:rPr>
        <w:t>so pogoji za gradnjo v izdanem gradbenem ali uporabnem dovoljenju za obstoječi objekt v neskladju s PIP tega odloka,</w:t>
      </w:r>
    </w:p>
    <w:p w14:paraId="171ACEA7" w14:textId="77777777" w:rsidR="00892B57" w:rsidRPr="00456C43" w:rsidRDefault="001F6E25">
      <w:pPr>
        <w:numPr>
          <w:ilvl w:val="0"/>
          <w:numId w:val="203"/>
        </w:numPr>
        <w:ind w:left="567" w:hanging="283"/>
        <w:jc w:val="both"/>
        <w:rPr>
          <w:rFonts w:ascii="Arial" w:hAnsi="Arial" w:cs="Arial"/>
          <w:sz w:val="20"/>
        </w:rPr>
      </w:pPr>
      <w:r w:rsidRPr="00456C43">
        <w:rPr>
          <w:rFonts w:ascii="Arial" w:hAnsi="Arial" w:cs="Arial"/>
          <w:sz w:val="20"/>
        </w:rPr>
        <w:t>se uporabna površina ne povečuje za več kot 30</w:t>
      </w:r>
      <w:r w:rsidR="00C4131A" w:rsidRPr="00456C43">
        <w:rPr>
          <w:rFonts w:ascii="Arial" w:hAnsi="Arial" w:cs="Arial"/>
          <w:sz w:val="20"/>
        </w:rPr>
        <w:t xml:space="preserve"> </w:t>
      </w:r>
      <w:r w:rsidRPr="00456C43">
        <w:rPr>
          <w:rFonts w:ascii="Arial" w:hAnsi="Arial" w:cs="Arial"/>
          <w:sz w:val="20"/>
        </w:rPr>
        <w:t xml:space="preserve">%, </w:t>
      </w:r>
    </w:p>
    <w:p w14:paraId="32620328" w14:textId="2EC8BFA3" w:rsidR="00892B57" w:rsidRPr="00456C43" w:rsidRDefault="001F6E25">
      <w:pPr>
        <w:numPr>
          <w:ilvl w:val="0"/>
          <w:numId w:val="203"/>
        </w:numPr>
        <w:ind w:left="567" w:hanging="283"/>
        <w:jc w:val="both"/>
        <w:rPr>
          <w:rFonts w:ascii="Arial" w:hAnsi="Arial" w:cs="Arial"/>
          <w:sz w:val="20"/>
        </w:rPr>
      </w:pPr>
      <w:r w:rsidRPr="00456C43">
        <w:rPr>
          <w:rFonts w:ascii="Arial" w:hAnsi="Arial" w:cs="Arial"/>
          <w:sz w:val="20"/>
        </w:rPr>
        <w:t>bi prilagajanje PIP, določenim s tem odlokom, pomenilo nesorazmerno visoke stroške konstrukcijskih prilagoditev ali bi objekt zaradi upoštevanja PIP poslabšal dosežene kakovosti v soseščini objekta.</w:t>
      </w:r>
      <w:r w:rsidR="00456C43">
        <w:rPr>
          <w:rFonts w:ascii="Arial" w:hAnsi="Arial" w:cs="Arial"/>
          <w:sz w:val="20"/>
        </w:rPr>
        <w:t xml:space="preserve"> </w:t>
      </w:r>
      <w:r w:rsidR="00456C43" w:rsidRPr="00456C43">
        <w:rPr>
          <w:rFonts w:ascii="Arial" w:hAnsi="Arial" w:cs="Arial"/>
          <w:b/>
          <w:bCs/>
          <w:iCs/>
          <w:sz w:val="20"/>
        </w:rPr>
        <w:t>(se p</w:t>
      </w:r>
      <w:r w:rsidR="00730DEE" w:rsidRPr="00456C43">
        <w:rPr>
          <w:rFonts w:ascii="Arial" w:hAnsi="Arial" w:cs="Arial"/>
          <w:b/>
          <w:bCs/>
          <w:iCs/>
          <w:sz w:val="20"/>
        </w:rPr>
        <w:t>reneha uporabljati</w:t>
      </w:r>
      <w:r w:rsidR="00456C43" w:rsidRPr="00456C43">
        <w:rPr>
          <w:rFonts w:ascii="Arial" w:hAnsi="Arial" w:cs="Arial"/>
          <w:b/>
          <w:bCs/>
          <w:iCs/>
          <w:sz w:val="20"/>
        </w:rPr>
        <w:t>)</w:t>
      </w:r>
    </w:p>
    <w:p w14:paraId="751FE494" w14:textId="77777777" w:rsidR="00597133" w:rsidRPr="002D5B6C" w:rsidRDefault="00597133" w:rsidP="00780F14">
      <w:pPr>
        <w:jc w:val="center"/>
        <w:rPr>
          <w:rFonts w:ascii="Arial" w:hAnsi="Arial" w:cs="Arial"/>
          <w:sz w:val="20"/>
        </w:rPr>
      </w:pPr>
    </w:p>
    <w:p w14:paraId="6390F3CE" w14:textId="77777777" w:rsidR="003E054D" w:rsidRPr="002D5B6C" w:rsidRDefault="006C5778" w:rsidP="00780F14">
      <w:pPr>
        <w:jc w:val="center"/>
        <w:rPr>
          <w:rFonts w:ascii="Arial" w:hAnsi="Arial" w:cs="Arial"/>
          <w:sz w:val="20"/>
        </w:rPr>
      </w:pPr>
      <w:r w:rsidRPr="002D5B6C">
        <w:rPr>
          <w:rFonts w:ascii="Arial" w:hAnsi="Arial" w:cs="Arial"/>
          <w:sz w:val="20"/>
        </w:rPr>
        <w:t>125</w:t>
      </w:r>
      <w:r w:rsidR="003E054D" w:rsidRPr="002D5B6C">
        <w:rPr>
          <w:rFonts w:ascii="Arial" w:hAnsi="Arial" w:cs="Arial"/>
          <w:sz w:val="20"/>
        </w:rPr>
        <w:t>. člen</w:t>
      </w:r>
    </w:p>
    <w:p w14:paraId="4AE6115C" w14:textId="77777777" w:rsidR="003E054D" w:rsidRPr="002D5B6C" w:rsidRDefault="003E054D" w:rsidP="00780F14">
      <w:pPr>
        <w:jc w:val="center"/>
        <w:rPr>
          <w:rFonts w:ascii="Arial" w:hAnsi="Arial" w:cs="Arial"/>
          <w:sz w:val="20"/>
        </w:rPr>
      </w:pPr>
      <w:r w:rsidRPr="002D5B6C">
        <w:rPr>
          <w:rFonts w:ascii="Arial" w:hAnsi="Arial" w:cs="Arial"/>
          <w:sz w:val="20"/>
        </w:rPr>
        <w:t>(dokončanje postopkov)</w:t>
      </w:r>
    </w:p>
    <w:p w14:paraId="7734C2FF" w14:textId="77777777" w:rsidR="003E054D" w:rsidRPr="002D5B6C" w:rsidRDefault="003E054D" w:rsidP="00780F14">
      <w:pPr>
        <w:jc w:val="both"/>
        <w:rPr>
          <w:rFonts w:ascii="Arial" w:hAnsi="Arial" w:cs="Arial"/>
          <w:sz w:val="20"/>
        </w:rPr>
      </w:pPr>
    </w:p>
    <w:p w14:paraId="3E29A2E7" w14:textId="77777777" w:rsidR="003E054D" w:rsidRPr="002D5B6C" w:rsidRDefault="00780F14" w:rsidP="00780F14">
      <w:pPr>
        <w:jc w:val="both"/>
        <w:rPr>
          <w:rFonts w:ascii="Arial" w:hAnsi="Arial" w:cs="Arial"/>
          <w:sz w:val="20"/>
        </w:rPr>
      </w:pPr>
      <w:r w:rsidRPr="002D5B6C">
        <w:rPr>
          <w:rFonts w:ascii="Arial" w:hAnsi="Arial" w:cs="Arial"/>
          <w:sz w:val="20"/>
        </w:rPr>
        <w:t xml:space="preserve">(1) </w:t>
      </w:r>
      <w:r w:rsidR="003E054D" w:rsidRPr="002D5B6C">
        <w:rPr>
          <w:rFonts w:ascii="Arial" w:hAnsi="Arial" w:cs="Arial"/>
          <w:sz w:val="20"/>
        </w:rPr>
        <w:t xml:space="preserve">Postopki za pridobitev gradbenega dovoljenja, ki so se začeli pred uveljavitvijo tega odloka, se nadaljujejo in končajo po določbah prejšnjih izvedbenih aktov občine (odlok o prostorskih ureditvenih pogojih), pri čemer se za začetek postopka šteje datum </w:t>
      </w:r>
      <w:r w:rsidR="00076D09" w:rsidRPr="002D5B6C">
        <w:rPr>
          <w:rFonts w:ascii="Arial" w:hAnsi="Arial" w:cs="Arial"/>
          <w:sz w:val="20"/>
        </w:rPr>
        <w:t xml:space="preserve">popolne </w:t>
      </w:r>
      <w:r w:rsidR="003E054D" w:rsidRPr="002D5B6C">
        <w:rPr>
          <w:rFonts w:ascii="Arial" w:hAnsi="Arial" w:cs="Arial"/>
          <w:sz w:val="20"/>
        </w:rPr>
        <w:t>vloge za izdajo gradbenega dovoljenja pri pristojni upravni enoti.</w:t>
      </w:r>
    </w:p>
    <w:p w14:paraId="5E5B51E8" w14:textId="77777777" w:rsidR="003E054D" w:rsidRPr="002D5B6C" w:rsidRDefault="00780F14" w:rsidP="00780F14">
      <w:pPr>
        <w:jc w:val="both"/>
        <w:rPr>
          <w:rFonts w:ascii="Arial" w:hAnsi="Arial" w:cs="Arial"/>
          <w:sz w:val="20"/>
        </w:rPr>
      </w:pPr>
      <w:r w:rsidRPr="002D5B6C">
        <w:rPr>
          <w:rFonts w:ascii="Arial" w:hAnsi="Arial" w:cs="Arial"/>
          <w:sz w:val="20"/>
        </w:rPr>
        <w:t xml:space="preserve">(2) </w:t>
      </w:r>
      <w:r w:rsidR="003E054D" w:rsidRPr="002D5B6C">
        <w:rPr>
          <w:rFonts w:ascii="Arial" w:hAnsi="Arial" w:cs="Arial"/>
          <w:sz w:val="20"/>
        </w:rPr>
        <w:t>Postopki izdaje smernic in projektnih pogojev nosilcev urejanj</w:t>
      </w:r>
      <w:r w:rsidR="00167A5B" w:rsidRPr="002D5B6C">
        <w:rPr>
          <w:rFonts w:ascii="Arial" w:hAnsi="Arial" w:cs="Arial"/>
          <w:sz w:val="20"/>
        </w:rPr>
        <w:t>a</w:t>
      </w:r>
      <w:r w:rsidR="003E054D" w:rsidRPr="002D5B6C">
        <w:rPr>
          <w:rFonts w:ascii="Arial" w:hAnsi="Arial" w:cs="Arial"/>
          <w:sz w:val="20"/>
        </w:rPr>
        <w:t xml:space="preserve"> prostora in </w:t>
      </w:r>
      <w:proofErr w:type="spellStart"/>
      <w:r w:rsidR="003E054D" w:rsidRPr="002D5B6C">
        <w:rPr>
          <w:rFonts w:ascii="Arial" w:hAnsi="Arial" w:cs="Arial"/>
          <w:sz w:val="20"/>
        </w:rPr>
        <w:t>soglasodajalcev</w:t>
      </w:r>
      <w:proofErr w:type="spellEnd"/>
      <w:r w:rsidR="003E054D" w:rsidRPr="002D5B6C">
        <w:rPr>
          <w:rFonts w:ascii="Arial" w:hAnsi="Arial" w:cs="Arial"/>
          <w:sz w:val="20"/>
        </w:rPr>
        <w:t xml:space="preserve">, ki so se začeli pred uveljavitvijo tega odloka, se nadaljujejo in končajo po določbah prejšnjih izvedbenih aktov občine (odlok o prostorskih ureditvenih pogojih), pri čemer se za začetek postopka šteje datum vloge pri pristojnem upravnem organu. </w:t>
      </w:r>
    </w:p>
    <w:p w14:paraId="706210E3" w14:textId="77777777" w:rsidR="00780F14" w:rsidRPr="002D5B6C" w:rsidRDefault="00780F14" w:rsidP="00780F14">
      <w:pPr>
        <w:jc w:val="both"/>
        <w:rPr>
          <w:rFonts w:ascii="Arial" w:hAnsi="Arial" w:cs="Arial"/>
          <w:sz w:val="20"/>
        </w:rPr>
      </w:pPr>
      <w:r w:rsidRPr="002D5B6C">
        <w:rPr>
          <w:rFonts w:ascii="Arial" w:hAnsi="Arial" w:cs="Arial"/>
          <w:sz w:val="20"/>
        </w:rPr>
        <w:t xml:space="preserve">(3) </w:t>
      </w:r>
      <w:r w:rsidR="0073115B" w:rsidRPr="002D5B6C">
        <w:rPr>
          <w:rFonts w:ascii="Arial" w:hAnsi="Arial" w:cs="Arial"/>
          <w:sz w:val="20"/>
        </w:rPr>
        <w:t>PIN</w:t>
      </w:r>
      <w:r w:rsidRPr="002D5B6C">
        <w:rPr>
          <w:rFonts w:ascii="Arial" w:hAnsi="Arial" w:cs="Arial"/>
          <w:sz w:val="20"/>
        </w:rPr>
        <w:t xml:space="preserve"> ter njihove spremembe in dopolnitve, ki so v času uveljavitve OPN v postopkih priprave in še niso bili javno razgrnjeni, se pripravijo na podlagi določil OPN. PIN, ki so v času uveljavitve OPN v fazi javne razgrnitve ali po javni razgrnitvi, se dokončajo po določbah prejšnjih </w:t>
      </w:r>
      <w:r w:rsidR="0073115B" w:rsidRPr="002D5B6C">
        <w:rPr>
          <w:rFonts w:ascii="Arial" w:hAnsi="Arial" w:cs="Arial"/>
          <w:sz w:val="20"/>
        </w:rPr>
        <w:t>izvedbenih aktov občine (odlok o prostorskih ureditvenih pogojih)</w:t>
      </w:r>
      <w:r w:rsidRPr="002D5B6C">
        <w:rPr>
          <w:rFonts w:ascii="Arial" w:hAnsi="Arial" w:cs="Arial"/>
          <w:sz w:val="20"/>
        </w:rPr>
        <w:t>.</w:t>
      </w:r>
    </w:p>
    <w:p w14:paraId="7D2ECBF9" w14:textId="77777777" w:rsidR="00C23A17" w:rsidRPr="002D5B6C" w:rsidRDefault="00C23A17" w:rsidP="00780F14">
      <w:pPr>
        <w:jc w:val="both"/>
        <w:rPr>
          <w:rFonts w:ascii="Arial" w:hAnsi="Arial" w:cs="Arial"/>
          <w:sz w:val="20"/>
        </w:rPr>
      </w:pPr>
    </w:p>
    <w:p w14:paraId="075404E0" w14:textId="77777777" w:rsidR="003E6EF3" w:rsidRPr="002D5B6C" w:rsidRDefault="003E6EF3" w:rsidP="003E6EF3">
      <w:pPr>
        <w:jc w:val="center"/>
        <w:rPr>
          <w:rFonts w:ascii="Arial" w:hAnsi="Arial" w:cs="Arial"/>
          <w:sz w:val="20"/>
        </w:rPr>
      </w:pPr>
      <w:r w:rsidRPr="002D5B6C">
        <w:rPr>
          <w:rFonts w:ascii="Arial" w:hAnsi="Arial" w:cs="Arial"/>
          <w:sz w:val="20"/>
        </w:rPr>
        <w:t>126. člen</w:t>
      </w:r>
    </w:p>
    <w:p w14:paraId="3D4BAAC4" w14:textId="77777777" w:rsidR="003E6EF3" w:rsidRPr="002D5B6C" w:rsidRDefault="003E6EF3" w:rsidP="003E6EF3">
      <w:pPr>
        <w:jc w:val="center"/>
        <w:rPr>
          <w:rFonts w:ascii="Arial" w:hAnsi="Arial" w:cs="Arial"/>
          <w:sz w:val="20"/>
        </w:rPr>
      </w:pPr>
      <w:r w:rsidRPr="002D5B6C">
        <w:rPr>
          <w:rFonts w:ascii="Arial" w:hAnsi="Arial" w:cs="Arial"/>
          <w:sz w:val="20"/>
        </w:rPr>
        <w:t>(nadzorstvo)</w:t>
      </w:r>
    </w:p>
    <w:p w14:paraId="1AE2ED2F" w14:textId="77777777" w:rsidR="003E6EF3" w:rsidRPr="002D5B6C" w:rsidRDefault="003E6EF3" w:rsidP="00780F14">
      <w:pPr>
        <w:jc w:val="both"/>
        <w:rPr>
          <w:rFonts w:ascii="Arial" w:hAnsi="Arial" w:cs="Arial"/>
          <w:sz w:val="20"/>
        </w:rPr>
      </w:pPr>
    </w:p>
    <w:p w14:paraId="0EB1DE99" w14:textId="77777777" w:rsidR="003E6EF3" w:rsidRPr="002D5B6C" w:rsidRDefault="003E6EF3" w:rsidP="00780F14">
      <w:pPr>
        <w:jc w:val="both"/>
        <w:rPr>
          <w:rFonts w:ascii="Arial" w:hAnsi="Arial" w:cs="Arial"/>
          <w:sz w:val="20"/>
        </w:rPr>
      </w:pPr>
      <w:r w:rsidRPr="002D5B6C">
        <w:rPr>
          <w:rFonts w:ascii="Arial" w:hAnsi="Arial" w:cs="Arial"/>
          <w:sz w:val="20"/>
        </w:rPr>
        <w:t>Nadzor nad izvajanjem tega odloka opravljajo pristojna ministrstva.</w:t>
      </w:r>
    </w:p>
    <w:p w14:paraId="58B541BD" w14:textId="77777777" w:rsidR="00816791" w:rsidRPr="002D5B6C" w:rsidRDefault="00816791" w:rsidP="00780F14">
      <w:pPr>
        <w:jc w:val="both"/>
        <w:rPr>
          <w:rFonts w:ascii="Arial" w:hAnsi="Arial" w:cs="Arial"/>
          <w:sz w:val="20"/>
        </w:rPr>
      </w:pPr>
    </w:p>
    <w:p w14:paraId="3CA7C54E" w14:textId="77777777" w:rsidR="00C23A17" w:rsidRPr="002D5B6C" w:rsidRDefault="006C5778" w:rsidP="00780F14">
      <w:pPr>
        <w:jc w:val="center"/>
        <w:rPr>
          <w:rFonts w:ascii="Arial" w:hAnsi="Arial" w:cs="Arial"/>
          <w:sz w:val="20"/>
        </w:rPr>
      </w:pPr>
      <w:r w:rsidRPr="002D5B6C">
        <w:rPr>
          <w:rFonts w:ascii="Arial" w:hAnsi="Arial" w:cs="Arial"/>
          <w:sz w:val="20"/>
        </w:rPr>
        <w:t>12</w:t>
      </w:r>
      <w:r w:rsidR="004D5085" w:rsidRPr="002D5B6C">
        <w:rPr>
          <w:rFonts w:ascii="Arial" w:hAnsi="Arial" w:cs="Arial"/>
          <w:sz w:val="20"/>
        </w:rPr>
        <w:t>7</w:t>
      </w:r>
      <w:r w:rsidR="004561BA" w:rsidRPr="002D5B6C">
        <w:rPr>
          <w:rFonts w:ascii="Arial" w:hAnsi="Arial" w:cs="Arial"/>
          <w:sz w:val="20"/>
        </w:rPr>
        <w:t>. člen</w:t>
      </w:r>
    </w:p>
    <w:p w14:paraId="0B490C6B" w14:textId="77777777" w:rsidR="00C23A17" w:rsidRPr="002D5B6C" w:rsidRDefault="00C23A17" w:rsidP="00780F14">
      <w:pPr>
        <w:jc w:val="center"/>
        <w:rPr>
          <w:rFonts w:ascii="Arial" w:hAnsi="Arial" w:cs="Arial"/>
          <w:sz w:val="20"/>
        </w:rPr>
      </w:pPr>
      <w:bookmarkStart w:id="868" w:name="_Toc232492941"/>
      <w:bookmarkStart w:id="869" w:name="_Toc377124279"/>
      <w:r w:rsidRPr="002D5B6C">
        <w:rPr>
          <w:rFonts w:ascii="Arial" w:hAnsi="Arial" w:cs="Arial"/>
          <w:sz w:val="20"/>
        </w:rPr>
        <w:t xml:space="preserve">(veljavnost </w:t>
      </w:r>
      <w:r w:rsidR="002359DA" w:rsidRPr="002D5B6C">
        <w:rPr>
          <w:rFonts w:ascii="Arial" w:hAnsi="Arial" w:cs="Arial"/>
          <w:sz w:val="20"/>
        </w:rPr>
        <w:t>OPN</w:t>
      </w:r>
      <w:r w:rsidRPr="002D5B6C">
        <w:rPr>
          <w:rFonts w:ascii="Arial" w:hAnsi="Arial" w:cs="Arial"/>
          <w:sz w:val="20"/>
        </w:rPr>
        <w:t>)</w:t>
      </w:r>
      <w:bookmarkEnd w:id="868"/>
      <w:bookmarkEnd w:id="869"/>
    </w:p>
    <w:p w14:paraId="0C6E1880" w14:textId="77777777" w:rsidR="00780F14" w:rsidRPr="002D5B6C" w:rsidRDefault="00780F14" w:rsidP="00780F14">
      <w:pPr>
        <w:jc w:val="both"/>
        <w:rPr>
          <w:rFonts w:ascii="Arial" w:hAnsi="Arial" w:cs="Arial"/>
          <w:sz w:val="20"/>
        </w:rPr>
      </w:pPr>
    </w:p>
    <w:p w14:paraId="76AE9FBE" w14:textId="77777777" w:rsidR="00C23A17" w:rsidRPr="002D5B6C" w:rsidRDefault="00C23A17" w:rsidP="00780F14">
      <w:pPr>
        <w:jc w:val="both"/>
        <w:rPr>
          <w:rFonts w:ascii="Arial" w:hAnsi="Arial" w:cs="Arial"/>
          <w:sz w:val="20"/>
        </w:rPr>
      </w:pPr>
      <w:r w:rsidRPr="002D5B6C">
        <w:rPr>
          <w:rFonts w:ascii="Arial" w:hAnsi="Arial" w:cs="Arial"/>
          <w:sz w:val="20"/>
        </w:rPr>
        <w:t xml:space="preserve">Ta odlok </w:t>
      </w:r>
      <w:r w:rsidR="00167A5B" w:rsidRPr="002D5B6C">
        <w:rPr>
          <w:rFonts w:ascii="Arial" w:hAnsi="Arial" w:cs="Arial"/>
          <w:sz w:val="20"/>
        </w:rPr>
        <w:t xml:space="preserve">se objavi v Uradnem listu RS in </w:t>
      </w:r>
      <w:r w:rsidRPr="002D5B6C">
        <w:rPr>
          <w:rFonts w:ascii="Arial" w:hAnsi="Arial" w:cs="Arial"/>
          <w:sz w:val="20"/>
        </w:rPr>
        <w:t xml:space="preserve">začne veljati </w:t>
      </w:r>
      <w:r w:rsidR="00167A5B" w:rsidRPr="002D5B6C">
        <w:rPr>
          <w:rFonts w:ascii="Arial" w:hAnsi="Arial" w:cs="Arial"/>
          <w:sz w:val="20"/>
        </w:rPr>
        <w:t>petnajsti (15)</w:t>
      </w:r>
      <w:r w:rsidRPr="002D5B6C">
        <w:rPr>
          <w:rFonts w:ascii="Arial" w:hAnsi="Arial" w:cs="Arial"/>
          <w:sz w:val="20"/>
        </w:rPr>
        <w:t xml:space="preserve"> dan po objavi</w:t>
      </w:r>
      <w:r w:rsidR="00167A5B" w:rsidRPr="002D5B6C">
        <w:rPr>
          <w:rFonts w:ascii="Arial" w:hAnsi="Arial" w:cs="Arial"/>
          <w:sz w:val="20"/>
        </w:rPr>
        <w:t>.</w:t>
      </w:r>
      <w:r w:rsidRPr="002D5B6C">
        <w:rPr>
          <w:rFonts w:ascii="Arial" w:hAnsi="Arial" w:cs="Arial"/>
          <w:sz w:val="20"/>
        </w:rPr>
        <w:t xml:space="preserve"> </w:t>
      </w:r>
    </w:p>
    <w:p w14:paraId="24333389" w14:textId="77777777" w:rsidR="00C23A17" w:rsidRPr="002D5B6C" w:rsidRDefault="00C23A17" w:rsidP="00780F14">
      <w:pPr>
        <w:jc w:val="both"/>
        <w:rPr>
          <w:rFonts w:ascii="Arial" w:hAnsi="Arial" w:cs="Arial"/>
          <w:sz w:val="20"/>
        </w:rPr>
      </w:pPr>
    </w:p>
    <w:p w14:paraId="5B4CDDD1" w14:textId="77777777" w:rsidR="00900FBB" w:rsidRPr="002D5B6C" w:rsidRDefault="00900FBB" w:rsidP="00780F14">
      <w:pPr>
        <w:jc w:val="both"/>
        <w:rPr>
          <w:rFonts w:ascii="Arial" w:hAnsi="Arial" w:cs="Arial"/>
          <w:sz w:val="20"/>
        </w:rPr>
      </w:pPr>
    </w:p>
    <w:p w14:paraId="2EC635B4" w14:textId="18954EE0" w:rsidR="00C46C95" w:rsidRPr="002D5B6C" w:rsidRDefault="00C46C95">
      <w:pPr>
        <w:tabs>
          <w:tab w:val="left" w:pos="426"/>
          <w:tab w:val="left" w:pos="851"/>
        </w:tabs>
        <w:spacing w:line="260" w:lineRule="exact"/>
        <w:jc w:val="both"/>
        <w:rPr>
          <w:rFonts w:ascii="Arial" w:hAnsi="Arial" w:cs="Arial"/>
          <w:b/>
          <w:sz w:val="20"/>
        </w:rPr>
      </w:pPr>
      <w:r w:rsidRPr="002D5B6C">
        <w:rPr>
          <w:rFonts w:ascii="Arial" w:hAnsi="Arial" w:cs="Arial"/>
          <w:b/>
          <w:sz w:val="20"/>
        </w:rPr>
        <w:t>Tehnični popravek Odloka o Občinskem prostorskem načrtu Občine Vrhnika (Ur</w:t>
      </w:r>
      <w:r w:rsidR="00456C43">
        <w:rPr>
          <w:rFonts w:ascii="Arial" w:hAnsi="Arial" w:cs="Arial"/>
          <w:b/>
          <w:sz w:val="20"/>
        </w:rPr>
        <w:t>adni</w:t>
      </w:r>
      <w:r w:rsidRPr="002D5B6C">
        <w:rPr>
          <w:rFonts w:ascii="Arial" w:hAnsi="Arial" w:cs="Arial"/>
          <w:b/>
          <w:sz w:val="20"/>
        </w:rPr>
        <w:t xml:space="preserve"> list RS, št. 50/14) ne vsebuje prehodnih in končnih določb.</w:t>
      </w:r>
    </w:p>
    <w:p w14:paraId="76CDC918" w14:textId="77777777" w:rsidR="004071A8" w:rsidRPr="002D5B6C" w:rsidRDefault="004071A8">
      <w:pPr>
        <w:tabs>
          <w:tab w:val="left" w:pos="426"/>
          <w:tab w:val="left" w:pos="851"/>
        </w:tabs>
        <w:spacing w:line="260" w:lineRule="exact"/>
        <w:jc w:val="both"/>
        <w:rPr>
          <w:rFonts w:ascii="Arial" w:hAnsi="Arial" w:cs="Arial"/>
          <w:sz w:val="20"/>
        </w:rPr>
      </w:pPr>
    </w:p>
    <w:p w14:paraId="4FA8A27E" w14:textId="77777777" w:rsidR="00C46C95" w:rsidRPr="002D5B6C" w:rsidRDefault="00C46C95">
      <w:pPr>
        <w:tabs>
          <w:tab w:val="left" w:pos="426"/>
          <w:tab w:val="left" w:pos="851"/>
        </w:tabs>
        <w:spacing w:line="260" w:lineRule="exact"/>
        <w:jc w:val="both"/>
        <w:rPr>
          <w:rFonts w:ascii="Arial" w:hAnsi="Arial" w:cs="Arial"/>
          <w:sz w:val="20"/>
        </w:rPr>
      </w:pPr>
    </w:p>
    <w:p w14:paraId="136E9085" w14:textId="56187B45" w:rsidR="00C46C95" w:rsidRPr="002D5B6C" w:rsidRDefault="00C46C95">
      <w:pPr>
        <w:tabs>
          <w:tab w:val="left" w:pos="426"/>
          <w:tab w:val="left" w:pos="851"/>
        </w:tabs>
        <w:spacing w:line="260" w:lineRule="exact"/>
        <w:jc w:val="both"/>
        <w:rPr>
          <w:rFonts w:ascii="Arial" w:hAnsi="Arial" w:cs="Arial"/>
          <w:b/>
          <w:sz w:val="20"/>
        </w:rPr>
      </w:pPr>
      <w:r w:rsidRPr="002D5B6C">
        <w:rPr>
          <w:rFonts w:ascii="Arial" w:hAnsi="Arial" w:cs="Arial"/>
          <w:b/>
          <w:sz w:val="20"/>
        </w:rPr>
        <w:t>Tehnični popravek Odloka o Občinskem prostorskem načrtu Občine Vrhnika (Ur</w:t>
      </w:r>
      <w:r w:rsidR="00456C43">
        <w:rPr>
          <w:rFonts w:ascii="Arial" w:hAnsi="Arial" w:cs="Arial"/>
          <w:b/>
          <w:sz w:val="20"/>
        </w:rPr>
        <w:t>adni</w:t>
      </w:r>
      <w:r w:rsidRPr="002D5B6C">
        <w:rPr>
          <w:rFonts w:ascii="Arial" w:hAnsi="Arial" w:cs="Arial"/>
          <w:b/>
          <w:sz w:val="20"/>
        </w:rPr>
        <w:t xml:space="preserve"> list RS, št. 71/14) ne vsebuje prehodnih in končnih določb.</w:t>
      </w:r>
    </w:p>
    <w:p w14:paraId="1553365C" w14:textId="77777777" w:rsidR="00C46C95" w:rsidRPr="002D5B6C" w:rsidRDefault="00C46C95" w:rsidP="00816791">
      <w:pPr>
        <w:rPr>
          <w:rFonts w:ascii="Arial" w:hAnsi="Arial" w:cs="Arial"/>
          <w:sz w:val="20"/>
        </w:rPr>
      </w:pPr>
    </w:p>
    <w:p w14:paraId="59ABE3C1" w14:textId="77777777" w:rsidR="00B34D38" w:rsidRPr="002D5B6C" w:rsidRDefault="00B34D38" w:rsidP="00816791">
      <w:pPr>
        <w:rPr>
          <w:rFonts w:ascii="Arial" w:hAnsi="Arial" w:cs="Arial"/>
          <w:sz w:val="20"/>
        </w:rPr>
      </w:pPr>
    </w:p>
    <w:p w14:paraId="324D3918" w14:textId="2C0CDC4D" w:rsidR="00C46C95" w:rsidRPr="002D5B6C" w:rsidRDefault="00C46C95" w:rsidP="00AA1AFB">
      <w:pPr>
        <w:jc w:val="both"/>
        <w:rPr>
          <w:rFonts w:ascii="Arial" w:hAnsi="Arial" w:cs="Arial"/>
          <w:b/>
          <w:sz w:val="20"/>
        </w:rPr>
      </w:pPr>
      <w:r w:rsidRPr="002D5B6C">
        <w:rPr>
          <w:rFonts w:ascii="Arial" w:hAnsi="Arial" w:cs="Arial"/>
          <w:b/>
          <w:sz w:val="20"/>
        </w:rPr>
        <w:t>Tehnični popravek Odloka o Občinskem prostorskem načrtu Občine Vrhnika (Ur</w:t>
      </w:r>
      <w:r w:rsidR="00456C43">
        <w:rPr>
          <w:rFonts w:ascii="Arial" w:hAnsi="Arial" w:cs="Arial"/>
          <w:b/>
          <w:sz w:val="20"/>
        </w:rPr>
        <w:t>adni</w:t>
      </w:r>
      <w:r w:rsidRPr="002D5B6C">
        <w:rPr>
          <w:rFonts w:ascii="Arial" w:hAnsi="Arial" w:cs="Arial"/>
          <w:b/>
          <w:sz w:val="20"/>
        </w:rPr>
        <w:t xml:space="preserve"> list RS, št. 92/14) ne vsebuje prehodnih in končnih določb.</w:t>
      </w:r>
    </w:p>
    <w:p w14:paraId="5E6101DF" w14:textId="77777777" w:rsidR="00B34D38" w:rsidRDefault="00B34D38" w:rsidP="00816791">
      <w:pPr>
        <w:jc w:val="both"/>
        <w:rPr>
          <w:rFonts w:ascii="Arial" w:hAnsi="Arial" w:cs="Arial"/>
          <w:sz w:val="20"/>
        </w:rPr>
      </w:pPr>
    </w:p>
    <w:p w14:paraId="7168B0E5" w14:textId="77777777" w:rsidR="00456C43" w:rsidRPr="002D5B6C" w:rsidRDefault="00456C43" w:rsidP="00816791">
      <w:pPr>
        <w:jc w:val="both"/>
        <w:rPr>
          <w:rFonts w:ascii="Arial" w:hAnsi="Arial" w:cs="Arial"/>
          <w:sz w:val="20"/>
        </w:rPr>
      </w:pPr>
    </w:p>
    <w:p w14:paraId="4A91C345" w14:textId="60F60F27" w:rsidR="000A1046" w:rsidRPr="002D5B6C" w:rsidRDefault="00C46C95" w:rsidP="00816791">
      <w:pPr>
        <w:jc w:val="both"/>
        <w:rPr>
          <w:rFonts w:ascii="Arial" w:hAnsi="Arial" w:cs="Arial"/>
          <w:b/>
          <w:sz w:val="20"/>
        </w:rPr>
      </w:pPr>
      <w:r w:rsidRPr="002D5B6C">
        <w:rPr>
          <w:rFonts w:ascii="Arial" w:hAnsi="Arial" w:cs="Arial"/>
          <w:b/>
          <w:sz w:val="20"/>
        </w:rPr>
        <w:t>Odlok o spremembah in dopolnitvah Odloka o Občinskem prostorskem načrtu Ob</w:t>
      </w:r>
      <w:r w:rsidR="002538C6" w:rsidRPr="002D5B6C">
        <w:rPr>
          <w:rFonts w:ascii="Arial" w:hAnsi="Arial" w:cs="Arial"/>
          <w:b/>
          <w:sz w:val="20"/>
        </w:rPr>
        <w:t>čine Vrhnika (Ur</w:t>
      </w:r>
      <w:r w:rsidR="00456C43">
        <w:rPr>
          <w:rFonts w:ascii="Arial" w:hAnsi="Arial" w:cs="Arial"/>
          <w:b/>
          <w:sz w:val="20"/>
        </w:rPr>
        <w:t>adni</w:t>
      </w:r>
      <w:r w:rsidR="002538C6" w:rsidRPr="002D5B6C">
        <w:rPr>
          <w:rFonts w:ascii="Arial" w:hAnsi="Arial" w:cs="Arial"/>
          <w:b/>
          <w:sz w:val="20"/>
        </w:rPr>
        <w:t xml:space="preserve"> list RS, št. 53/15</w:t>
      </w:r>
      <w:r w:rsidRPr="002D5B6C">
        <w:rPr>
          <w:rFonts w:ascii="Arial" w:hAnsi="Arial" w:cs="Arial"/>
          <w:b/>
          <w:sz w:val="20"/>
        </w:rPr>
        <w:t>) vsebuje naslednje prehodne in končne določbe:</w:t>
      </w:r>
    </w:p>
    <w:p w14:paraId="54FD0030" w14:textId="77777777" w:rsidR="000A1046" w:rsidRPr="002D5B6C" w:rsidRDefault="000A1046" w:rsidP="00816791">
      <w:pPr>
        <w:jc w:val="both"/>
        <w:rPr>
          <w:rFonts w:ascii="Arial" w:hAnsi="Arial" w:cs="Arial"/>
          <w:sz w:val="20"/>
        </w:rPr>
      </w:pPr>
    </w:p>
    <w:p w14:paraId="08FD0E47" w14:textId="77777777" w:rsidR="00C46C95" w:rsidRPr="002D5B6C" w:rsidRDefault="000A1046" w:rsidP="00816791">
      <w:pPr>
        <w:jc w:val="both"/>
        <w:rPr>
          <w:rFonts w:ascii="Arial" w:hAnsi="Arial" w:cs="Arial"/>
          <w:sz w:val="20"/>
        </w:rPr>
      </w:pPr>
      <w:r w:rsidRPr="002D5B6C">
        <w:rPr>
          <w:rFonts w:ascii="Arial" w:hAnsi="Arial" w:cs="Arial"/>
          <w:sz w:val="20"/>
        </w:rPr>
        <w:t xml:space="preserve">5. </w:t>
      </w:r>
      <w:r w:rsidR="00C46C95" w:rsidRPr="002D5B6C">
        <w:rPr>
          <w:rFonts w:ascii="Arial" w:hAnsi="Arial" w:cs="Arial"/>
          <w:sz w:val="20"/>
        </w:rPr>
        <w:t>POSEBNE IN KONČNA DOLOČBA</w:t>
      </w:r>
    </w:p>
    <w:p w14:paraId="6F196F4A" w14:textId="77777777" w:rsidR="00C46C95" w:rsidRPr="002D5B6C" w:rsidRDefault="000A1046" w:rsidP="00816791">
      <w:pPr>
        <w:rPr>
          <w:rFonts w:ascii="Arial" w:hAnsi="Arial" w:cs="Arial"/>
          <w:sz w:val="20"/>
        </w:rPr>
      </w:pPr>
      <w:r w:rsidRPr="002D5B6C">
        <w:rPr>
          <w:rFonts w:ascii="Arial" w:hAnsi="Arial" w:cs="Arial"/>
          <w:sz w:val="20"/>
        </w:rPr>
        <w:t xml:space="preserve">5.1 </w:t>
      </w:r>
      <w:r w:rsidR="00C46C95" w:rsidRPr="002D5B6C">
        <w:rPr>
          <w:rFonts w:ascii="Arial" w:hAnsi="Arial" w:cs="Arial"/>
          <w:sz w:val="20"/>
        </w:rPr>
        <w:t>POSEBNE DOLOČBE</w:t>
      </w:r>
    </w:p>
    <w:p w14:paraId="3DCF5E3F" w14:textId="77777777" w:rsidR="00C46C95" w:rsidRPr="002D5B6C" w:rsidRDefault="00C46C95">
      <w:pPr>
        <w:rPr>
          <w:rFonts w:ascii="Arial" w:hAnsi="Arial" w:cs="Arial"/>
          <w:sz w:val="20"/>
        </w:rPr>
      </w:pPr>
    </w:p>
    <w:p w14:paraId="575F742C" w14:textId="77777777" w:rsidR="00C46C95" w:rsidRPr="002D5B6C" w:rsidRDefault="000A1046" w:rsidP="00816791">
      <w:pPr>
        <w:jc w:val="center"/>
        <w:rPr>
          <w:rFonts w:ascii="Arial" w:hAnsi="Arial" w:cs="Arial"/>
          <w:sz w:val="20"/>
        </w:rPr>
      </w:pPr>
      <w:r w:rsidRPr="002D5B6C">
        <w:rPr>
          <w:rFonts w:ascii="Arial" w:hAnsi="Arial" w:cs="Arial"/>
          <w:sz w:val="20"/>
        </w:rPr>
        <w:t xml:space="preserve">67. </w:t>
      </w:r>
      <w:r w:rsidR="00C46C95" w:rsidRPr="002D5B6C">
        <w:rPr>
          <w:rFonts w:ascii="Arial" w:hAnsi="Arial" w:cs="Arial"/>
          <w:sz w:val="20"/>
        </w:rPr>
        <w:t>člen</w:t>
      </w:r>
    </w:p>
    <w:p w14:paraId="03F89B4C" w14:textId="77777777" w:rsidR="00C46C95" w:rsidRPr="002D5B6C" w:rsidRDefault="00C46C95" w:rsidP="00B06887">
      <w:pPr>
        <w:jc w:val="center"/>
        <w:rPr>
          <w:rFonts w:ascii="Arial" w:hAnsi="Arial" w:cs="Arial"/>
          <w:sz w:val="20"/>
        </w:rPr>
      </w:pPr>
      <w:r w:rsidRPr="002D5B6C">
        <w:rPr>
          <w:rFonts w:ascii="Arial" w:hAnsi="Arial" w:cs="Arial"/>
          <w:sz w:val="20"/>
        </w:rPr>
        <w:t>(hramba SD OPN)</w:t>
      </w:r>
    </w:p>
    <w:p w14:paraId="736A67E1" w14:textId="77777777" w:rsidR="00C46C95" w:rsidRPr="002D5B6C" w:rsidRDefault="00C46C95" w:rsidP="00816791">
      <w:pPr>
        <w:rPr>
          <w:rFonts w:ascii="Arial" w:hAnsi="Arial" w:cs="Arial"/>
          <w:sz w:val="20"/>
        </w:rPr>
      </w:pPr>
    </w:p>
    <w:p w14:paraId="5420288F" w14:textId="77777777" w:rsidR="00C46C95" w:rsidRPr="002D5B6C" w:rsidRDefault="000A1046" w:rsidP="00AA1AFB">
      <w:pPr>
        <w:jc w:val="both"/>
        <w:rPr>
          <w:rFonts w:ascii="Arial" w:hAnsi="Arial" w:cs="Arial"/>
          <w:sz w:val="20"/>
        </w:rPr>
      </w:pPr>
      <w:r w:rsidRPr="002D5B6C">
        <w:rPr>
          <w:rFonts w:ascii="Arial" w:hAnsi="Arial" w:cs="Arial"/>
          <w:sz w:val="20"/>
        </w:rPr>
        <w:t xml:space="preserve">(1) </w:t>
      </w:r>
      <w:r w:rsidR="00C46C95" w:rsidRPr="002D5B6C">
        <w:rPr>
          <w:rFonts w:ascii="Arial" w:hAnsi="Arial" w:cs="Arial"/>
          <w:sz w:val="20"/>
        </w:rPr>
        <w:t>SD OPN Občine Vrhnika so izdelane v digitalni obliki in tiskane v treh (3) izvodih v analogni obliki.</w:t>
      </w:r>
    </w:p>
    <w:p w14:paraId="70C0DFAC" w14:textId="77777777" w:rsidR="00C46C95" w:rsidRPr="002D5B6C" w:rsidRDefault="000A1046" w:rsidP="00AA1AFB">
      <w:pPr>
        <w:jc w:val="both"/>
        <w:rPr>
          <w:rFonts w:ascii="Arial" w:hAnsi="Arial" w:cs="Arial"/>
          <w:sz w:val="20"/>
        </w:rPr>
      </w:pPr>
      <w:r w:rsidRPr="002D5B6C">
        <w:rPr>
          <w:rFonts w:ascii="Arial" w:hAnsi="Arial" w:cs="Arial"/>
          <w:sz w:val="20"/>
        </w:rPr>
        <w:t xml:space="preserve">(2) </w:t>
      </w:r>
      <w:r w:rsidR="00C46C95" w:rsidRPr="002D5B6C">
        <w:rPr>
          <w:rFonts w:ascii="Arial" w:hAnsi="Arial" w:cs="Arial"/>
          <w:sz w:val="20"/>
        </w:rPr>
        <w:t>SD OPN Občine Vrhnika v analogni in digitalni obliki se hranijo in so na vpogled na sedežih Občine Vrhnika, Upravne enote Vrhnika in na ministrstvu, pristojnem za prostor.</w:t>
      </w:r>
    </w:p>
    <w:p w14:paraId="3251AEA4" w14:textId="77777777" w:rsidR="00C46C95" w:rsidRPr="002D5B6C" w:rsidRDefault="00C46C95" w:rsidP="00816791">
      <w:pPr>
        <w:rPr>
          <w:rFonts w:ascii="Arial" w:hAnsi="Arial" w:cs="Arial"/>
          <w:sz w:val="20"/>
        </w:rPr>
      </w:pPr>
    </w:p>
    <w:p w14:paraId="02A58573" w14:textId="77777777" w:rsidR="00C46C95" w:rsidRPr="002D5B6C" w:rsidRDefault="000A1046" w:rsidP="00816791">
      <w:pPr>
        <w:jc w:val="center"/>
        <w:rPr>
          <w:rFonts w:ascii="Arial" w:hAnsi="Arial" w:cs="Arial"/>
          <w:sz w:val="20"/>
        </w:rPr>
      </w:pPr>
      <w:r w:rsidRPr="002D5B6C">
        <w:rPr>
          <w:rFonts w:ascii="Arial" w:hAnsi="Arial" w:cs="Arial"/>
          <w:sz w:val="20"/>
        </w:rPr>
        <w:t xml:space="preserve">68. </w:t>
      </w:r>
      <w:r w:rsidR="00C46C95" w:rsidRPr="002D5B6C">
        <w:rPr>
          <w:rFonts w:ascii="Arial" w:hAnsi="Arial" w:cs="Arial"/>
          <w:sz w:val="20"/>
        </w:rPr>
        <w:t>člen</w:t>
      </w:r>
    </w:p>
    <w:p w14:paraId="22FD4546" w14:textId="77777777" w:rsidR="00C46C95" w:rsidRPr="002D5B6C" w:rsidRDefault="00C46C95" w:rsidP="00B06887">
      <w:pPr>
        <w:jc w:val="center"/>
        <w:rPr>
          <w:rFonts w:ascii="Arial" w:hAnsi="Arial" w:cs="Arial"/>
          <w:sz w:val="20"/>
        </w:rPr>
      </w:pPr>
      <w:r w:rsidRPr="002D5B6C">
        <w:rPr>
          <w:rFonts w:ascii="Arial" w:hAnsi="Arial" w:cs="Arial"/>
          <w:sz w:val="20"/>
        </w:rPr>
        <w:t>(nadzorstvo)</w:t>
      </w:r>
    </w:p>
    <w:p w14:paraId="6957669F" w14:textId="77777777" w:rsidR="00C46C95" w:rsidRPr="002D5B6C" w:rsidRDefault="00C46C95" w:rsidP="00816791">
      <w:pPr>
        <w:rPr>
          <w:rFonts w:ascii="Arial" w:hAnsi="Arial" w:cs="Arial"/>
          <w:sz w:val="20"/>
        </w:rPr>
      </w:pPr>
    </w:p>
    <w:p w14:paraId="5908CA96" w14:textId="77777777" w:rsidR="00C46C95" w:rsidRPr="002D5B6C" w:rsidRDefault="00C46C95" w:rsidP="00816791">
      <w:pPr>
        <w:rPr>
          <w:rFonts w:ascii="Arial" w:hAnsi="Arial" w:cs="Arial"/>
          <w:sz w:val="20"/>
        </w:rPr>
      </w:pPr>
      <w:r w:rsidRPr="002D5B6C">
        <w:rPr>
          <w:rFonts w:ascii="Arial" w:hAnsi="Arial" w:cs="Arial"/>
          <w:sz w:val="20"/>
        </w:rPr>
        <w:lastRenderedPageBreak/>
        <w:t>Nadzor nad izvajanjem OPN Občine Vrhnika opravljajo pristojna ministrstva.</w:t>
      </w:r>
    </w:p>
    <w:p w14:paraId="4150BAC1" w14:textId="77777777" w:rsidR="000A1046" w:rsidRPr="002D5B6C" w:rsidRDefault="000A1046" w:rsidP="00816791">
      <w:pPr>
        <w:rPr>
          <w:rFonts w:ascii="Arial" w:hAnsi="Arial" w:cs="Arial"/>
          <w:sz w:val="20"/>
        </w:rPr>
      </w:pPr>
    </w:p>
    <w:p w14:paraId="511944EB" w14:textId="77777777" w:rsidR="00C46C95" w:rsidRPr="002D5B6C" w:rsidRDefault="00C46C95" w:rsidP="00816791">
      <w:pPr>
        <w:rPr>
          <w:rFonts w:ascii="Arial" w:hAnsi="Arial" w:cs="Arial"/>
          <w:sz w:val="20"/>
        </w:rPr>
      </w:pPr>
      <w:r w:rsidRPr="002D5B6C">
        <w:rPr>
          <w:rFonts w:ascii="Arial" w:hAnsi="Arial" w:cs="Arial"/>
          <w:sz w:val="20"/>
        </w:rPr>
        <w:t>5.2 KONČNA DOLOČBA</w:t>
      </w:r>
    </w:p>
    <w:p w14:paraId="5175DE29" w14:textId="77777777" w:rsidR="00C46C95" w:rsidRPr="002D5B6C" w:rsidRDefault="00C46C95" w:rsidP="00816791">
      <w:pPr>
        <w:rPr>
          <w:rFonts w:ascii="Arial" w:hAnsi="Arial" w:cs="Arial"/>
          <w:sz w:val="20"/>
        </w:rPr>
      </w:pPr>
    </w:p>
    <w:p w14:paraId="31D8AF3A" w14:textId="77777777" w:rsidR="00C46C95" w:rsidRPr="002D5B6C" w:rsidRDefault="000A1046" w:rsidP="00AA1AFB">
      <w:pPr>
        <w:jc w:val="center"/>
        <w:rPr>
          <w:rFonts w:ascii="Arial" w:hAnsi="Arial" w:cs="Arial"/>
          <w:sz w:val="20"/>
        </w:rPr>
      </w:pPr>
      <w:r w:rsidRPr="002D5B6C">
        <w:rPr>
          <w:rFonts w:ascii="Arial" w:hAnsi="Arial" w:cs="Arial"/>
          <w:sz w:val="20"/>
        </w:rPr>
        <w:t xml:space="preserve">69. </w:t>
      </w:r>
      <w:r w:rsidR="00C46C95" w:rsidRPr="002D5B6C">
        <w:rPr>
          <w:rFonts w:ascii="Arial" w:hAnsi="Arial" w:cs="Arial"/>
          <w:sz w:val="20"/>
        </w:rPr>
        <w:t>člen</w:t>
      </w:r>
    </w:p>
    <w:p w14:paraId="60C6FFDD" w14:textId="77777777" w:rsidR="00C46C95" w:rsidRPr="002D5B6C" w:rsidRDefault="00C46C95" w:rsidP="00B06887">
      <w:pPr>
        <w:jc w:val="center"/>
        <w:rPr>
          <w:rFonts w:ascii="Arial" w:hAnsi="Arial" w:cs="Arial"/>
          <w:sz w:val="20"/>
        </w:rPr>
      </w:pPr>
      <w:r w:rsidRPr="002D5B6C">
        <w:rPr>
          <w:rFonts w:ascii="Arial" w:hAnsi="Arial" w:cs="Arial"/>
          <w:sz w:val="20"/>
        </w:rPr>
        <w:t>(veljavnost SD OPN)</w:t>
      </w:r>
    </w:p>
    <w:p w14:paraId="4D52992D" w14:textId="77777777" w:rsidR="00C46C95" w:rsidRPr="002D5B6C" w:rsidRDefault="00C46C95" w:rsidP="00C46C95">
      <w:pPr>
        <w:rPr>
          <w:rFonts w:ascii="Arial" w:hAnsi="Arial" w:cs="Arial"/>
          <w:sz w:val="20"/>
        </w:rPr>
      </w:pPr>
    </w:p>
    <w:p w14:paraId="74CB2FA8" w14:textId="77777777" w:rsidR="00C46C95" w:rsidRPr="002D5B6C" w:rsidRDefault="00C46C95" w:rsidP="00D725DD">
      <w:pPr>
        <w:rPr>
          <w:rFonts w:ascii="Arial" w:hAnsi="Arial" w:cs="Arial"/>
          <w:sz w:val="20"/>
        </w:rPr>
      </w:pPr>
      <w:r w:rsidRPr="002D5B6C">
        <w:rPr>
          <w:rFonts w:ascii="Arial" w:hAnsi="Arial" w:cs="Arial"/>
          <w:sz w:val="20"/>
        </w:rPr>
        <w:t>Ta odlok začne veljati petnajsti (15) dan po objavi v Uradnem listu RS.</w:t>
      </w:r>
    </w:p>
    <w:p w14:paraId="31F037D8" w14:textId="77777777" w:rsidR="00C46C95" w:rsidRPr="002D5B6C" w:rsidRDefault="00C46C95">
      <w:pPr>
        <w:rPr>
          <w:rFonts w:ascii="Arial" w:hAnsi="Arial" w:cs="Arial"/>
          <w:sz w:val="20"/>
        </w:rPr>
      </w:pPr>
    </w:p>
    <w:p w14:paraId="5DA15F5B" w14:textId="77777777" w:rsidR="00B34D38" w:rsidRPr="002D5B6C" w:rsidRDefault="00B34D38" w:rsidP="00AA1AFB">
      <w:pPr>
        <w:rPr>
          <w:rFonts w:ascii="Arial" w:hAnsi="Arial" w:cs="Arial"/>
          <w:sz w:val="20"/>
        </w:rPr>
      </w:pPr>
    </w:p>
    <w:p w14:paraId="12D406A5" w14:textId="25C49139" w:rsidR="00D813C8" w:rsidRPr="002D5B6C" w:rsidRDefault="00D813C8" w:rsidP="00D813C8">
      <w:pPr>
        <w:jc w:val="both"/>
        <w:rPr>
          <w:rFonts w:ascii="Arial" w:hAnsi="Arial" w:cs="Arial"/>
          <w:b/>
          <w:sz w:val="20"/>
        </w:rPr>
      </w:pPr>
      <w:r w:rsidRPr="002D5B6C">
        <w:rPr>
          <w:rFonts w:ascii="Arial" w:hAnsi="Arial" w:cs="Arial"/>
          <w:b/>
          <w:sz w:val="20"/>
        </w:rPr>
        <w:t>Tehnični popravek Odloka o Občinskem prostorskem načrtu Občine Vrhnika (</w:t>
      </w:r>
      <w:r w:rsidR="00456C43">
        <w:rPr>
          <w:rFonts w:ascii="Arial" w:hAnsi="Arial" w:cs="Arial"/>
          <w:b/>
          <w:sz w:val="20"/>
        </w:rPr>
        <w:t>Uradni</w:t>
      </w:r>
      <w:r w:rsidRPr="002D5B6C">
        <w:rPr>
          <w:rFonts w:ascii="Arial" w:hAnsi="Arial" w:cs="Arial"/>
          <w:b/>
          <w:sz w:val="20"/>
        </w:rPr>
        <w:t xml:space="preserve"> list RS, št. 75/15) vsebuje končno določbo:</w:t>
      </w:r>
    </w:p>
    <w:p w14:paraId="6B0FA096" w14:textId="77777777" w:rsidR="00D813C8" w:rsidRPr="002D5B6C" w:rsidRDefault="00D813C8" w:rsidP="00D813C8">
      <w:pPr>
        <w:rPr>
          <w:rFonts w:ascii="Arial" w:hAnsi="Arial" w:cs="Arial"/>
          <w:sz w:val="20"/>
        </w:rPr>
      </w:pPr>
    </w:p>
    <w:p w14:paraId="5190809E" w14:textId="77777777" w:rsidR="00D813C8" w:rsidRPr="002D5B6C" w:rsidRDefault="00D813C8" w:rsidP="00D813C8">
      <w:pPr>
        <w:jc w:val="center"/>
        <w:rPr>
          <w:rFonts w:ascii="Arial" w:hAnsi="Arial" w:cs="Arial"/>
          <w:sz w:val="20"/>
        </w:rPr>
      </w:pPr>
      <w:r w:rsidRPr="002D5B6C">
        <w:rPr>
          <w:rFonts w:ascii="Arial" w:hAnsi="Arial" w:cs="Arial"/>
          <w:sz w:val="20"/>
        </w:rPr>
        <w:t>5. člen</w:t>
      </w:r>
    </w:p>
    <w:p w14:paraId="2FA31D6B" w14:textId="77777777" w:rsidR="00D813C8" w:rsidRPr="002D5B6C" w:rsidRDefault="00D813C8" w:rsidP="00D813C8">
      <w:pPr>
        <w:rPr>
          <w:rFonts w:ascii="Arial" w:hAnsi="Arial" w:cs="Arial"/>
          <w:sz w:val="20"/>
        </w:rPr>
      </w:pPr>
    </w:p>
    <w:p w14:paraId="1FAC5A8E" w14:textId="77777777" w:rsidR="00D813C8" w:rsidRPr="002D5B6C" w:rsidRDefault="00D813C8" w:rsidP="00D813C8">
      <w:pPr>
        <w:rPr>
          <w:rFonts w:ascii="Arial" w:hAnsi="Arial" w:cs="Arial"/>
          <w:sz w:val="20"/>
        </w:rPr>
      </w:pPr>
      <w:r w:rsidRPr="002D5B6C">
        <w:rPr>
          <w:rFonts w:ascii="Arial" w:hAnsi="Arial" w:cs="Arial"/>
          <w:sz w:val="20"/>
        </w:rPr>
        <w:t>Ta tehnični popravek začne veljati dan po objavi v Uradnem listu Republike Slovenije.</w:t>
      </w:r>
    </w:p>
    <w:p w14:paraId="321AB468" w14:textId="77777777" w:rsidR="00D813C8" w:rsidRPr="002D5B6C" w:rsidRDefault="00D813C8" w:rsidP="00D813C8">
      <w:pPr>
        <w:rPr>
          <w:rFonts w:ascii="Arial" w:hAnsi="Arial" w:cs="Arial"/>
          <w:sz w:val="20"/>
        </w:rPr>
      </w:pPr>
    </w:p>
    <w:p w14:paraId="216D8FD7" w14:textId="77777777" w:rsidR="0024546C" w:rsidRPr="002D5B6C" w:rsidRDefault="0024546C" w:rsidP="00AA1AFB">
      <w:pPr>
        <w:rPr>
          <w:rFonts w:ascii="Arial" w:hAnsi="Arial" w:cs="Arial"/>
          <w:sz w:val="20"/>
        </w:rPr>
      </w:pPr>
    </w:p>
    <w:p w14:paraId="0333FC42" w14:textId="7BE87730" w:rsidR="0024546C" w:rsidRPr="002D5B6C" w:rsidRDefault="0024546C" w:rsidP="0024546C">
      <w:pPr>
        <w:pStyle w:val="Telobesedila2"/>
        <w:spacing w:after="0" w:line="240" w:lineRule="auto"/>
        <w:jc w:val="both"/>
        <w:rPr>
          <w:rFonts w:ascii="Arial" w:hAnsi="Arial" w:cs="Arial"/>
          <w:b/>
        </w:rPr>
      </w:pPr>
      <w:r w:rsidRPr="002D5B6C">
        <w:rPr>
          <w:rFonts w:ascii="Arial" w:hAnsi="Arial" w:cs="Arial"/>
          <w:b/>
        </w:rPr>
        <w:t>Tehnična popravka Odloka o Občinskem prostorskem načrtu Občine Vrhnika (Ur</w:t>
      </w:r>
      <w:r w:rsidR="00456C43">
        <w:rPr>
          <w:rFonts w:ascii="Arial" w:hAnsi="Arial" w:cs="Arial"/>
          <w:b/>
        </w:rPr>
        <w:t>adni</w:t>
      </w:r>
      <w:r w:rsidRPr="002D5B6C">
        <w:rPr>
          <w:rFonts w:ascii="Arial" w:hAnsi="Arial" w:cs="Arial"/>
          <w:b/>
        </w:rPr>
        <w:t xml:space="preserve"> list RS, št. 9/17) vsebujeta končno določbo:</w:t>
      </w:r>
    </w:p>
    <w:p w14:paraId="7C611896" w14:textId="77777777" w:rsidR="0024546C" w:rsidRPr="002D5B6C" w:rsidRDefault="0024546C" w:rsidP="0024546C">
      <w:pPr>
        <w:rPr>
          <w:rFonts w:ascii="Arial" w:hAnsi="Arial" w:cs="Arial"/>
          <w:sz w:val="20"/>
        </w:rPr>
      </w:pPr>
    </w:p>
    <w:p w14:paraId="33F91D91" w14:textId="77777777" w:rsidR="0024546C" w:rsidRPr="002D5B6C" w:rsidRDefault="0024546C" w:rsidP="0024546C">
      <w:pPr>
        <w:jc w:val="center"/>
        <w:rPr>
          <w:rFonts w:ascii="Arial" w:hAnsi="Arial" w:cs="Arial"/>
          <w:sz w:val="20"/>
        </w:rPr>
      </w:pPr>
      <w:r w:rsidRPr="002D5B6C">
        <w:rPr>
          <w:rFonts w:ascii="Arial" w:hAnsi="Arial" w:cs="Arial"/>
          <w:sz w:val="20"/>
        </w:rPr>
        <w:t>4. člen</w:t>
      </w:r>
    </w:p>
    <w:p w14:paraId="76F023CE" w14:textId="77777777" w:rsidR="0024546C" w:rsidRPr="002D5B6C" w:rsidRDefault="0024546C" w:rsidP="0024546C">
      <w:pPr>
        <w:rPr>
          <w:rFonts w:ascii="Arial" w:hAnsi="Arial" w:cs="Arial"/>
          <w:sz w:val="20"/>
        </w:rPr>
      </w:pPr>
    </w:p>
    <w:p w14:paraId="759A97C2" w14:textId="77777777" w:rsidR="0024546C" w:rsidRPr="002D5B6C" w:rsidRDefault="0024546C" w:rsidP="0024546C">
      <w:pPr>
        <w:rPr>
          <w:rFonts w:ascii="Arial" w:hAnsi="Arial" w:cs="Arial"/>
          <w:sz w:val="20"/>
        </w:rPr>
      </w:pPr>
      <w:r w:rsidRPr="002D5B6C">
        <w:rPr>
          <w:rFonts w:ascii="Arial" w:hAnsi="Arial" w:cs="Arial"/>
          <w:sz w:val="20"/>
        </w:rPr>
        <w:t>Tehnična popravka se objavita v Uradnem listu RS, in začneta veljati dan po objavi.</w:t>
      </w:r>
    </w:p>
    <w:p w14:paraId="46BCEC7B" w14:textId="77777777" w:rsidR="0024546C" w:rsidRPr="002D5B6C" w:rsidRDefault="0024546C" w:rsidP="0024546C">
      <w:pPr>
        <w:rPr>
          <w:rFonts w:ascii="Arial" w:hAnsi="Arial" w:cs="Arial"/>
          <w:sz w:val="20"/>
        </w:rPr>
      </w:pPr>
    </w:p>
    <w:p w14:paraId="4841FFB3" w14:textId="77777777" w:rsidR="00B34D38" w:rsidRPr="002D5B6C" w:rsidRDefault="00B34D38" w:rsidP="0024546C">
      <w:pPr>
        <w:rPr>
          <w:rFonts w:ascii="Arial" w:hAnsi="Arial" w:cs="Arial"/>
          <w:sz w:val="20"/>
        </w:rPr>
      </w:pPr>
    </w:p>
    <w:p w14:paraId="26FB46F4" w14:textId="1E9C04A3" w:rsidR="0024546C" w:rsidRPr="002D5B6C" w:rsidRDefault="0024546C" w:rsidP="0024546C">
      <w:pPr>
        <w:pStyle w:val="Telobesedila2"/>
        <w:spacing w:after="0" w:line="240" w:lineRule="auto"/>
        <w:jc w:val="both"/>
        <w:rPr>
          <w:rFonts w:ascii="Arial" w:hAnsi="Arial" w:cs="Arial"/>
          <w:b/>
        </w:rPr>
      </w:pPr>
      <w:r w:rsidRPr="002D5B6C">
        <w:rPr>
          <w:rFonts w:ascii="Arial" w:hAnsi="Arial" w:cs="Arial"/>
          <w:b/>
        </w:rPr>
        <w:t>Odlok o spremembah in dopolnitvah Odloka o Občinskem prostorskem načrtu Občine Vrhnika (Ur</w:t>
      </w:r>
      <w:r w:rsidR="00456C43">
        <w:rPr>
          <w:rFonts w:ascii="Arial" w:hAnsi="Arial" w:cs="Arial"/>
          <w:b/>
        </w:rPr>
        <w:t xml:space="preserve">adni </w:t>
      </w:r>
      <w:r w:rsidRPr="002D5B6C">
        <w:rPr>
          <w:rFonts w:ascii="Arial" w:hAnsi="Arial" w:cs="Arial"/>
          <w:b/>
        </w:rPr>
        <w:t>list RS, št. 9/17) vsebuje končno določbo:</w:t>
      </w:r>
    </w:p>
    <w:p w14:paraId="10DDB8B7" w14:textId="77777777" w:rsidR="0024546C" w:rsidRPr="002D5B6C" w:rsidRDefault="0024546C" w:rsidP="0024546C">
      <w:pPr>
        <w:rPr>
          <w:rFonts w:ascii="Arial" w:hAnsi="Arial" w:cs="Arial"/>
          <w:sz w:val="20"/>
        </w:rPr>
      </w:pPr>
    </w:p>
    <w:p w14:paraId="2503EF31" w14:textId="77777777" w:rsidR="0024546C" w:rsidRPr="002D5B6C" w:rsidRDefault="0024546C" w:rsidP="0024546C">
      <w:pPr>
        <w:jc w:val="center"/>
        <w:rPr>
          <w:rFonts w:ascii="Arial" w:hAnsi="Arial" w:cs="Arial"/>
          <w:sz w:val="20"/>
        </w:rPr>
      </w:pPr>
      <w:r w:rsidRPr="002D5B6C">
        <w:rPr>
          <w:rFonts w:ascii="Arial" w:hAnsi="Arial" w:cs="Arial"/>
          <w:sz w:val="20"/>
        </w:rPr>
        <w:t>5. člen</w:t>
      </w:r>
    </w:p>
    <w:p w14:paraId="22FBF2CF" w14:textId="77777777" w:rsidR="0024546C" w:rsidRPr="002D5B6C" w:rsidRDefault="0024546C" w:rsidP="0024546C">
      <w:pPr>
        <w:rPr>
          <w:rFonts w:ascii="Arial" w:hAnsi="Arial" w:cs="Arial"/>
          <w:sz w:val="20"/>
        </w:rPr>
      </w:pPr>
    </w:p>
    <w:p w14:paraId="369EB808" w14:textId="77777777" w:rsidR="0024546C" w:rsidRPr="002D5B6C" w:rsidRDefault="0024546C" w:rsidP="0024546C">
      <w:pPr>
        <w:rPr>
          <w:rFonts w:ascii="Arial" w:hAnsi="Arial" w:cs="Arial"/>
          <w:sz w:val="20"/>
        </w:rPr>
      </w:pPr>
      <w:r w:rsidRPr="002D5B6C">
        <w:rPr>
          <w:rFonts w:ascii="Arial" w:hAnsi="Arial" w:cs="Arial"/>
          <w:sz w:val="20"/>
        </w:rPr>
        <w:t>Ta odlok začne veljati petnajsti dan po objavi v Uradnem listu Republike Slovenije.</w:t>
      </w:r>
    </w:p>
    <w:p w14:paraId="0206D3AA" w14:textId="77777777" w:rsidR="0024546C" w:rsidRPr="002D5B6C" w:rsidRDefault="0024546C" w:rsidP="0024546C">
      <w:pPr>
        <w:rPr>
          <w:rFonts w:ascii="Arial" w:hAnsi="Arial" w:cs="Arial"/>
          <w:sz w:val="20"/>
        </w:rPr>
      </w:pPr>
    </w:p>
    <w:p w14:paraId="3111842C" w14:textId="77777777" w:rsidR="00B34D38" w:rsidRPr="002D5B6C" w:rsidRDefault="00B34D38" w:rsidP="0024546C">
      <w:pPr>
        <w:rPr>
          <w:rFonts w:ascii="Arial" w:hAnsi="Arial" w:cs="Arial"/>
          <w:sz w:val="20"/>
        </w:rPr>
      </w:pPr>
    </w:p>
    <w:p w14:paraId="0808478E" w14:textId="610D486B" w:rsidR="00124D18" w:rsidRPr="002D5B6C" w:rsidRDefault="00124D18" w:rsidP="00124D18">
      <w:pPr>
        <w:pStyle w:val="Telobesedila2"/>
        <w:spacing w:after="0" w:line="240" w:lineRule="auto"/>
        <w:jc w:val="both"/>
        <w:rPr>
          <w:rFonts w:ascii="Arial" w:hAnsi="Arial" w:cs="Arial"/>
          <w:b/>
        </w:rPr>
      </w:pPr>
      <w:r w:rsidRPr="002D5B6C">
        <w:rPr>
          <w:rFonts w:ascii="Arial" w:hAnsi="Arial" w:cs="Arial"/>
          <w:b/>
        </w:rPr>
        <w:t>Tehnična popravka Odloka o Občinskem prostorskem načrtu Občine Vrhnika (Ur</w:t>
      </w:r>
      <w:r w:rsidR="00456C43">
        <w:rPr>
          <w:rFonts w:ascii="Arial" w:hAnsi="Arial" w:cs="Arial"/>
          <w:b/>
        </w:rPr>
        <w:t>adni</w:t>
      </w:r>
      <w:r w:rsidRPr="002D5B6C">
        <w:rPr>
          <w:rFonts w:ascii="Arial" w:hAnsi="Arial" w:cs="Arial"/>
          <w:b/>
        </w:rPr>
        <w:t xml:space="preserve"> list RS, št. 79/17) vsebujeta končno določbo:</w:t>
      </w:r>
    </w:p>
    <w:p w14:paraId="40ADD592" w14:textId="77777777" w:rsidR="00124D18" w:rsidRPr="002D5B6C" w:rsidRDefault="00124D18" w:rsidP="00124D18">
      <w:pPr>
        <w:rPr>
          <w:rFonts w:ascii="Arial" w:hAnsi="Arial" w:cs="Arial"/>
          <w:sz w:val="20"/>
        </w:rPr>
      </w:pPr>
    </w:p>
    <w:p w14:paraId="67E72AB6" w14:textId="77777777" w:rsidR="00124D18" w:rsidRPr="002D5B6C" w:rsidRDefault="00124D18" w:rsidP="00124D18">
      <w:pPr>
        <w:jc w:val="center"/>
        <w:rPr>
          <w:rFonts w:ascii="Arial" w:hAnsi="Arial" w:cs="Arial"/>
          <w:sz w:val="20"/>
        </w:rPr>
      </w:pPr>
      <w:r w:rsidRPr="002D5B6C">
        <w:rPr>
          <w:rFonts w:ascii="Arial" w:hAnsi="Arial" w:cs="Arial"/>
          <w:sz w:val="20"/>
        </w:rPr>
        <w:t>4. člen</w:t>
      </w:r>
    </w:p>
    <w:p w14:paraId="2A5E7ECE" w14:textId="77777777" w:rsidR="00124D18" w:rsidRPr="002D5B6C" w:rsidRDefault="00124D18" w:rsidP="00124D18">
      <w:pPr>
        <w:rPr>
          <w:rFonts w:ascii="Arial" w:hAnsi="Arial" w:cs="Arial"/>
          <w:sz w:val="20"/>
        </w:rPr>
      </w:pPr>
    </w:p>
    <w:p w14:paraId="063373E4" w14:textId="77777777" w:rsidR="00124D18" w:rsidRPr="002D5B6C" w:rsidRDefault="00124D18" w:rsidP="00124D18">
      <w:pPr>
        <w:rPr>
          <w:rFonts w:ascii="Arial" w:hAnsi="Arial" w:cs="Arial"/>
          <w:sz w:val="20"/>
        </w:rPr>
      </w:pPr>
      <w:r w:rsidRPr="002D5B6C">
        <w:rPr>
          <w:rFonts w:ascii="Arial" w:hAnsi="Arial" w:cs="Arial"/>
          <w:sz w:val="20"/>
        </w:rPr>
        <w:t>Tehnična popravka se objavita v Uradnem listu Republike Slovenije in začneta veljati dan po objavi.</w:t>
      </w:r>
    </w:p>
    <w:p w14:paraId="7EF19724" w14:textId="77777777" w:rsidR="00124D18" w:rsidRPr="002D5B6C" w:rsidRDefault="00124D18" w:rsidP="00124D18">
      <w:pPr>
        <w:rPr>
          <w:rFonts w:ascii="Arial" w:hAnsi="Arial" w:cs="Arial"/>
          <w:sz w:val="20"/>
        </w:rPr>
      </w:pPr>
    </w:p>
    <w:p w14:paraId="6B4AC07D" w14:textId="77777777" w:rsidR="00B34D38" w:rsidRPr="002D5B6C" w:rsidRDefault="00B34D38" w:rsidP="0024546C">
      <w:pPr>
        <w:rPr>
          <w:rFonts w:ascii="Arial" w:hAnsi="Arial" w:cs="Arial"/>
          <w:sz w:val="20"/>
        </w:rPr>
      </w:pPr>
    </w:p>
    <w:p w14:paraId="2DC75A0C" w14:textId="5E850EBA" w:rsidR="00A755DB" w:rsidRPr="002D5B6C" w:rsidRDefault="00A755DB" w:rsidP="00A755DB">
      <w:pPr>
        <w:pStyle w:val="Telobesedila2"/>
        <w:spacing w:after="0" w:line="240" w:lineRule="auto"/>
        <w:jc w:val="both"/>
        <w:rPr>
          <w:rFonts w:ascii="Arial" w:hAnsi="Arial" w:cs="Arial"/>
          <w:b/>
        </w:rPr>
      </w:pPr>
      <w:r w:rsidRPr="002D5B6C">
        <w:rPr>
          <w:rFonts w:ascii="Arial" w:hAnsi="Arial" w:cs="Arial"/>
          <w:b/>
        </w:rPr>
        <w:t>Tehnični popravki Odloka o Občinskem prostorskem načrtu Občine Vrhnika (Ur</w:t>
      </w:r>
      <w:r w:rsidR="00456C43">
        <w:rPr>
          <w:rFonts w:ascii="Arial" w:hAnsi="Arial" w:cs="Arial"/>
          <w:b/>
        </w:rPr>
        <w:t>adni</w:t>
      </w:r>
      <w:r w:rsidRPr="002D5B6C">
        <w:rPr>
          <w:rFonts w:ascii="Arial" w:hAnsi="Arial" w:cs="Arial"/>
          <w:b/>
        </w:rPr>
        <w:t xml:space="preserve"> list RS, št. </w:t>
      </w:r>
      <w:r w:rsidR="00A62BF4" w:rsidRPr="002D5B6C">
        <w:rPr>
          <w:rFonts w:ascii="Arial" w:hAnsi="Arial" w:cs="Arial"/>
          <w:b/>
        </w:rPr>
        <w:t>12</w:t>
      </w:r>
      <w:r w:rsidRPr="002D5B6C">
        <w:rPr>
          <w:rFonts w:ascii="Arial" w:hAnsi="Arial" w:cs="Arial"/>
          <w:b/>
        </w:rPr>
        <w:t>/18) vsebujejo končno določbo:</w:t>
      </w:r>
    </w:p>
    <w:p w14:paraId="53D641B8" w14:textId="77777777" w:rsidR="00A755DB" w:rsidRPr="002D5B6C" w:rsidRDefault="00A755DB" w:rsidP="00A755DB">
      <w:pPr>
        <w:rPr>
          <w:rFonts w:ascii="Arial" w:hAnsi="Arial" w:cs="Arial"/>
          <w:sz w:val="20"/>
        </w:rPr>
      </w:pPr>
    </w:p>
    <w:p w14:paraId="5DA414FF" w14:textId="77777777" w:rsidR="00A755DB" w:rsidRPr="002D5B6C" w:rsidRDefault="00A755DB" w:rsidP="00A755DB">
      <w:pPr>
        <w:jc w:val="center"/>
        <w:rPr>
          <w:rFonts w:ascii="Arial" w:hAnsi="Arial" w:cs="Arial"/>
          <w:sz w:val="20"/>
        </w:rPr>
      </w:pPr>
      <w:r w:rsidRPr="002D5B6C">
        <w:rPr>
          <w:rFonts w:ascii="Arial" w:hAnsi="Arial" w:cs="Arial"/>
          <w:sz w:val="20"/>
        </w:rPr>
        <w:t>8. člen</w:t>
      </w:r>
    </w:p>
    <w:p w14:paraId="7AC65CB7" w14:textId="77777777" w:rsidR="00A755DB" w:rsidRPr="002D5B6C" w:rsidRDefault="00A755DB" w:rsidP="00A755DB">
      <w:pPr>
        <w:rPr>
          <w:rFonts w:ascii="Arial" w:hAnsi="Arial" w:cs="Arial"/>
          <w:sz w:val="20"/>
        </w:rPr>
      </w:pPr>
    </w:p>
    <w:p w14:paraId="26DFCFC5" w14:textId="77777777" w:rsidR="00A755DB" w:rsidRPr="002D5B6C" w:rsidRDefault="00A755DB" w:rsidP="00A755DB">
      <w:pPr>
        <w:rPr>
          <w:rFonts w:ascii="Arial" w:hAnsi="Arial" w:cs="Arial"/>
          <w:sz w:val="20"/>
        </w:rPr>
      </w:pPr>
      <w:r w:rsidRPr="002D5B6C">
        <w:rPr>
          <w:rFonts w:ascii="Arial" w:hAnsi="Arial" w:cs="Arial"/>
          <w:sz w:val="20"/>
        </w:rPr>
        <w:t>Tehnični popravki se objavijo v Uradnem listu Republike Slovenije in začnejo veljati dan po objavi. Objavijo se tudi na spleti strani Občine Vrhnika.</w:t>
      </w:r>
    </w:p>
    <w:p w14:paraId="246A4685" w14:textId="77777777" w:rsidR="00396BBA" w:rsidRDefault="00396BBA" w:rsidP="0024546C">
      <w:pPr>
        <w:rPr>
          <w:rFonts w:ascii="Arial" w:hAnsi="Arial" w:cs="Arial"/>
          <w:sz w:val="20"/>
        </w:rPr>
      </w:pPr>
    </w:p>
    <w:p w14:paraId="6809425E" w14:textId="77777777" w:rsidR="00456C43" w:rsidRPr="002D5B6C" w:rsidRDefault="00456C43" w:rsidP="0024546C">
      <w:pPr>
        <w:rPr>
          <w:rFonts w:ascii="Arial" w:hAnsi="Arial" w:cs="Arial"/>
          <w:sz w:val="20"/>
        </w:rPr>
      </w:pPr>
    </w:p>
    <w:p w14:paraId="1C201F74" w14:textId="14C038B9" w:rsidR="00396BBA" w:rsidRPr="002D5B6C" w:rsidRDefault="00396BBA" w:rsidP="00396BBA">
      <w:pPr>
        <w:pStyle w:val="Telobesedila2"/>
        <w:spacing w:after="0" w:line="240" w:lineRule="auto"/>
        <w:jc w:val="both"/>
        <w:rPr>
          <w:rFonts w:ascii="Arial" w:hAnsi="Arial" w:cs="Arial"/>
          <w:b/>
        </w:rPr>
      </w:pPr>
      <w:r w:rsidRPr="002D5B6C">
        <w:rPr>
          <w:rFonts w:ascii="Arial" w:hAnsi="Arial" w:cs="Arial"/>
          <w:b/>
        </w:rPr>
        <w:t>Odlok o spremembah in dopolnitvah Odloka o Občinskem prostorskem načrtu Občine Vrhnika (Ur</w:t>
      </w:r>
      <w:r w:rsidR="00456C43">
        <w:rPr>
          <w:rFonts w:ascii="Arial" w:hAnsi="Arial" w:cs="Arial"/>
          <w:b/>
        </w:rPr>
        <w:t>adni</w:t>
      </w:r>
      <w:r w:rsidRPr="002D5B6C">
        <w:rPr>
          <w:rFonts w:ascii="Arial" w:hAnsi="Arial" w:cs="Arial"/>
          <w:b/>
        </w:rPr>
        <w:t xml:space="preserve"> l</w:t>
      </w:r>
      <w:r w:rsidR="00456C43">
        <w:rPr>
          <w:rFonts w:ascii="Arial" w:hAnsi="Arial" w:cs="Arial"/>
          <w:b/>
        </w:rPr>
        <w:t xml:space="preserve">ist </w:t>
      </w:r>
      <w:r w:rsidRPr="002D5B6C">
        <w:rPr>
          <w:rFonts w:ascii="Arial" w:hAnsi="Arial" w:cs="Arial"/>
          <w:b/>
        </w:rPr>
        <w:t xml:space="preserve">RS, št. </w:t>
      </w:r>
      <w:r w:rsidR="00AE569E" w:rsidRPr="002D5B6C">
        <w:rPr>
          <w:rFonts w:ascii="Arial" w:hAnsi="Arial" w:cs="Arial"/>
          <w:b/>
        </w:rPr>
        <w:t>60</w:t>
      </w:r>
      <w:r w:rsidRPr="002D5B6C">
        <w:rPr>
          <w:rFonts w:ascii="Arial" w:hAnsi="Arial" w:cs="Arial"/>
          <w:b/>
        </w:rPr>
        <w:t>/19) vsebuje naslednje končne določbe:</w:t>
      </w:r>
    </w:p>
    <w:p w14:paraId="17637564" w14:textId="77777777" w:rsidR="00396BBA" w:rsidRPr="002D5B6C" w:rsidRDefault="00396BBA" w:rsidP="0024546C">
      <w:pPr>
        <w:rPr>
          <w:rFonts w:ascii="Arial" w:hAnsi="Arial" w:cs="Arial"/>
          <w:sz w:val="20"/>
        </w:rPr>
      </w:pPr>
    </w:p>
    <w:p w14:paraId="5D9B4568" w14:textId="77777777" w:rsidR="00396BBA" w:rsidRPr="002D5B6C" w:rsidRDefault="00396BBA" w:rsidP="00396BBA">
      <w:pPr>
        <w:spacing w:before="40"/>
        <w:jc w:val="center"/>
        <w:rPr>
          <w:rFonts w:ascii="Arial" w:hAnsi="Arial" w:cs="Arial"/>
          <w:sz w:val="20"/>
        </w:rPr>
      </w:pPr>
      <w:r w:rsidRPr="002D5B6C">
        <w:rPr>
          <w:rFonts w:ascii="Arial" w:hAnsi="Arial" w:cs="Arial"/>
          <w:sz w:val="20"/>
        </w:rPr>
        <w:lastRenderedPageBreak/>
        <w:t>IV. KONČNE DOLOČBE</w:t>
      </w:r>
    </w:p>
    <w:p w14:paraId="28C29CF2" w14:textId="77777777" w:rsidR="00396BBA" w:rsidRPr="002D5B6C" w:rsidRDefault="00396BBA" w:rsidP="00396BBA">
      <w:pPr>
        <w:spacing w:before="40"/>
        <w:rPr>
          <w:rFonts w:ascii="Arial" w:hAnsi="Arial" w:cs="Arial"/>
          <w:sz w:val="20"/>
        </w:rPr>
      </w:pPr>
    </w:p>
    <w:p w14:paraId="4D0BB48C" w14:textId="77777777" w:rsidR="00396BBA" w:rsidRPr="002D5B6C" w:rsidRDefault="00396BBA" w:rsidP="00396BBA">
      <w:pPr>
        <w:jc w:val="center"/>
        <w:rPr>
          <w:rFonts w:ascii="Arial" w:hAnsi="Arial" w:cs="Arial"/>
          <w:sz w:val="20"/>
        </w:rPr>
      </w:pPr>
      <w:r w:rsidRPr="002D5B6C">
        <w:rPr>
          <w:rFonts w:ascii="Arial" w:hAnsi="Arial" w:cs="Arial"/>
          <w:sz w:val="20"/>
        </w:rPr>
        <w:t>50. člen</w:t>
      </w:r>
    </w:p>
    <w:p w14:paraId="551A4762" w14:textId="77777777" w:rsidR="00396BBA" w:rsidRPr="002D5B6C" w:rsidRDefault="00396BBA" w:rsidP="00396BBA">
      <w:pPr>
        <w:jc w:val="center"/>
        <w:rPr>
          <w:rFonts w:ascii="Arial" w:hAnsi="Arial" w:cs="Arial"/>
          <w:sz w:val="20"/>
        </w:rPr>
      </w:pPr>
      <w:r w:rsidRPr="002D5B6C">
        <w:rPr>
          <w:rFonts w:ascii="Arial" w:hAnsi="Arial" w:cs="Arial"/>
          <w:sz w:val="20"/>
        </w:rPr>
        <w:t>(prenehanje veljavnosti PIN)</w:t>
      </w:r>
    </w:p>
    <w:p w14:paraId="6C316359" w14:textId="77777777" w:rsidR="00396BBA" w:rsidRPr="002D5B6C" w:rsidRDefault="00396BBA" w:rsidP="00396BBA">
      <w:pPr>
        <w:rPr>
          <w:rFonts w:ascii="Arial" w:hAnsi="Arial" w:cs="Arial"/>
          <w:i/>
          <w:sz w:val="20"/>
        </w:rPr>
      </w:pPr>
    </w:p>
    <w:p w14:paraId="3DBD4AFD" w14:textId="77777777" w:rsidR="00396BBA" w:rsidRPr="002D5B6C" w:rsidRDefault="00396BBA" w:rsidP="00396BBA">
      <w:pPr>
        <w:rPr>
          <w:rFonts w:ascii="Arial" w:hAnsi="Arial" w:cs="Arial"/>
          <w:sz w:val="20"/>
        </w:rPr>
      </w:pPr>
      <w:r w:rsidRPr="002D5B6C">
        <w:rPr>
          <w:rFonts w:ascii="Arial" w:hAnsi="Arial" w:cs="Arial"/>
          <w:sz w:val="20"/>
        </w:rPr>
        <w:t>Z dnem uveljavitve tega odloka prenehajo veljati naslednji PIN:</w:t>
      </w:r>
    </w:p>
    <w:p w14:paraId="21F296EA"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ureditvenem načrtu pokopališča v Bevkah (Ur. l. SRS, št. 42/88),</w:t>
      </w:r>
    </w:p>
    <w:p w14:paraId="72946207"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ureditvenem načrtu pokopališča v Verdu (Ur. l. RS, št. 42/90),</w:t>
      </w:r>
    </w:p>
    <w:p w14:paraId="41818A46"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spremembi odloka o ureditvenem načrtu pokopališča v Verdu (Ur. l. RS, št. 64/96),</w:t>
      </w:r>
    </w:p>
    <w:p w14:paraId="21A27048"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ureditvenem načrtu širitve pokopališča Blatna Brezovica (Ur. l. RS, št. 22/00),</w:t>
      </w:r>
    </w:p>
    <w:p w14:paraId="6FBA2D41"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ureditvenem načrtu pokopališča Podlipa (Naš časopis, št. 271/01),</w:t>
      </w:r>
    </w:p>
    <w:p w14:paraId="5467122B"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zazidalnem načrtu Vrtnarija 2 – za območje dopolnilne blokovne gradnje in širitve parkirnih površin (Ur. l. RS, št. 47/01),</w:t>
      </w:r>
    </w:p>
    <w:p w14:paraId="1130E9B2"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spremembah in dopolnitvah zazidalnega načrta Vrtnarija 2 – za območje dopolnilne blokovne gradnje in širitve parkirnih površin (Naš časopis, št. 305/04),</w:t>
      </w:r>
    </w:p>
    <w:p w14:paraId="1C81FEA0" w14:textId="77777777" w:rsidR="00396BBA" w:rsidRPr="002D5B6C" w:rsidRDefault="00396BBA">
      <w:pPr>
        <w:numPr>
          <w:ilvl w:val="0"/>
          <w:numId w:val="206"/>
        </w:numPr>
        <w:spacing w:line="276" w:lineRule="auto"/>
        <w:ind w:left="426" w:hanging="284"/>
        <w:jc w:val="both"/>
        <w:rPr>
          <w:rFonts w:ascii="Arial" w:hAnsi="Arial" w:cs="Arial"/>
          <w:sz w:val="20"/>
        </w:rPr>
      </w:pPr>
      <w:r w:rsidRPr="002D5B6C">
        <w:rPr>
          <w:rFonts w:ascii="Arial" w:hAnsi="Arial" w:cs="Arial"/>
          <w:sz w:val="20"/>
        </w:rPr>
        <w:t>Odlok o občinskem lokacijskem načrtu za stanovanjsko naselje Mokrice na Vrhniki (del območja urejanja V3S/6) (Ur. l. RS, 76/06).</w:t>
      </w:r>
    </w:p>
    <w:p w14:paraId="4211F300" w14:textId="77777777" w:rsidR="00396BBA" w:rsidRPr="002D5B6C" w:rsidRDefault="00396BBA" w:rsidP="00396BBA">
      <w:pPr>
        <w:rPr>
          <w:rFonts w:ascii="Arial" w:hAnsi="Arial" w:cs="Arial"/>
          <w:i/>
          <w:sz w:val="20"/>
        </w:rPr>
      </w:pPr>
    </w:p>
    <w:p w14:paraId="45A42DA7" w14:textId="77777777" w:rsidR="00396BBA" w:rsidRPr="002D5B6C" w:rsidRDefault="00396BBA" w:rsidP="00396BBA">
      <w:pPr>
        <w:jc w:val="center"/>
        <w:rPr>
          <w:rFonts w:ascii="Arial" w:hAnsi="Arial" w:cs="Arial"/>
          <w:sz w:val="20"/>
        </w:rPr>
      </w:pPr>
      <w:r w:rsidRPr="002D5B6C">
        <w:rPr>
          <w:rFonts w:ascii="Arial" w:hAnsi="Arial" w:cs="Arial"/>
          <w:sz w:val="20"/>
        </w:rPr>
        <w:t>51. člen</w:t>
      </w:r>
    </w:p>
    <w:p w14:paraId="467833AA" w14:textId="77777777" w:rsidR="00396BBA" w:rsidRPr="002D5B6C" w:rsidRDefault="00396BBA" w:rsidP="00396BBA">
      <w:pPr>
        <w:jc w:val="center"/>
        <w:rPr>
          <w:rFonts w:ascii="Arial" w:hAnsi="Arial" w:cs="Arial"/>
          <w:sz w:val="20"/>
        </w:rPr>
      </w:pPr>
      <w:r w:rsidRPr="002D5B6C">
        <w:rPr>
          <w:rFonts w:ascii="Arial" w:hAnsi="Arial" w:cs="Arial"/>
          <w:sz w:val="20"/>
        </w:rPr>
        <w:t>(veljavnost sprejetih PIN)</w:t>
      </w:r>
    </w:p>
    <w:p w14:paraId="0C62CBFD" w14:textId="77777777" w:rsidR="00396BBA" w:rsidRPr="002D5B6C" w:rsidRDefault="00396BBA" w:rsidP="00396BBA">
      <w:pPr>
        <w:rPr>
          <w:rFonts w:ascii="Arial" w:hAnsi="Arial" w:cs="Arial"/>
          <w:i/>
          <w:sz w:val="20"/>
        </w:rPr>
      </w:pPr>
    </w:p>
    <w:p w14:paraId="45386A79" w14:textId="77777777" w:rsidR="00396BBA" w:rsidRPr="002D5B6C" w:rsidRDefault="00396BBA" w:rsidP="00396BBA">
      <w:pPr>
        <w:rPr>
          <w:rFonts w:ascii="Arial" w:hAnsi="Arial" w:cs="Arial"/>
          <w:sz w:val="20"/>
        </w:rPr>
      </w:pPr>
      <w:r w:rsidRPr="002D5B6C">
        <w:rPr>
          <w:rFonts w:ascii="Arial" w:hAnsi="Arial" w:cs="Arial"/>
          <w:sz w:val="20"/>
        </w:rPr>
        <w:t>Z dnem uveljavitve tega odloka se kot veljavni PIN štejejo:</w:t>
      </w:r>
    </w:p>
    <w:p w14:paraId="20597B53"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Betajnova na Vrhniki (Ur. l. RS, št. 55/92, Naš časopis, št. 417/14),</w:t>
      </w:r>
    </w:p>
    <w:p w14:paraId="23DCF10D"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zazidalnem načrtu za </w:t>
      </w:r>
      <w:proofErr w:type="spellStart"/>
      <w:r w:rsidRPr="002D5B6C">
        <w:rPr>
          <w:rFonts w:ascii="Arial" w:hAnsi="Arial" w:cs="Arial"/>
          <w:sz w:val="20"/>
        </w:rPr>
        <w:t>avtoodpad</w:t>
      </w:r>
      <w:proofErr w:type="spellEnd"/>
      <w:r w:rsidRPr="002D5B6C">
        <w:rPr>
          <w:rFonts w:ascii="Arial" w:hAnsi="Arial" w:cs="Arial"/>
          <w:sz w:val="20"/>
        </w:rPr>
        <w:t xml:space="preserve"> na </w:t>
      </w:r>
      <w:proofErr w:type="spellStart"/>
      <w:r w:rsidRPr="002D5B6C">
        <w:rPr>
          <w:rFonts w:ascii="Arial" w:hAnsi="Arial" w:cs="Arial"/>
          <w:sz w:val="20"/>
        </w:rPr>
        <w:t>Tojnicah</w:t>
      </w:r>
      <w:proofErr w:type="spellEnd"/>
      <w:r w:rsidRPr="002D5B6C">
        <w:rPr>
          <w:rFonts w:ascii="Arial" w:hAnsi="Arial" w:cs="Arial"/>
          <w:sz w:val="20"/>
        </w:rPr>
        <w:t xml:space="preserve"> – Hribar Jože, Zalaznikova 5, Ljubljana (Ur. l. RS, št. 3/95),</w:t>
      </w:r>
    </w:p>
    <w:p w14:paraId="6E1847A7"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spremenjenem in dopolnjenem zazidalnem načrtu Mizarstvo Vidmar v Sinji Gorici (Ur. l. RS, št. 1/96, Naš časopis, št. 304/04),</w:t>
      </w:r>
    </w:p>
    <w:p w14:paraId="3481B9E5"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zazidalnem načrtu Osnovne šole Pod </w:t>
      </w:r>
      <w:proofErr w:type="spellStart"/>
      <w:r w:rsidRPr="002D5B6C">
        <w:rPr>
          <w:rFonts w:ascii="Arial" w:hAnsi="Arial" w:cs="Arial"/>
          <w:sz w:val="20"/>
        </w:rPr>
        <w:t>Hruševco</w:t>
      </w:r>
      <w:proofErr w:type="spellEnd"/>
      <w:r w:rsidRPr="002D5B6C">
        <w:rPr>
          <w:rFonts w:ascii="Arial" w:hAnsi="Arial" w:cs="Arial"/>
          <w:sz w:val="20"/>
        </w:rPr>
        <w:t xml:space="preserve"> na Vrhniki (Ur. l. RS, št. 64/96, 30/97, Naš časopis, št. 430/15, 446/17),</w:t>
      </w:r>
    </w:p>
    <w:p w14:paraId="6FC55324"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ureditvenem načrtu območja Pristave v Bistri (Ur. l. RS, št. 1/98, 18/98 – </w:t>
      </w:r>
      <w:proofErr w:type="spellStart"/>
      <w:r w:rsidRPr="002D5B6C">
        <w:rPr>
          <w:rFonts w:ascii="Arial" w:hAnsi="Arial" w:cs="Arial"/>
          <w:sz w:val="20"/>
        </w:rPr>
        <w:t>popr</w:t>
      </w:r>
      <w:proofErr w:type="spellEnd"/>
      <w:r w:rsidRPr="002D5B6C">
        <w:rPr>
          <w:rFonts w:ascii="Arial" w:hAnsi="Arial" w:cs="Arial"/>
          <w:sz w:val="20"/>
        </w:rPr>
        <w:t>., Naš časopis, št. 430/15),</w:t>
      </w:r>
    </w:p>
    <w:p w14:paraId="00137AD4"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lokacijskem načrtu za rekonstrukcijo Ceste pod </w:t>
      </w:r>
      <w:proofErr w:type="spellStart"/>
      <w:r w:rsidRPr="002D5B6C">
        <w:rPr>
          <w:rFonts w:ascii="Arial" w:hAnsi="Arial" w:cs="Arial"/>
          <w:sz w:val="20"/>
        </w:rPr>
        <w:t>Hruševco</w:t>
      </w:r>
      <w:proofErr w:type="spellEnd"/>
      <w:r w:rsidRPr="002D5B6C">
        <w:rPr>
          <w:rFonts w:ascii="Arial" w:hAnsi="Arial" w:cs="Arial"/>
          <w:sz w:val="20"/>
        </w:rPr>
        <w:t xml:space="preserve"> (Ur. l. RS, št. 51/98, Naš časopis, št. 429/15),</w:t>
      </w:r>
    </w:p>
    <w:p w14:paraId="065BB61D"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za območje podjetje CMC v industrijski coni Sinja Gorica (Ur. l. RS, št. 35/99),</w:t>
      </w:r>
    </w:p>
    <w:p w14:paraId="076638A1"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za del območja urejanja V2S/2 Gabrče (Ur. l. RS, št. 60/99, Naš časopis, št. 335/07),</w:t>
      </w:r>
    </w:p>
    <w:p w14:paraId="77971B32"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za del območja urejanja V2S/2 Gabrče 2 na Vrhniki (Naš časopis, št. 278/01, 318/05, 395/12, 408/13, 430/15, 455/17),</w:t>
      </w:r>
    </w:p>
    <w:p w14:paraId="7AFB4956"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za del območja urejanja V1P/6-veterinarska postaja na Vrhniki (Naš časopis, št. 297/03),</w:t>
      </w:r>
    </w:p>
    <w:p w14:paraId="15395FE8"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zazidalnem načrtu za del območja urejanja V3 M/2- izgradnja II. faze centralne čistilne naprave Vrhnika (Naš časopis, št. 297/03),</w:t>
      </w:r>
    </w:p>
    <w:p w14:paraId="5520FDE7"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lokacijskem načrtu za javno prometno, energetsko, vodovodno, komunalno, vodno in drugo gospodarsko infrastrukturo v industrijski coni Sinja Gorica na Vrhniki (Ur. l. RS, št. 75/05, Naš časopis, št. 338/07 – teh. </w:t>
      </w:r>
      <w:proofErr w:type="spellStart"/>
      <w:r w:rsidRPr="002D5B6C">
        <w:rPr>
          <w:rFonts w:ascii="Arial" w:hAnsi="Arial" w:cs="Arial"/>
          <w:sz w:val="20"/>
        </w:rPr>
        <w:t>popr</w:t>
      </w:r>
      <w:proofErr w:type="spellEnd"/>
      <w:r w:rsidRPr="002D5B6C">
        <w:rPr>
          <w:rFonts w:ascii="Arial" w:hAnsi="Arial" w:cs="Arial"/>
          <w:sz w:val="20"/>
        </w:rPr>
        <w:t>.),</w:t>
      </w:r>
    </w:p>
    <w:p w14:paraId="6DB970B7"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lokacijskem načrtu Kočevarjev vrt (del območja urejanja V1O/1 z deli morfoloških enot 4A/1 in 4A/3) (Ur. l. RS, št. 71/05, Naš časopis, št. 462/18),</w:t>
      </w:r>
    </w:p>
    <w:p w14:paraId="7E260899"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lokacijskem načrtu za Trgovski center Spar na Vrhniki (del območja urejanja V3S/6-Kralovše in Mokrice, morfološka enota 3C/1) (Ur. l. RS, št. 107/05, 77/06, Naš časopis, št. 330/06 – teh. </w:t>
      </w:r>
      <w:proofErr w:type="spellStart"/>
      <w:r w:rsidRPr="002D5B6C">
        <w:rPr>
          <w:rFonts w:ascii="Arial" w:hAnsi="Arial" w:cs="Arial"/>
          <w:sz w:val="20"/>
        </w:rPr>
        <w:t>popr</w:t>
      </w:r>
      <w:proofErr w:type="spellEnd"/>
      <w:r w:rsidRPr="002D5B6C">
        <w:rPr>
          <w:rFonts w:ascii="Arial" w:hAnsi="Arial" w:cs="Arial"/>
          <w:sz w:val="20"/>
        </w:rPr>
        <w:t>., 453/17),</w:t>
      </w:r>
    </w:p>
    <w:p w14:paraId="1424D9FC"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lokacijskem načrtu za stanovanjsko naselje Gabrče 3 na Vrhniki (Ur. l. RS, št. 29/07, Naš časopis, št. 407/13, 417/14),</w:t>
      </w:r>
    </w:p>
    <w:p w14:paraId="64CB4A86"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lastRenderedPageBreak/>
        <w:t xml:space="preserve">Odlok o občinskem lokacijskem načrtu za trgovino z živili </w:t>
      </w:r>
      <w:proofErr w:type="spellStart"/>
      <w:r w:rsidRPr="002D5B6C">
        <w:rPr>
          <w:rFonts w:ascii="Arial" w:hAnsi="Arial" w:cs="Arial"/>
          <w:sz w:val="20"/>
        </w:rPr>
        <w:t>Hofer</w:t>
      </w:r>
      <w:proofErr w:type="spellEnd"/>
      <w:r w:rsidRPr="002D5B6C">
        <w:rPr>
          <w:rFonts w:ascii="Arial" w:hAnsi="Arial" w:cs="Arial"/>
          <w:sz w:val="20"/>
        </w:rPr>
        <w:t xml:space="preserve"> na Vrhniki (Ur. l. RS, št. 54/07, Naš časopis, št. 471/19),</w:t>
      </w:r>
    </w:p>
    <w:p w14:paraId="65F6D670"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spremembah in dopolnitvah Odloka o zazidalnem načrtu za del območja urejanja V3P/3 UNICHEM v Sinji Gorici (Ur. l. RS, št. 66/07, Naš časopis, št. 444/16),</w:t>
      </w:r>
    </w:p>
    <w:p w14:paraId="498D65C5"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lokacijskem načrtu za prostorsko ureditev skupnega pomena za reciklažni center na Vrhniki (Ur. l. RS, št. 102/07, 15/16),</w:t>
      </w:r>
    </w:p>
    <w:p w14:paraId="508623A9"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trgovino Lidl v Sinji Gorici (Ur. l. RS, št. 14/08),</w:t>
      </w:r>
    </w:p>
    <w:p w14:paraId="4512F637"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stanovanjsko pozidavo Mrle na Vrhniki (del območja urejanja V1S/2, morfološka enota 2B/6) (Ur. l. RS, št. 19/10),</w:t>
      </w:r>
    </w:p>
    <w:p w14:paraId="037C846F"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individualno stanovanjsko pozidavo na Raskovcu na Vrhniki (Naš časopis, št. 373/10),</w:t>
      </w:r>
    </w:p>
    <w:p w14:paraId="5AF151BE"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izgradnjo povezovalne ceste med Robovo cesto in Pot na </w:t>
      </w:r>
      <w:proofErr w:type="spellStart"/>
      <w:r w:rsidRPr="002D5B6C">
        <w:rPr>
          <w:rFonts w:ascii="Arial" w:hAnsi="Arial" w:cs="Arial"/>
          <w:sz w:val="20"/>
        </w:rPr>
        <w:t>Košace</w:t>
      </w:r>
      <w:proofErr w:type="spellEnd"/>
      <w:r w:rsidRPr="002D5B6C">
        <w:rPr>
          <w:rFonts w:ascii="Arial" w:hAnsi="Arial" w:cs="Arial"/>
          <w:sz w:val="20"/>
        </w:rPr>
        <w:t xml:space="preserve"> ter dostopno cesto do vrtca Žabica na Vrhniki (Naš časopis, št. 374/10),</w:t>
      </w:r>
    </w:p>
    <w:p w14:paraId="76D9C16F"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zbirni center za odpadke Vrhnika - </w:t>
      </w:r>
      <w:proofErr w:type="spellStart"/>
      <w:r w:rsidRPr="002D5B6C">
        <w:rPr>
          <w:rFonts w:ascii="Arial" w:hAnsi="Arial" w:cs="Arial"/>
          <w:sz w:val="20"/>
        </w:rPr>
        <w:t>Tojnice</w:t>
      </w:r>
      <w:proofErr w:type="spellEnd"/>
      <w:r w:rsidRPr="002D5B6C">
        <w:rPr>
          <w:rFonts w:ascii="Arial" w:hAnsi="Arial" w:cs="Arial"/>
          <w:sz w:val="20"/>
        </w:rPr>
        <w:t xml:space="preserve"> (del območja urejanja V3M/2 in morfološke enote 7E/1) (Naš časopis, št. 405/13),</w:t>
      </w:r>
    </w:p>
    <w:p w14:paraId="1ADEB03E"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stanovanjsko pozidavo </w:t>
      </w:r>
      <w:proofErr w:type="spellStart"/>
      <w:r w:rsidRPr="002D5B6C">
        <w:rPr>
          <w:rFonts w:ascii="Arial" w:hAnsi="Arial" w:cs="Arial"/>
          <w:sz w:val="20"/>
        </w:rPr>
        <w:t>Kralovše</w:t>
      </w:r>
      <w:proofErr w:type="spellEnd"/>
      <w:r w:rsidRPr="002D5B6C">
        <w:rPr>
          <w:rFonts w:ascii="Arial" w:hAnsi="Arial" w:cs="Arial"/>
          <w:sz w:val="20"/>
        </w:rPr>
        <w:t xml:space="preserve"> na Vrhniki (del območja urejanja V3S/6, morfološka enota 1B/2) (Naš časopis, št. 405/13),</w:t>
      </w:r>
    </w:p>
    <w:p w14:paraId="6C1C0A2B"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pekarno Vrhnika (Naš časopis, št. 410/13),</w:t>
      </w:r>
    </w:p>
    <w:p w14:paraId="0ABF170D"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poslovno-storitveni center v območju urejanja L1K/1 Drenov Grič (Naš časopis, št. 411/13),</w:t>
      </w:r>
    </w:p>
    <w:p w14:paraId="5FE3F1E9"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center za ravnanje z odpadki CRO Vrhnika - </w:t>
      </w:r>
      <w:proofErr w:type="spellStart"/>
      <w:r w:rsidRPr="002D5B6C">
        <w:rPr>
          <w:rFonts w:ascii="Arial" w:hAnsi="Arial" w:cs="Arial"/>
          <w:sz w:val="20"/>
        </w:rPr>
        <w:t>Tojnice</w:t>
      </w:r>
      <w:proofErr w:type="spellEnd"/>
      <w:r w:rsidRPr="002D5B6C">
        <w:rPr>
          <w:rFonts w:ascii="Arial" w:hAnsi="Arial" w:cs="Arial"/>
          <w:sz w:val="20"/>
        </w:rPr>
        <w:t xml:space="preserve"> (Naš časopis, št. 428/15 – UPB1),</w:t>
      </w:r>
    </w:p>
    <w:p w14:paraId="46C46D95"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območje Komunalnega podjetja Vrhnika na </w:t>
      </w:r>
      <w:proofErr w:type="spellStart"/>
      <w:r w:rsidRPr="002D5B6C">
        <w:rPr>
          <w:rFonts w:ascii="Arial" w:hAnsi="Arial" w:cs="Arial"/>
          <w:sz w:val="20"/>
        </w:rPr>
        <w:t>Tojnicah</w:t>
      </w:r>
      <w:proofErr w:type="spellEnd"/>
      <w:r w:rsidRPr="002D5B6C">
        <w:rPr>
          <w:rFonts w:ascii="Arial" w:hAnsi="Arial" w:cs="Arial"/>
          <w:sz w:val="20"/>
        </w:rPr>
        <w:t xml:space="preserve"> (Naš časopis, št. 428/15 – UPB1),</w:t>
      </w:r>
    </w:p>
    <w:p w14:paraId="78ACC338"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Dom upokojencev Vrhnika (Naš časopis, št. 443/16),</w:t>
      </w:r>
    </w:p>
    <w:p w14:paraId="16CA303C"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povezovalno cesto Bajerji - </w:t>
      </w:r>
      <w:proofErr w:type="spellStart"/>
      <w:r w:rsidRPr="002D5B6C">
        <w:rPr>
          <w:rFonts w:ascii="Arial" w:hAnsi="Arial" w:cs="Arial"/>
          <w:sz w:val="20"/>
        </w:rPr>
        <w:t>Tojnice</w:t>
      </w:r>
      <w:proofErr w:type="spellEnd"/>
      <w:r w:rsidRPr="002D5B6C">
        <w:rPr>
          <w:rFonts w:ascii="Arial" w:hAnsi="Arial" w:cs="Arial"/>
          <w:sz w:val="20"/>
        </w:rPr>
        <w:t xml:space="preserve"> z mostom čez Ljubljanico (Naš časopis, št. 443/16),</w:t>
      </w:r>
    </w:p>
    <w:p w14:paraId="65A92F0F"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prenovo mestnega jedra Vrhnika (del Stara cesta - Vas) (Naš časopis, št. 448/17),</w:t>
      </w:r>
    </w:p>
    <w:p w14:paraId="267F344F"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prenovo mestnega jedra Vrhnika (del Tržaška cesta - Cankarjev trg) (Naš časopis, št. 449/17, 452/17 - teh. </w:t>
      </w:r>
      <w:proofErr w:type="spellStart"/>
      <w:r w:rsidRPr="002D5B6C">
        <w:rPr>
          <w:rFonts w:ascii="Arial" w:hAnsi="Arial" w:cs="Arial"/>
          <w:sz w:val="20"/>
        </w:rPr>
        <w:t>popr</w:t>
      </w:r>
      <w:proofErr w:type="spellEnd"/>
      <w:r w:rsidRPr="002D5B6C">
        <w:rPr>
          <w:rFonts w:ascii="Arial" w:hAnsi="Arial" w:cs="Arial"/>
          <w:sz w:val="20"/>
        </w:rPr>
        <w:t xml:space="preserve">., 457/18 - teh. </w:t>
      </w:r>
      <w:proofErr w:type="spellStart"/>
      <w:r w:rsidRPr="002D5B6C">
        <w:rPr>
          <w:rFonts w:ascii="Arial" w:hAnsi="Arial" w:cs="Arial"/>
          <w:sz w:val="20"/>
        </w:rPr>
        <w:t>popr</w:t>
      </w:r>
      <w:proofErr w:type="spellEnd"/>
      <w:r w:rsidRPr="002D5B6C">
        <w:rPr>
          <w:rFonts w:ascii="Arial" w:hAnsi="Arial" w:cs="Arial"/>
          <w:sz w:val="20"/>
        </w:rPr>
        <w:t>.),</w:t>
      </w:r>
    </w:p>
    <w:p w14:paraId="790676B7"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prenovo vaškega jedra naselja Verd (Naš časopis, št. 455/17),</w:t>
      </w:r>
    </w:p>
    <w:p w14:paraId="08053748"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industrijsko cono </w:t>
      </w:r>
      <w:proofErr w:type="spellStart"/>
      <w:r w:rsidRPr="002D5B6C">
        <w:rPr>
          <w:rFonts w:ascii="Arial" w:hAnsi="Arial" w:cs="Arial"/>
          <w:sz w:val="20"/>
        </w:rPr>
        <w:t>Tojnice</w:t>
      </w:r>
      <w:proofErr w:type="spellEnd"/>
      <w:r w:rsidRPr="002D5B6C">
        <w:rPr>
          <w:rFonts w:ascii="Arial" w:hAnsi="Arial" w:cs="Arial"/>
          <w:sz w:val="20"/>
        </w:rPr>
        <w:t xml:space="preserve"> 1 (Naš časopis, št. 457/18),</w:t>
      </w:r>
    </w:p>
    <w:p w14:paraId="4B266EBE"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w:t>
      </w:r>
      <w:proofErr w:type="spellStart"/>
      <w:r w:rsidRPr="002D5B6C">
        <w:rPr>
          <w:rFonts w:ascii="Arial" w:hAnsi="Arial" w:cs="Arial"/>
          <w:sz w:val="20"/>
        </w:rPr>
        <w:t>Tojnice</w:t>
      </w:r>
      <w:proofErr w:type="spellEnd"/>
      <w:r w:rsidRPr="002D5B6C">
        <w:rPr>
          <w:rFonts w:ascii="Arial" w:hAnsi="Arial" w:cs="Arial"/>
          <w:sz w:val="20"/>
        </w:rPr>
        <w:t xml:space="preserve"> 3 (Naš časopis, št. 462/18),</w:t>
      </w:r>
    </w:p>
    <w:p w14:paraId="1C734199"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Počitniško naselje Prezid 1 - del (Naš časopis, št. 462/18),</w:t>
      </w:r>
    </w:p>
    <w:p w14:paraId="0CA84481"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Počitniško naselje Prezid 2 - del (Naš časopis, št. 462/18),</w:t>
      </w:r>
    </w:p>
    <w:p w14:paraId="2E58CC00"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Odlok o občinskem podrobnem prostorskem načrtu za območje Kovinarske (Naš časopis, št. 462/18),</w:t>
      </w:r>
    </w:p>
    <w:p w14:paraId="1F96EC40" w14:textId="77777777" w:rsidR="00396BBA" w:rsidRPr="002D5B6C" w:rsidRDefault="00396BBA">
      <w:pPr>
        <w:numPr>
          <w:ilvl w:val="0"/>
          <w:numId w:val="207"/>
        </w:numPr>
        <w:spacing w:line="276" w:lineRule="auto"/>
        <w:ind w:left="567" w:hanging="425"/>
        <w:jc w:val="both"/>
        <w:rPr>
          <w:rFonts w:ascii="Arial" w:hAnsi="Arial" w:cs="Arial"/>
          <w:sz w:val="20"/>
        </w:rPr>
      </w:pPr>
      <w:r w:rsidRPr="002D5B6C">
        <w:rPr>
          <w:rFonts w:ascii="Arial" w:hAnsi="Arial" w:cs="Arial"/>
          <w:sz w:val="20"/>
        </w:rPr>
        <w:t xml:space="preserve">Odlok o Občinskem podrobnem prostorskem načrtu za prenovo mestnega jedra Vrhnike (del Hrib – Gradišče) (Naš časopis, št. 463/18). </w:t>
      </w:r>
    </w:p>
    <w:p w14:paraId="7BF21B54" w14:textId="77777777" w:rsidR="00396BBA" w:rsidRPr="002D5B6C" w:rsidRDefault="00396BBA" w:rsidP="00396BBA">
      <w:pPr>
        <w:jc w:val="both"/>
        <w:rPr>
          <w:rFonts w:ascii="Arial" w:hAnsi="Arial" w:cs="Arial"/>
          <w:sz w:val="20"/>
        </w:rPr>
      </w:pPr>
    </w:p>
    <w:p w14:paraId="120F5BAE" w14:textId="77777777" w:rsidR="00396BBA" w:rsidRPr="002D5B6C" w:rsidRDefault="00396BBA" w:rsidP="00396BBA">
      <w:pPr>
        <w:jc w:val="center"/>
        <w:rPr>
          <w:rFonts w:ascii="Arial" w:hAnsi="Arial" w:cs="Arial"/>
          <w:sz w:val="20"/>
        </w:rPr>
      </w:pPr>
      <w:bookmarkStart w:id="870" w:name="_Hlk25652829"/>
      <w:r w:rsidRPr="002D5B6C">
        <w:rPr>
          <w:rFonts w:ascii="Arial" w:hAnsi="Arial" w:cs="Arial"/>
          <w:sz w:val="20"/>
        </w:rPr>
        <w:t>52. člen</w:t>
      </w:r>
    </w:p>
    <w:p w14:paraId="723CE6EB" w14:textId="77777777" w:rsidR="00396BBA" w:rsidRPr="002D5B6C" w:rsidRDefault="00396BBA" w:rsidP="00396BBA">
      <w:pPr>
        <w:jc w:val="center"/>
        <w:rPr>
          <w:rFonts w:ascii="Arial" w:hAnsi="Arial" w:cs="Arial"/>
          <w:sz w:val="20"/>
        </w:rPr>
      </w:pPr>
      <w:r w:rsidRPr="002D5B6C">
        <w:rPr>
          <w:rFonts w:ascii="Arial" w:hAnsi="Arial" w:cs="Arial"/>
          <w:sz w:val="20"/>
        </w:rPr>
        <w:t>(odstopanja od PIP)</w:t>
      </w:r>
    </w:p>
    <w:p w14:paraId="2573B4DE" w14:textId="77777777" w:rsidR="00396BBA" w:rsidRPr="002D5B6C" w:rsidRDefault="00396BBA" w:rsidP="00396BBA">
      <w:pPr>
        <w:jc w:val="center"/>
        <w:rPr>
          <w:rFonts w:ascii="Arial" w:hAnsi="Arial" w:cs="Arial"/>
          <w:sz w:val="20"/>
        </w:rPr>
      </w:pPr>
    </w:p>
    <w:p w14:paraId="62EE66E9" w14:textId="77777777" w:rsidR="00396BBA" w:rsidRPr="002D5B6C" w:rsidRDefault="00396BBA" w:rsidP="00396BBA">
      <w:pPr>
        <w:jc w:val="both"/>
        <w:rPr>
          <w:rFonts w:ascii="Arial" w:hAnsi="Arial" w:cs="Arial"/>
          <w:sz w:val="20"/>
        </w:rPr>
      </w:pPr>
      <w:r w:rsidRPr="002D5B6C">
        <w:rPr>
          <w:rFonts w:ascii="Arial" w:hAnsi="Arial" w:cs="Arial"/>
          <w:sz w:val="20"/>
        </w:rPr>
        <w:t>(1) Odstopanja od PIP so določena v Prilogi 2: Posebni prostorski izvedbeni pogoji (PPIP) za posamezne enote urejanja prostora.</w:t>
      </w:r>
    </w:p>
    <w:p w14:paraId="6EEEF6AC" w14:textId="77777777" w:rsidR="00396BBA" w:rsidRPr="002D5B6C" w:rsidRDefault="00396BBA" w:rsidP="00396BBA">
      <w:pPr>
        <w:jc w:val="both"/>
        <w:rPr>
          <w:rFonts w:ascii="Arial" w:hAnsi="Arial" w:cs="Arial"/>
          <w:sz w:val="20"/>
        </w:rPr>
      </w:pPr>
      <w:r w:rsidRPr="002D5B6C">
        <w:rPr>
          <w:rFonts w:ascii="Arial" w:hAnsi="Arial" w:cs="Arial"/>
          <w:sz w:val="20"/>
        </w:rPr>
        <w:lastRenderedPageBreak/>
        <w:t>(2) Z dnem uveljavitve tega odloka preneha veljati 124. člen Odloka o Občinskem prostorskem načrtu Občine Vrhnika.</w:t>
      </w:r>
    </w:p>
    <w:bookmarkEnd w:id="870"/>
    <w:p w14:paraId="607A1241" w14:textId="77777777" w:rsidR="00396BBA" w:rsidRPr="002D5B6C" w:rsidRDefault="00396BBA" w:rsidP="00396BBA">
      <w:pPr>
        <w:jc w:val="center"/>
        <w:rPr>
          <w:rFonts w:ascii="Arial" w:hAnsi="Arial" w:cs="Arial"/>
          <w:sz w:val="20"/>
        </w:rPr>
      </w:pPr>
    </w:p>
    <w:p w14:paraId="461B2580" w14:textId="77777777" w:rsidR="00396BBA" w:rsidRPr="002D5B6C" w:rsidRDefault="00396BBA" w:rsidP="00396BBA">
      <w:pPr>
        <w:jc w:val="center"/>
        <w:rPr>
          <w:rFonts w:ascii="Arial" w:hAnsi="Arial" w:cs="Arial"/>
          <w:sz w:val="20"/>
        </w:rPr>
      </w:pPr>
      <w:r w:rsidRPr="002D5B6C">
        <w:rPr>
          <w:rFonts w:ascii="Arial" w:hAnsi="Arial" w:cs="Arial"/>
          <w:sz w:val="20"/>
        </w:rPr>
        <w:t>53. člen</w:t>
      </w:r>
    </w:p>
    <w:p w14:paraId="1A7A69D5" w14:textId="77777777" w:rsidR="00396BBA" w:rsidRPr="002D5B6C" w:rsidRDefault="00396BBA" w:rsidP="00396BBA">
      <w:pPr>
        <w:jc w:val="center"/>
        <w:rPr>
          <w:rFonts w:ascii="Arial" w:hAnsi="Arial" w:cs="Arial"/>
          <w:sz w:val="20"/>
        </w:rPr>
      </w:pPr>
      <w:r w:rsidRPr="002D5B6C">
        <w:rPr>
          <w:rFonts w:ascii="Arial" w:hAnsi="Arial" w:cs="Arial"/>
          <w:sz w:val="20"/>
        </w:rPr>
        <w:t>(hramba SD OPN)</w:t>
      </w:r>
    </w:p>
    <w:p w14:paraId="653ACB0C" w14:textId="77777777" w:rsidR="00396BBA" w:rsidRPr="002D5B6C" w:rsidRDefault="00396BBA" w:rsidP="00396BBA">
      <w:pPr>
        <w:jc w:val="center"/>
        <w:rPr>
          <w:rFonts w:ascii="Arial" w:hAnsi="Arial" w:cs="Arial"/>
          <w:sz w:val="20"/>
        </w:rPr>
      </w:pPr>
    </w:p>
    <w:p w14:paraId="1B8C6DD1" w14:textId="77777777" w:rsidR="00396BBA" w:rsidRPr="002D5B6C" w:rsidRDefault="00396BBA" w:rsidP="00396BBA">
      <w:pPr>
        <w:jc w:val="both"/>
        <w:rPr>
          <w:rFonts w:ascii="Arial" w:hAnsi="Arial" w:cs="Arial"/>
          <w:sz w:val="20"/>
        </w:rPr>
      </w:pPr>
      <w:r w:rsidRPr="002D5B6C">
        <w:rPr>
          <w:rFonts w:ascii="Arial" w:hAnsi="Arial" w:cs="Arial"/>
          <w:sz w:val="20"/>
        </w:rPr>
        <w:t>(1) SD OPN Občine Vrhnika so izdelane v digitalni obliki in tiskane v treh (3) izvodih v analogni obliki.</w:t>
      </w:r>
    </w:p>
    <w:p w14:paraId="755DB853" w14:textId="77777777" w:rsidR="00396BBA" w:rsidRPr="002D5B6C" w:rsidRDefault="00396BBA" w:rsidP="00396BBA">
      <w:pPr>
        <w:jc w:val="both"/>
        <w:rPr>
          <w:rFonts w:ascii="Arial" w:hAnsi="Arial" w:cs="Arial"/>
          <w:sz w:val="20"/>
        </w:rPr>
      </w:pPr>
      <w:r w:rsidRPr="002D5B6C">
        <w:rPr>
          <w:rFonts w:ascii="Arial" w:hAnsi="Arial" w:cs="Arial"/>
          <w:sz w:val="20"/>
        </w:rPr>
        <w:t>(2) SD OPN Občine Vrhnika v analogni in digitalni obliki se hranijo in so na vpogled na sedežih Občine Vrhnika, Upravne enote Vrhnika in na ministrstvu, pristojnem za prostor.</w:t>
      </w:r>
    </w:p>
    <w:p w14:paraId="27753A58" w14:textId="77777777" w:rsidR="00396BBA" w:rsidRPr="002D5B6C" w:rsidRDefault="00396BBA" w:rsidP="00396BBA">
      <w:pPr>
        <w:jc w:val="both"/>
        <w:rPr>
          <w:rFonts w:ascii="Arial" w:hAnsi="Arial" w:cs="Arial"/>
          <w:sz w:val="20"/>
          <w:highlight w:val="yellow"/>
        </w:rPr>
      </w:pPr>
    </w:p>
    <w:p w14:paraId="574C14EA" w14:textId="77777777" w:rsidR="00396BBA" w:rsidRPr="002D5B6C" w:rsidRDefault="00396BBA" w:rsidP="00396BBA">
      <w:pPr>
        <w:jc w:val="center"/>
        <w:rPr>
          <w:rFonts w:ascii="Arial" w:hAnsi="Arial" w:cs="Arial"/>
          <w:sz w:val="20"/>
        </w:rPr>
      </w:pPr>
      <w:r w:rsidRPr="002D5B6C">
        <w:rPr>
          <w:rFonts w:ascii="Arial" w:hAnsi="Arial" w:cs="Arial"/>
          <w:sz w:val="20"/>
        </w:rPr>
        <w:t>54. člen</w:t>
      </w:r>
    </w:p>
    <w:p w14:paraId="1CCB31C6" w14:textId="77777777" w:rsidR="00396BBA" w:rsidRPr="002D5B6C" w:rsidRDefault="00396BBA" w:rsidP="00396BBA">
      <w:pPr>
        <w:jc w:val="center"/>
        <w:rPr>
          <w:rFonts w:ascii="Arial" w:hAnsi="Arial" w:cs="Arial"/>
          <w:sz w:val="20"/>
        </w:rPr>
      </w:pPr>
      <w:r w:rsidRPr="002D5B6C">
        <w:rPr>
          <w:rFonts w:ascii="Arial" w:hAnsi="Arial" w:cs="Arial"/>
          <w:sz w:val="20"/>
        </w:rPr>
        <w:t>(nadzorstvo)</w:t>
      </w:r>
    </w:p>
    <w:p w14:paraId="3A412776" w14:textId="77777777" w:rsidR="00396BBA" w:rsidRPr="002D5B6C" w:rsidRDefault="00396BBA" w:rsidP="00396BBA">
      <w:pPr>
        <w:jc w:val="both"/>
        <w:rPr>
          <w:rFonts w:ascii="Arial" w:hAnsi="Arial" w:cs="Arial"/>
          <w:sz w:val="20"/>
          <w:highlight w:val="yellow"/>
        </w:rPr>
      </w:pPr>
    </w:p>
    <w:p w14:paraId="7093ABFC" w14:textId="77777777" w:rsidR="00396BBA" w:rsidRPr="002D5B6C" w:rsidRDefault="00396BBA" w:rsidP="00396BBA">
      <w:pPr>
        <w:jc w:val="both"/>
        <w:rPr>
          <w:rFonts w:ascii="Arial" w:hAnsi="Arial" w:cs="Arial"/>
          <w:sz w:val="20"/>
        </w:rPr>
      </w:pPr>
      <w:r w:rsidRPr="002D5B6C">
        <w:rPr>
          <w:rFonts w:ascii="Arial" w:hAnsi="Arial" w:cs="Arial"/>
          <w:sz w:val="20"/>
        </w:rPr>
        <w:t>Nadzor nad izvajanjem OPN Občine Vrhnika opravljajo pristojna ministrstva.</w:t>
      </w:r>
    </w:p>
    <w:p w14:paraId="6C39E5BE" w14:textId="77777777" w:rsidR="00396BBA" w:rsidRPr="002D5B6C" w:rsidRDefault="00396BBA" w:rsidP="00396BBA">
      <w:pPr>
        <w:jc w:val="both"/>
        <w:rPr>
          <w:rFonts w:ascii="Arial" w:hAnsi="Arial" w:cs="Arial"/>
          <w:sz w:val="20"/>
          <w:highlight w:val="yellow"/>
        </w:rPr>
      </w:pPr>
    </w:p>
    <w:p w14:paraId="042FAC54" w14:textId="77777777" w:rsidR="00396BBA" w:rsidRPr="002D5B6C" w:rsidRDefault="00396BBA" w:rsidP="00396BBA">
      <w:pPr>
        <w:jc w:val="center"/>
        <w:rPr>
          <w:rFonts w:ascii="Arial" w:hAnsi="Arial" w:cs="Arial"/>
          <w:sz w:val="20"/>
        </w:rPr>
      </w:pPr>
      <w:r w:rsidRPr="002D5B6C">
        <w:rPr>
          <w:rFonts w:ascii="Arial" w:hAnsi="Arial" w:cs="Arial"/>
          <w:sz w:val="20"/>
        </w:rPr>
        <w:t>55. člen</w:t>
      </w:r>
    </w:p>
    <w:p w14:paraId="33F2C132" w14:textId="77777777" w:rsidR="00396BBA" w:rsidRPr="002D5B6C" w:rsidRDefault="00396BBA" w:rsidP="00396BBA">
      <w:pPr>
        <w:jc w:val="center"/>
        <w:rPr>
          <w:rFonts w:ascii="Arial" w:hAnsi="Arial" w:cs="Arial"/>
          <w:sz w:val="20"/>
        </w:rPr>
      </w:pPr>
      <w:r w:rsidRPr="002D5B6C">
        <w:rPr>
          <w:rFonts w:ascii="Arial" w:hAnsi="Arial" w:cs="Arial"/>
          <w:sz w:val="20"/>
        </w:rPr>
        <w:t>(veljavnost SD OPN)</w:t>
      </w:r>
    </w:p>
    <w:p w14:paraId="02EA7B3A" w14:textId="77777777" w:rsidR="00396BBA" w:rsidRPr="002D5B6C" w:rsidRDefault="00396BBA" w:rsidP="00396BBA">
      <w:pPr>
        <w:jc w:val="both"/>
        <w:rPr>
          <w:rFonts w:ascii="Arial" w:hAnsi="Arial" w:cs="Arial"/>
          <w:sz w:val="20"/>
          <w:highlight w:val="yellow"/>
        </w:rPr>
      </w:pPr>
    </w:p>
    <w:p w14:paraId="78860E4C" w14:textId="77777777" w:rsidR="00396BBA" w:rsidRPr="002D5B6C" w:rsidRDefault="00396BBA" w:rsidP="00396BBA">
      <w:pPr>
        <w:jc w:val="both"/>
        <w:rPr>
          <w:rFonts w:ascii="Arial" w:hAnsi="Arial" w:cs="Arial"/>
          <w:sz w:val="20"/>
        </w:rPr>
      </w:pPr>
      <w:r w:rsidRPr="002D5B6C">
        <w:rPr>
          <w:rFonts w:ascii="Arial" w:hAnsi="Arial" w:cs="Arial"/>
          <w:sz w:val="20"/>
        </w:rPr>
        <w:t>Ta odlok začne veljati petnajsti (15) dan po objavi v Uradnem listu RS.</w:t>
      </w:r>
    </w:p>
    <w:p w14:paraId="49DF7C96" w14:textId="77777777" w:rsidR="00396BBA" w:rsidRPr="002D5B6C" w:rsidRDefault="00396BBA" w:rsidP="00396BBA">
      <w:pPr>
        <w:jc w:val="both"/>
        <w:rPr>
          <w:rFonts w:ascii="Arial" w:hAnsi="Arial" w:cs="Arial"/>
          <w:sz w:val="20"/>
          <w:highlight w:val="yellow"/>
        </w:rPr>
      </w:pPr>
    </w:p>
    <w:p w14:paraId="119B79DB" w14:textId="77777777" w:rsidR="00396BBA" w:rsidRPr="002D5B6C" w:rsidRDefault="00396BBA" w:rsidP="0024546C">
      <w:pPr>
        <w:rPr>
          <w:rFonts w:ascii="Arial" w:hAnsi="Arial" w:cs="Arial"/>
          <w:sz w:val="20"/>
        </w:rPr>
      </w:pPr>
    </w:p>
    <w:p w14:paraId="149E9443" w14:textId="7CBC020D" w:rsidR="00F76661" w:rsidRPr="002D5B6C" w:rsidRDefault="00F76661" w:rsidP="00F76661">
      <w:pPr>
        <w:pStyle w:val="Telobesedila2"/>
        <w:spacing w:after="0" w:line="240" w:lineRule="auto"/>
        <w:jc w:val="both"/>
        <w:rPr>
          <w:rFonts w:ascii="Arial" w:hAnsi="Arial" w:cs="Arial"/>
          <w:b/>
        </w:rPr>
      </w:pPr>
      <w:r w:rsidRPr="002D5B6C">
        <w:rPr>
          <w:rFonts w:ascii="Arial" w:hAnsi="Arial" w:cs="Arial"/>
          <w:b/>
        </w:rPr>
        <w:t>Tehnični popravki Odloka o Občinskem prostorskem načrtu Občine Vrhnika (Ur</w:t>
      </w:r>
      <w:r w:rsidR="00456C43">
        <w:rPr>
          <w:rFonts w:ascii="Arial" w:hAnsi="Arial" w:cs="Arial"/>
          <w:b/>
        </w:rPr>
        <w:t>adni</w:t>
      </w:r>
      <w:r w:rsidRPr="002D5B6C">
        <w:rPr>
          <w:rFonts w:ascii="Arial" w:hAnsi="Arial" w:cs="Arial"/>
          <w:b/>
        </w:rPr>
        <w:t xml:space="preserve"> list RS, št. </w:t>
      </w:r>
      <w:r w:rsidR="00103223" w:rsidRPr="002D5B6C">
        <w:rPr>
          <w:rFonts w:ascii="Arial" w:hAnsi="Arial" w:cs="Arial"/>
          <w:b/>
        </w:rPr>
        <w:t>81</w:t>
      </w:r>
      <w:r w:rsidRPr="002D5B6C">
        <w:rPr>
          <w:rFonts w:ascii="Arial" w:hAnsi="Arial" w:cs="Arial"/>
          <w:b/>
        </w:rPr>
        <w:t>/19) vsebujejo končno določbo:</w:t>
      </w:r>
    </w:p>
    <w:p w14:paraId="22AA8FAE" w14:textId="77777777" w:rsidR="00F76661" w:rsidRPr="002D5B6C" w:rsidRDefault="00F76661" w:rsidP="00F76661">
      <w:pPr>
        <w:rPr>
          <w:rFonts w:ascii="Arial" w:hAnsi="Arial" w:cs="Arial"/>
          <w:sz w:val="20"/>
        </w:rPr>
      </w:pPr>
    </w:p>
    <w:p w14:paraId="0456C8AD" w14:textId="77777777" w:rsidR="00F76661" w:rsidRPr="002D5B6C" w:rsidRDefault="00F76661" w:rsidP="00F76661">
      <w:pPr>
        <w:jc w:val="center"/>
        <w:rPr>
          <w:rFonts w:ascii="Arial" w:hAnsi="Arial" w:cs="Arial"/>
          <w:sz w:val="20"/>
        </w:rPr>
      </w:pPr>
      <w:r w:rsidRPr="002D5B6C">
        <w:rPr>
          <w:rFonts w:ascii="Arial" w:hAnsi="Arial" w:cs="Arial"/>
          <w:sz w:val="20"/>
        </w:rPr>
        <w:t>8. člen</w:t>
      </w:r>
    </w:p>
    <w:p w14:paraId="105D4CBF" w14:textId="77777777" w:rsidR="00F76661" w:rsidRPr="002D5B6C" w:rsidRDefault="00F76661" w:rsidP="00F76661">
      <w:pPr>
        <w:rPr>
          <w:rFonts w:ascii="Arial" w:hAnsi="Arial" w:cs="Arial"/>
          <w:sz w:val="20"/>
        </w:rPr>
      </w:pPr>
    </w:p>
    <w:p w14:paraId="66560231" w14:textId="77777777" w:rsidR="00F76661" w:rsidRPr="002D5B6C" w:rsidRDefault="00F76661" w:rsidP="00F76661">
      <w:pPr>
        <w:rPr>
          <w:rFonts w:ascii="Arial" w:hAnsi="Arial" w:cs="Arial"/>
          <w:sz w:val="20"/>
        </w:rPr>
      </w:pPr>
      <w:r w:rsidRPr="002D5B6C">
        <w:rPr>
          <w:rFonts w:ascii="Arial" w:hAnsi="Arial" w:cs="Arial"/>
          <w:sz w:val="20"/>
        </w:rPr>
        <w:t>Tehnični popravki se objavijo v Uradnem listu RS in začnejo veljati dan po objavi. Objavijo se tudi na spletni strani Občine Vrhnika.</w:t>
      </w:r>
    </w:p>
    <w:p w14:paraId="066F3441" w14:textId="77777777" w:rsidR="00EE1CBE" w:rsidRDefault="00EE1CBE" w:rsidP="00F76661">
      <w:pPr>
        <w:rPr>
          <w:rFonts w:ascii="Arial" w:hAnsi="Arial" w:cs="Arial"/>
          <w:sz w:val="20"/>
        </w:rPr>
      </w:pPr>
    </w:p>
    <w:p w14:paraId="6387C77F" w14:textId="77777777" w:rsidR="00456C43" w:rsidRPr="002D5B6C" w:rsidRDefault="00456C43" w:rsidP="00F76661">
      <w:pPr>
        <w:rPr>
          <w:rFonts w:ascii="Arial" w:hAnsi="Arial" w:cs="Arial"/>
          <w:sz w:val="20"/>
        </w:rPr>
      </w:pPr>
    </w:p>
    <w:p w14:paraId="1ED15736" w14:textId="3D15CBD9" w:rsidR="00EE1CBE" w:rsidRPr="002D5B6C" w:rsidRDefault="00EE1CBE" w:rsidP="00EE1CBE">
      <w:pPr>
        <w:jc w:val="both"/>
        <w:rPr>
          <w:rFonts w:ascii="Arial" w:hAnsi="Arial" w:cs="Arial"/>
          <w:b/>
          <w:bCs/>
          <w:sz w:val="20"/>
        </w:rPr>
      </w:pPr>
      <w:r w:rsidRPr="002D5B6C">
        <w:rPr>
          <w:rFonts w:ascii="Arial" w:hAnsi="Arial" w:cs="Arial"/>
          <w:b/>
          <w:bCs/>
          <w:sz w:val="20"/>
        </w:rPr>
        <w:t>Odlok o spremembah in dopolnitvah Odloka O Občinskem prostorskem načrtu Občine Vrhnika (SD OPN 4) (Ur</w:t>
      </w:r>
      <w:r w:rsidR="00456C43">
        <w:rPr>
          <w:rFonts w:ascii="Arial" w:hAnsi="Arial" w:cs="Arial"/>
          <w:b/>
          <w:bCs/>
          <w:sz w:val="20"/>
        </w:rPr>
        <w:t>adni</w:t>
      </w:r>
      <w:r w:rsidRPr="002D5B6C">
        <w:rPr>
          <w:rFonts w:ascii="Arial" w:hAnsi="Arial" w:cs="Arial"/>
          <w:b/>
          <w:bCs/>
          <w:sz w:val="20"/>
        </w:rPr>
        <w:t xml:space="preserve"> l</w:t>
      </w:r>
      <w:r w:rsidR="00456C43">
        <w:rPr>
          <w:rFonts w:ascii="Arial" w:hAnsi="Arial" w:cs="Arial"/>
          <w:b/>
          <w:bCs/>
          <w:sz w:val="20"/>
        </w:rPr>
        <w:t>ist</w:t>
      </w:r>
      <w:r w:rsidRPr="002D5B6C">
        <w:rPr>
          <w:rFonts w:ascii="Arial" w:hAnsi="Arial" w:cs="Arial"/>
          <w:b/>
          <w:bCs/>
          <w:sz w:val="20"/>
        </w:rPr>
        <w:t xml:space="preserve"> RS, št. 105/23) vsebuje naslednje prehodne in končne določbe:</w:t>
      </w:r>
    </w:p>
    <w:p w14:paraId="2E24C1F4" w14:textId="77777777" w:rsidR="00EE1CBE" w:rsidRPr="002D5B6C" w:rsidRDefault="00EE1CBE" w:rsidP="00EE1CBE">
      <w:pPr>
        <w:jc w:val="both"/>
        <w:rPr>
          <w:rFonts w:ascii="Arial" w:hAnsi="Arial" w:cs="Arial"/>
          <w:b/>
          <w:bCs/>
          <w:sz w:val="20"/>
        </w:rPr>
      </w:pPr>
    </w:p>
    <w:p w14:paraId="610294D8" w14:textId="77777777" w:rsidR="00EE1CBE" w:rsidRPr="002D5B6C" w:rsidRDefault="00EE1CBE" w:rsidP="00EE1CBE">
      <w:pPr>
        <w:jc w:val="center"/>
        <w:rPr>
          <w:rFonts w:ascii="Arial" w:hAnsi="Arial" w:cs="Arial"/>
          <w:sz w:val="20"/>
        </w:rPr>
      </w:pPr>
      <w:r w:rsidRPr="002D5B6C">
        <w:rPr>
          <w:rFonts w:ascii="Arial" w:hAnsi="Arial" w:cs="Arial"/>
          <w:sz w:val="20"/>
        </w:rPr>
        <w:t>IV. PREHODNE IN KONČNE DOLOČBE</w:t>
      </w:r>
    </w:p>
    <w:p w14:paraId="223B88FA" w14:textId="77777777" w:rsidR="00EE1CBE" w:rsidRPr="002D5B6C" w:rsidRDefault="00EE1CBE" w:rsidP="00EE1CBE">
      <w:pPr>
        <w:rPr>
          <w:rFonts w:ascii="Arial" w:hAnsi="Arial" w:cs="Arial"/>
          <w:sz w:val="20"/>
        </w:rPr>
      </w:pPr>
    </w:p>
    <w:p w14:paraId="2F69A0CB" w14:textId="77777777" w:rsidR="00EE1CBE" w:rsidRPr="002D5B6C" w:rsidRDefault="00EE1CBE" w:rsidP="00EE1CBE">
      <w:pPr>
        <w:spacing w:line="240" w:lineRule="auto"/>
        <w:jc w:val="center"/>
        <w:rPr>
          <w:rFonts w:ascii="Arial" w:hAnsi="Arial" w:cs="Arial"/>
          <w:sz w:val="20"/>
        </w:rPr>
      </w:pPr>
      <w:bookmarkStart w:id="871" w:name="_Hlk132279530"/>
      <w:r w:rsidRPr="002D5B6C">
        <w:rPr>
          <w:rFonts w:ascii="Arial" w:hAnsi="Arial" w:cs="Arial"/>
          <w:sz w:val="20"/>
        </w:rPr>
        <w:t>5. člen</w:t>
      </w:r>
    </w:p>
    <w:p w14:paraId="024A5135" w14:textId="77777777" w:rsidR="00EE1CBE" w:rsidRPr="002D5B6C" w:rsidRDefault="00EE1CBE" w:rsidP="00EE1CBE">
      <w:pPr>
        <w:spacing w:line="240" w:lineRule="auto"/>
        <w:jc w:val="center"/>
        <w:rPr>
          <w:rFonts w:ascii="Arial" w:hAnsi="Arial" w:cs="Arial"/>
          <w:sz w:val="20"/>
        </w:rPr>
      </w:pPr>
      <w:r w:rsidRPr="002D5B6C">
        <w:rPr>
          <w:rFonts w:ascii="Arial" w:hAnsi="Arial" w:cs="Arial"/>
          <w:sz w:val="20"/>
        </w:rPr>
        <w:t>(veljavnost izdanih mnenj o skladnosti z občinskimi prostorskimi akti)</w:t>
      </w:r>
    </w:p>
    <w:p w14:paraId="781A2056" w14:textId="77777777" w:rsidR="00EE1CBE" w:rsidRPr="002D5B6C" w:rsidRDefault="00EE1CBE" w:rsidP="00EE1CBE">
      <w:pPr>
        <w:spacing w:before="40"/>
        <w:rPr>
          <w:rFonts w:ascii="Arial" w:hAnsi="Arial" w:cs="Arial"/>
          <w:sz w:val="20"/>
        </w:rPr>
      </w:pPr>
    </w:p>
    <w:p w14:paraId="1D578B64" w14:textId="77777777" w:rsidR="00EE1CBE" w:rsidRPr="002D5B6C" w:rsidRDefault="00EE1CBE" w:rsidP="00EE1CBE">
      <w:pPr>
        <w:jc w:val="both"/>
        <w:rPr>
          <w:rFonts w:ascii="Arial" w:hAnsi="Arial" w:cs="Arial"/>
          <w:sz w:val="20"/>
        </w:rPr>
      </w:pPr>
      <w:r w:rsidRPr="002D5B6C">
        <w:rPr>
          <w:rFonts w:ascii="Arial" w:hAnsi="Arial" w:cs="Arial"/>
          <w:sz w:val="20"/>
        </w:rPr>
        <w:t>(1) Mnenja o skladnosti dokumentacije za pridobitev gradbenega dovoljenja s prostorskimi akti občine, ki so bila izdana pred uveljavitvijo tega odloka, se štejejo kot veljavna.</w:t>
      </w:r>
    </w:p>
    <w:p w14:paraId="428B4761" w14:textId="77777777" w:rsidR="00EE1CBE" w:rsidRPr="002D5B6C" w:rsidRDefault="00EE1CBE" w:rsidP="00EE1CBE">
      <w:pPr>
        <w:jc w:val="both"/>
        <w:rPr>
          <w:rFonts w:ascii="Arial" w:hAnsi="Arial" w:cs="Arial"/>
          <w:sz w:val="20"/>
        </w:rPr>
      </w:pPr>
      <w:r w:rsidRPr="002D5B6C">
        <w:rPr>
          <w:rFonts w:ascii="Arial" w:hAnsi="Arial" w:cs="Arial"/>
          <w:sz w:val="20"/>
        </w:rPr>
        <w:t xml:space="preserve">(2) Popolne vloge za izdajo mnenja o skladnosti dokumentacije za pridobitev gradbenega dovoljenja s prostorskimi akti, ki so bile vložene pred uveljavitvijo tega odloka, se rešujejo na podlagi Odloka o Občinskem prostorskem načrtu Občine Vrhnika (Ur. l. RS, št. 27/14, 50/14 – teh. </w:t>
      </w:r>
      <w:proofErr w:type="spellStart"/>
      <w:r w:rsidRPr="002D5B6C">
        <w:rPr>
          <w:rFonts w:ascii="Arial" w:hAnsi="Arial" w:cs="Arial"/>
          <w:sz w:val="20"/>
        </w:rPr>
        <w:t>popr</w:t>
      </w:r>
      <w:proofErr w:type="spellEnd"/>
      <w:r w:rsidRPr="002D5B6C">
        <w:rPr>
          <w:rFonts w:ascii="Arial" w:hAnsi="Arial" w:cs="Arial"/>
          <w:sz w:val="20"/>
        </w:rPr>
        <w:t xml:space="preserve">., 71/14 – teh. </w:t>
      </w:r>
      <w:proofErr w:type="spellStart"/>
      <w:r w:rsidRPr="002D5B6C">
        <w:rPr>
          <w:rFonts w:ascii="Arial" w:hAnsi="Arial" w:cs="Arial"/>
          <w:sz w:val="20"/>
        </w:rPr>
        <w:t>popr</w:t>
      </w:r>
      <w:proofErr w:type="spellEnd"/>
      <w:r w:rsidRPr="002D5B6C">
        <w:rPr>
          <w:rFonts w:ascii="Arial" w:hAnsi="Arial" w:cs="Arial"/>
          <w:sz w:val="20"/>
        </w:rPr>
        <w:t xml:space="preserve">., 92/14 – teh. </w:t>
      </w:r>
      <w:proofErr w:type="spellStart"/>
      <w:r w:rsidRPr="002D5B6C">
        <w:rPr>
          <w:rFonts w:ascii="Arial" w:hAnsi="Arial" w:cs="Arial"/>
          <w:sz w:val="20"/>
        </w:rPr>
        <w:t>popr</w:t>
      </w:r>
      <w:proofErr w:type="spellEnd"/>
      <w:r w:rsidRPr="002D5B6C">
        <w:rPr>
          <w:rFonts w:ascii="Arial" w:hAnsi="Arial" w:cs="Arial"/>
          <w:sz w:val="20"/>
        </w:rPr>
        <w:t xml:space="preserve">., 53/15, 75/15 – teh. </w:t>
      </w:r>
      <w:proofErr w:type="spellStart"/>
      <w:r w:rsidRPr="002D5B6C">
        <w:rPr>
          <w:rFonts w:ascii="Arial" w:hAnsi="Arial" w:cs="Arial"/>
          <w:sz w:val="20"/>
        </w:rPr>
        <w:t>popr</w:t>
      </w:r>
      <w:proofErr w:type="spellEnd"/>
      <w:r w:rsidRPr="002D5B6C">
        <w:rPr>
          <w:rFonts w:ascii="Arial" w:hAnsi="Arial" w:cs="Arial"/>
          <w:sz w:val="20"/>
        </w:rPr>
        <w:t xml:space="preserve">., 9/17, 9/17 – teh. </w:t>
      </w:r>
      <w:proofErr w:type="spellStart"/>
      <w:r w:rsidRPr="002D5B6C">
        <w:rPr>
          <w:rFonts w:ascii="Arial" w:hAnsi="Arial" w:cs="Arial"/>
          <w:sz w:val="20"/>
        </w:rPr>
        <w:t>popr</w:t>
      </w:r>
      <w:proofErr w:type="spellEnd"/>
      <w:r w:rsidRPr="002D5B6C">
        <w:rPr>
          <w:rFonts w:ascii="Arial" w:hAnsi="Arial" w:cs="Arial"/>
          <w:sz w:val="20"/>
        </w:rPr>
        <w:t xml:space="preserve">., 79/17 – teh. </w:t>
      </w:r>
      <w:proofErr w:type="spellStart"/>
      <w:r w:rsidRPr="002D5B6C">
        <w:rPr>
          <w:rFonts w:ascii="Arial" w:hAnsi="Arial" w:cs="Arial"/>
          <w:sz w:val="20"/>
        </w:rPr>
        <w:t>popr</w:t>
      </w:r>
      <w:proofErr w:type="spellEnd"/>
      <w:r w:rsidRPr="002D5B6C">
        <w:rPr>
          <w:rFonts w:ascii="Arial" w:hAnsi="Arial" w:cs="Arial"/>
          <w:sz w:val="20"/>
        </w:rPr>
        <w:t xml:space="preserve">., 12/18 – teh. </w:t>
      </w:r>
      <w:proofErr w:type="spellStart"/>
      <w:r w:rsidRPr="002D5B6C">
        <w:rPr>
          <w:rFonts w:ascii="Arial" w:hAnsi="Arial" w:cs="Arial"/>
          <w:sz w:val="20"/>
        </w:rPr>
        <w:t>popr</w:t>
      </w:r>
      <w:proofErr w:type="spellEnd"/>
      <w:r w:rsidRPr="002D5B6C">
        <w:rPr>
          <w:rFonts w:ascii="Arial" w:hAnsi="Arial" w:cs="Arial"/>
          <w:sz w:val="20"/>
        </w:rPr>
        <w:t xml:space="preserve">., 60/19, 81/19 – teh. </w:t>
      </w:r>
      <w:proofErr w:type="spellStart"/>
      <w:r w:rsidRPr="002D5B6C">
        <w:rPr>
          <w:rFonts w:ascii="Arial" w:hAnsi="Arial" w:cs="Arial"/>
          <w:sz w:val="20"/>
        </w:rPr>
        <w:t>popr</w:t>
      </w:r>
      <w:proofErr w:type="spellEnd"/>
      <w:r w:rsidRPr="002D5B6C">
        <w:rPr>
          <w:rFonts w:ascii="Arial" w:hAnsi="Arial" w:cs="Arial"/>
          <w:sz w:val="20"/>
        </w:rPr>
        <w:t xml:space="preserve">., 83/21 – </w:t>
      </w:r>
      <w:proofErr w:type="spellStart"/>
      <w:r w:rsidRPr="002D5B6C">
        <w:rPr>
          <w:rFonts w:ascii="Arial" w:hAnsi="Arial" w:cs="Arial"/>
          <w:sz w:val="20"/>
        </w:rPr>
        <w:t>obv</w:t>
      </w:r>
      <w:proofErr w:type="spellEnd"/>
      <w:r w:rsidRPr="002D5B6C">
        <w:rPr>
          <w:rFonts w:ascii="Arial" w:hAnsi="Arial" w:cs="Arial"/>
          <w:sz w:val="20"/>
        </w:rPr>
        <w:t xml:space="preserve">. </w:t>
      </w:r>
      <w:proofErr w:type="spellStart"/>
      <w:r w:rsidRPr="002D5B6C">
        <w:rPr>
          <w:rFonts w:ascii="Arial" w:hAnsi="Arial" w:cs="Arial"/>
          <w:sz w:val="20"/>
        </w:rPr>
        <w:t>razl</w:t>
      </w:r>
      <w:proofErr w:type="spellEnd"/>
      <w:r w:rsidRPr="002D5B6C">
        <w:rPr>
          <w:rFonts w:ascii="Arial" w:hAnsi="Arial" w:cs="Arial"/>
          <w:sz w:val="20"/>
        </w:rPr>
        <w:t xml:space="preserve">.). </w:t>
      </w:r>
    </w:p>
    <w:bookmarkEnd w:id="871"/>
    <w:p w14:paraId="743E3C16" w14:textId="77777777" w:rsidR="00EE1CBE" w:rsidRPr="002D5B6C" w:rsidRDefault="00EE1CBE" w:rsidP="00EE1CBE">
      <w:pPr>
        <w:spacing w:before="40"/>
        <w:rPr>
          <w:rFonts w:ascii="Arial" w:hAnsi="Arial" w:cs="Arial"/>
          <w:sz w:val="20"/>
        </w:rPr>
      </w:pPr>
    </w:p>
    <w:p w14:paraId="12940EC2" w14:textId="77777777" w:rsidR="00EE1CBE" w:rsidRPr="002D5B6C" w:rsidRDefault="00EE1CBE" w:rsidP="00EE1CBE">
      <w:pPr>
        <w:spacing w:line="240" w:lineRule="auto"/>
        <w:jc w:val="center"/>
        <w:rPr>
          <w:rFonts w:ascii="Arial" w:hAnsi="Arial" w:cs="Arial"/>
          <w:sz w:val="20"/>
        </w:rPr>
      </w:pPr>
      <w:r w:rsidRPr="002D5B6C">
        <w:rPr>
          <w:rFonts w:ascii="Arial" w:hAnsi="Arial" w:cs="Arial"/>
          <w:sz w:val="20"/>
        </w:rPr>
        <w:t>6. člen</w:t>
      </w:r>
    </w:p>
    <w:p w14:paraId="5506D834" w14:textId="77777777" w:rsidR="00EE1CBE" w:rsidRPr="002D5B6C" w:rsidRDefault="00EE1CBE" w:rsidP="00EE1CBE">
      <w:pPr>
        <w:jc w:val="center"/>
        <w:rPr>
          <w:rFonts w:ascii="Arial" w:hAnsi="Arial" w:cs="Arial"/>
          <w:sz w:val="20"/>
        </w:rPr>
      </w:pPr>
      <w:r w:rsidRPr="002D5B6C">
        <w:rPr>
          <w:rFonts w:ascii="Arial" w:hAnsi="Arial" w:cs="Arial"/>
          <w:sz w:val="20"/>
        </w:rPr>
        <w:t>(prenehanje veljavnosti PIN)</w:t>
      </w:r>
    </w:p>
    <w:p w14:paraId="02A137C8" w14:textId="77777777" w:rsidR="00EE1CBE" w:rsidRPr="002D5B6C" w:rsidRDefault="00EE1CBE" w:rsidP="00EE1CBE">
      <w:pPr>
        <w:rPr>
          <w:rFonts w:ascii="Arial" w:hAnsi="Arial" w:cs="Arial"/>
          <w:i/>
          <w:sz w:val="20"/>
        </w:rPr>
      </w:pPr>
    </w:p>
    <w:p w14:paraId="7DE5B4EA" w14:textId="77777777" w:rsidR="00EE1CBE" w:rsidRPr="002D5B6C" w:rsidRDefault="00EE1CBE" w:rsidP="00EE1CBE">
      <w:pPr>
        <w:rPr>
          <w:rFonts w:ascii="Arial" w:hAnsi="Arial" w:cs="Arial"/>
          <w:sz w:val="20"/>
        </w:rPr>
      </w:pPr>
      <w:r w:rsidRPr="002D5B6C">
        <w:rPr>
          <w:rFonts w:ascii="Arial" w:hAnsi="Arial" w:cs="Arial"/>
          <w:sz w:val="20"/>
        </w:rPr>
        <w:t>Z dnem uveljavitve tega odloka prenehajo veljati naslednji PIN:</w:t>
      </w:r>
    </w:p>
    <w:p w14:paraId="705A7D3A" w14:textId="77777777" w:rsidR="00EE1CBE" w:rsidRPr="002D5B6C" w:rsidRDefault="00EE1CBE">
      <w:pPr>
        <w:pStyle w:val="Odstavekseznama"/>
        <w:numPr>
          <w:ilvl w:val="0"/>
          <w:numId w:val="216"/>
        </w:numPr>
        <w:ind w:left="426"/>
        <w:rPr>
          <w:rFonts w:ascii="Arial" w:hAnsi="Arial" w:cs="Arial"/>
          <w:sz w:val="20"/>
        </w:rPr>
      </w:pPr>
      <w:r w:rsidRPr="002D5B6C">
        <w:rPr>
          <w:rFonts w:ascii="Arial" w:hAnsi="Arial" w:cs="Arial"/>
          <w:sz w:val="20"/>
        </w:rPr>
        <w:t xml:space="preserve">Odlok o lokacijskem načrtu za rekonstrukcijo Ceste pod </w:t>
      </w:r>
      <w:proofErr w:type="spellStart"/>
      <w:r w:rsidRPr="002D5B6C">
        <w:rPr>
          <w:rFonts w:ascii="Arial" w:hAnsi="Arial" w:cs="Arial"/>
          <w:sz w:val="20"/>
        </w:rPr>
        <w:t>Hruševco</w:t>
      </w:r>
      <w:proofErr w:type="spellEnd"/>
      <w:r w:rsidRPr="002D5B6C">
        <w:rPr>
          <w:rFonts w:ascii="Arial" w:hAnsi="Arial" w:cs="Arial"/>
          <w:sz w:val="20"/>
        </w:rPr>
        <w:t xml:space="preserve"> (Ur. l. RS, št. 51/98, Naš časopis, št. 429/15, 493/21)</w:t>
      </w:r>
    </w:p>
    <w:p w14:paraId="5A831387" w14:textId="77777777" w:rsidR="00EE1CBE" w:rsidRPr="002D5B6C" w:rsidRDefault="00EE1CBE">
      <w:pPr>
        <w:pStyle w:val="Odstavekseznama"/>
        <w:numPr>
          <w:ilvl w:val="0"/>
          <w:numId w:val="216"/>
        </w:numPr>
        <w:ind w:left="426"/>
        <w:rPr>
          <w:rFonts w:ascii="Arial" w:hAnsi="Arial" w:cs="Arial"/>
          <w:sz w:val="20"/>
        </w:rPr>
      </w:pPr>
      <w:r w:rsidRPr="002D5B6C">
        <w:rPr>
          <w:rFonts w:ascii="Arial" w:hAnsi="Arial" w:cs="Arial"/>
          <w:sz w:val="20"/>
        </w:rPr>
        <w:t xml:space="preserve">Odlok o občinskem podrobnem prostorskem načrtu za izgradnjo povezovalne ceste med Robovo cesto in Pot na </w:t>
      </w:r>
      <w:proofErr w:type="spellStart"/>
      <w:r w:rsidRPr="002D5B6C">
        <w:rPr>
          <w:rFonts w:ascii="Arial" w:hAnsi="Arial" w:cs="Arial"/>
          <w:sz w:val="20"/>
        </w:rPr>
        <w:t>Košace</w:t>
      </w:r>
      <w:proofErr w:type="spellEnd"/>
      <w:r w:rsidRPr="002D5B6C">
        <w:rPr>
          <w:rFonts w:ascii="Arial" w:hAnsi="Arial" w:cs="Arial"/>
          <w:sz w:val="20"/>
        </w:rPr>
        <w:t xml:space="preserve"> ter dostopno cesto do vrtca Žabica na Vrhniki (Naš časopis, št. 374/10).</w:t>
      </w:r>
    </w:p>
    <w:p w14:paraId="71910CD0" w14:textId="77777777" w:rsidR="00EE1CBE" w:rsidRPr="002D5B6C" w:rsidRDefault="00EE1CBE" w:rsidP="00EE1CBE">
      <w:pPr>
        <w:rPr>
          <w:rFonts w:ascii="Arial" w:hAnsi="Arial" w:cs="Arial"/>
          <w:i/>
          <w:sz w:val="20"/>
        </w:rPr>
      </w:pPr>
    </w:p>
    <w:p w14:paraId="64A5818B" w14:textId="77777777" w:rsidR="00EE1CBE" w:rsidRPr="002D5B6C" w:rsidRDefault="00EE1CBE" w:rsidP="00EE1CBE">
      <w:pPr>
        <w:jc w:val="center"/>
        <w:rPr>
          <w:rFonts w:ascii="Arial" w:hAnsi="Arial" w:cs="Arial"/>
          <w:sz w:val="20"/>
        </w:rPr>
      </w:pPr>
      <w:r w:rsidRPr="002D5B6C">
        <w:rPr>
          <w:rFonts w:ascii="Arial" w:hAnsi="Arial" w:cs="Arial"/>
          <w:sz w:val="20"/>
        </w:rPr>
        <w:t>7. člen</w:t>
      </w:r>
    </w:p>
    <w:p w14:paraId="3C67A69C" w14:textId="77777777" w:rsidR="00EE1CBE" w:rsidRPr="002D5B6C" w:rsidRDefault="00EE1CBE" w:rsidP="00EE1CBE">
      <w:pPr>
        <w:jc w:val="center"/>
        <w:rPr>
          <w:rFonts w:ascii="Arial" w:hAnsi="Arial" w:cs="Arial"/>
          <w:sz w:val="20"/>
        </w:rPr>
      </w:pPr>
      <w:r w:rsidRPr="002D5B6C">
        <w:rPr>
          <w:rFonts w:ascii="Arial" w:hAnsi="Arial" w:cs="Arial"/>
          <w:sz w:val="20"/>
        </w:rPr>
        <w:t>(veljavnost sprejetih PIN)</w:t>
      </w:r>
    </w:p>
    <w:p w14:paraId="6F6F84D6" w14:textId="77777777" w:rsidR="00EE1CBE" w:rsidRPr="002D5B6C" w:rsidRDefault="00EE1CBE" w:rsidP="00EE1CBE">
      <w:pPr>
        <w:rPr>
          <w:rFonts w:ascii="Arial" w:hAnsi="Arial" w:cs="Arial"/>
          <w:i/>
          <w:sz w:val="20"/>
        </w:rPr>
      </w:pPr>
    </w:p>
    <w:p w14:paraId="2448019A" w14:textId="77777777" w:rsidR="00EE1CBE" w:rsidRPr="002D5B6C" w:rsidRDefault="00EE1CBE" w:rsidP="00EE1CBE">
      <w:pPr>
        <w:rPr>
          <w:rFonts w:ascii="Arial" w:hAnsi="Arial" w:cs="Arial"/>
          <w:sz w:val="20"/>
        </w:rPr>
      </w:pPr>
      <w:r w:rsidRPr="002D5B6C">
        <w:rPr>
          <w:rFonts w:ascii="Arial" w:hAnsi="Arial" w:cs="Arial"/>
          <w:sz w:val="20"/>
        </w:rPr>
        <w:t>Z dnem uveljavitve tega odloka se kot veljavni PIN štejejo:</w:t>
      </w:r>
    </w:p>
    <w:p w14:paraId="79722E29"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Betajnova na Vrhniki (Ur. l. RS, št. 55/92, Naš časopis, št. 417/14)</w:t>
      </w:r>
    </w:p>
    <w:p w14:paraId="2C61C418"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zazidalnem načrtu za </w:t>
      </w:r>
      <w:proofErr w:type="spellStart"/>
      <w:r w:rsidRPr="002D5B6C">
        <w:rPr>
          <w:rFonts w:ascii="Arial" w:hAnsi="Arial" w:cs="Arial"/>
          <w:sz w:val="20"/>
        </w:rPr>
        <w:t>avtoodpad</w:t>
      </w:r>
      <w:proofErr w:type="spellEnd"/>
      <w:r w:rsidRPr="002D5B6C">
        <w:rPr>
          <w:rFonts w:ascii="Arial" w:hAnsi="Arial" w:cs="Arial"/>
          <w:sz w:val="20"/>
        </w:rPr>
        <w:t xml:space="preserve"> na </w:t>
      </w:r>
      <w:proofErr w:type="spellStart"/>
      <w:r w:rsidRPr="002D5B6C">
        <w:rPr>
          <w:rFonts w:ascii="Arial" w:hAnsi="Arial" w:cs="Arial"/>
          <w:sz w:val="20"/>
        </w:rPr>
        <w:t>Tojnicah</w:t>
      </w:r>
      <w:proofErr w:type="spellEnd"/>
      <w:r w:rsidRPr="002D5B6C">
        <w:rPr>
          <w:rFonts w:ascii="Arial" w:hAnsi="Arial" w:cs="Arial"/>
          <w:sz w:val="20"/>
        </w:rPr>
        <w:t xml:space="preserve"> – Hribar Jože, Zalaznikova 5, Ljubljana (Ur. l. RS, št. 3/95)</w:t>
      </w:r>
    </w:p>
    <w:p w14:paraId="3DACA775"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zazidalnem načrtu Osnovne šole Pod </w:t>
      </w:r>
      <w:proofErr w:type="spellStart"/>
      <w:r w:rsidRPr="002D5B6C">
        <w:rPr>
          <w:rFonts w:ascii="Arial" w:hAnsi="Arial" w:cs="Arial"/>
          <w:sz w:val="20"/>
        </w:rPr>
        <w:t>Hruševco</w:t>
      </w:r>
      <w:proofErr w:type="spellEnd"/>
      <w:r w:rsidRPr="002D5B6C">
        <w:rPr>
          <w:rFonts w:ascii="Arial" w:hAnsi="Arial" w:cs="Arial"/>
          <w:sz w:val="20"/>
        </w:rPr>
        <w:t xml:space="preserve"> na Vrhniki (Ur. l. RS, št. 64/96, 30/97, Naš časopis, št. 430/15, 446/17)</w:t>
      </w:r>
    </w:p>
    <w:p w14:paraId="23A10C12"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ureditvenem načrtu območja Pristave v Bistri (Ur. l. RS, št. 1/98, 18/98 – </w:t>
      </w:r>
      <w:proofErr w:type="spellStart"/>
      <w:r w:rsidRPr="002D5B6C">
        <w:rPr>
          <w:rFonts w:ascii="Arial" w:hAnsi="Arial" w:cs="Arial"/>
          <w:sz w:val="20"/>
        </w:rPr>
        <w:t>popr</w:t>
      </w:r>
      <w:proofErr w:type="spellEnd"/>
      <w:r w:rsidRPr="002D5B6C">
        <w:rPr>
          <w:rFonts w:ascii="Arial" w:hAnsi="Arial" w:cs="Arial"/>
          <w:sz w:val="20"/>
        </w:rPr>
        <w:t>., Naš časopis, št. 430/15)</w:t>
      </w:r>
    </w:p>
    <w:p w14:paraId="7458DCD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za območje podjetje CMC v industrijski coni Sinja Gorica (Ur. l. RS, št. 35/99)</w:t>
      </w:r>
    </w:p>
    <w:p w14:paraId="101CF6D4"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za del območja urejanja V2S/2 Gabrče (Ur. l. RS, št. 60/99, Naš časopis, št. 335/07)</w:t>
      </w:r>
    </w:p>
    <w:p w14:paraId="4235EADF"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za del območja urejanja V2S/2 Gabrče 2 na Vrhniki (Naš časopis, št. 278/01, 318/05, 395/12, 408/13, 430/15, 455/17)</w:t>
      </w:r>
    </w:p>
    <w:p w14:paraId="29804E45"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za del območja urejanja V1P/6-veterinarska postaja na Vrhniki (Naš časopis, št. 297/03)</w:t>
      </w:r>
    </w:p>
    <w:p w14:paraId="3A477E11"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zazidalnem načrtu za del območja urejanja V3 M/2- izgradnja II. faze centralne čistilne naprave Vrhnika (Naš časopis, št. 297/03)</w:t>
      </w:r>
    </w:p>
    <w:p w14:paraId="63BC133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lokacijskem načrtu za javno prometno, energetsko, vodovodno, komunalno, vodno in drugo gospodarsko infrastrukturo v industrijski coni Sinja Gorica na Vrhniki (Ur. l. RS, št. 75/05, Naš časopis, št. 338/07 – teh. </w:t>
      </w:r>
      <w:proofErr w:type="spellStart"/>
      <w:r w:rsidRPr="002D5B6C">
        <w:rPr>
          <w:rFonts w:ascii="Arial" w:hAnsi="Arial" w:cs="Arial"/>
          <w:sz w:val="20"/>
        </w:rPr>
        <w:t>popr</w:t>
      </w:r>
      <w:proofErr w:type="spellEnd"/>
      <w:r w:rsidRPr="002D5B6C">
        <w:rPr>
          <w:rFonts w:ascii="Arial" w:hAnsi="Arial" w:cs="Arial"/>
          <w:sz w:val="20"/>
        </w:rPr>
        <w:t>.)</w:t>
      </w:r>
    </w:p>
    <w:p w14:paraId="4139F1EF"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lokacijskem načrtu Kočevarjev vrt (del območja urejanja V1O/1 z deli morfoloških enot 4A/1 in 4A/3) (Ur. l. RS, št. 71/05, Naš časopis, št. 462/18)</w:t>
      </w:r>
    </w:p>
    <w:p w14:paraId="67032634"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lokacijskem načrtu za Trgovski center Spar na Vrhniki (del območja urejanja V3S/6-Kralovše in Mokrice, morfološka enota 3C/1) (Ur. l. RS, št. 107/05, 77/06, Naš časopis, št. 330/06 – teh. </w:t>
      </w:r>
      <w:proofErr w:type="spellStart"/>
      <w:r w:rsidRPr="002D5B6C">
        <w:rPr>
          <w:rFonts w:ascii="Arial" w:hAnsi="Arial" w:cs="Arial"/>
          <w:sz w:val="20"/>
        </w:rPr>
        <w:t>popr</w:t>
      </w:r>
      <w:proofErr w:type="spellEnd"/>
      <w:r w:rsidRPr="002D5B6C">
        <w:rPr>
          <w:rFonts w:ascii="Arial" w:hAnsi="Arial" w:cs="Arial"/>
          <w:sz w:val="20"/>
        </w:rPr>
        <w:t>., 453/17)</w:t>
      </w:r>
    </w:p>
    <w:p w14:paraId="7EDD848F"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lokacijskem načrtu za stanovanjsko naselje Gabrče 3 na Vrhniki (Ur. l. RS, št. 29/07, Naš časopis, št. 407/13, 417/14)</w:t>
      </w:r>
    </w:p>
    <w:p w14:paraId="133362D4"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lokacijskem načrtu za trgovino z živili </w:t>
      </w:r>
      <w:proofErr w:type="spellStart"/>
      <w:r w:rsidRPr="002D5B6C">
        <w:rPr>
          <w:rFonts w:ascii="Arial" w:hAnsi="Arial" w:cs="Arial"/>
          <w:sz w:val="20"/>
        </w:rPr>
        <w:t>Hofer</w:t>
      </w:r>
      <w:proofErr w:type="spellEnd"/>
      <w:r w:rsidRPr="002D5B6C">
        <w:rPr>
          <w:rFonts w:ascii="Arial" w:hAnsi="Arial" w:cs="Arial"/>
          <w:sz w:val="20"/>
        </w:rPr>
        <w:t xml:space="preserve"> na Vrhniki (Ur. l. RS, št. 54/07, Naš časopis, št. 471/19)</w:t>
      </w:r>
    </w:p>
    <w:p w14:paraId="356322AD"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spremembah in dopolnitvah Odloka o zazidalnem načrtu za del območja urejanja V3P/3 UNICHEM v Sinji Gorici (Ur. l. RS, št. 66/07, Naš časopis, št. 444/16)</w:t>
      </w:r>
    </w:p>
    <w:p w14:paraId="37362183"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lokacijskem načrtu za prostorsko ureditev skupnega pomena za reciklažni center na Vrhniki (Ur. l. RS, št. 102/07, 15/16)</w:t>
      </w:r>
    </w:p>
    <w:p w14:paraId="32B07030"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trgovino Lidl v Sinji Gorici (Ur. l. RS, št. 14/08)</w:t>
      </w:r>
    </w:p>
    <w:p w14:paraId="35CCB3DC"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stanovanjsko pozidavo Mrle na Vrhniki (del območja urejanja V1S/2, morfološka enota 2B/6) (Ur. l. RS, št. 19/10)</w:t>
      </w:r>
    </w:p>
    <w:p w14:paraId="091CD14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individualno stanovanjsko pozidavo na Raskovcu na Vrhniki (Naš časopis, št. 373/10)</w:t>
      </w:r>
    </w:p>
    <w:p w14:paraId="31950F72"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zbirni center za odpadke Vrhnika - </w:t>
      </w:r>
      <w:proofErr w:type="spellStart"/>
      <w:r w:rsidRPr="002D5B6C">
        <w:rPr>
          <w:rFonts w:ascii="Arial" w:hAnsi="Arial" w:cs="Arial"/>
          <w:sz w:val="20"/>
        </w:rPr>
        <w:t>Tojnice</w:t>
      </w:r>
      <w:proofErr w:type="spellEnd"/>
      <w:r w:rsidRPr="002D5B6C">
        <w:rPr>
          <w:rFonts w:ascii="Arial" w:hAnsi="Arial" w:cs="Arial"/>
          <w:sz w:val="20"/>
        </w:rPr>
        <w:t xml:space="preserve"> (del območja urejanja V3M/2 in morfološke enote 7E/1) (Naš časopis, št. 405/13)</w:t>
      </w:r>
    </w:p>
    <w:p w14:paraId="3E7E57EA"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stanovanjsko pozidavo </w:t>
      </w:r>
      <w:proofErr w:type="spellStart"/>
      <w:r w:rsidRPr="002D5B6C">
        <w:rPr>
          <w:rFonts w:ascii="Arial" w:hAnsi="Arial" w:cs="Arial"/>
          <w:sz w:val="20"/>
        </w:rPr>
        <w:t>Kralovše</w:t>
      </w:r>
      <w:proofErr w:type="spellEnd"/>
      <w:r w:rsidRPr="002D5B6C">
        <w:rPr>
          <w:rFonts w:ascii="Arial" w:hAnsi="Arial" w:cs="Arial"/>
          <w:sz w:val="20"/>
        </w:rPr>
        <w:t xml:space="preserve"> na Vrhniki (del območja urejanja V3S/6, morfološka enota 1B/2) (Naš časopis, št. 405/13)</w:t>
      </w:r>
    </w:p>
    <w:p w14:paraId="0FFF7B23"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pekarno Vrhnika (Naš časopis, št. 410/13)</w:t>
      </w:r>
    </w:p>
    <w:p w14:paraId="572399FF"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poslovno-storitveni center v območju urejanja L1K/1 Drenov Grič (Naš časopis, št. 411/13, 504/22)</w:t>
      </w:r>
    </w:p>
    <w:p w14:paraId="0BD7B2E4"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center za ravnanje z odpadki CRO Vrhnika - </w:t>
      </w:r>
      <w:proofErr w:type="spellStart"/>
      <w:r w:rsidRPr="002D5B6C">
        <w:rPr>
          <w:rFonts w:ascii="Arial" w:hAnsi="Arial" w:cs="Arial"/>
          <w:sz w:val="20"/>
        </w:rPr>
        <w:t>Tojnice</w:t>
      </w:r>
      <w:proofErr w:type="spellEnd"/>
      <w:r w:rsidRPr="002D5B6C">
        <w:rPr>
          <w:rFonts w:ascii="Arial" w:hAnsi="Arial" w:cs="Arial"/>
          <w:sz w:val="20"/>
        </w:rPr>
        <w:t xml:space="preserve"> (Naš časopis, št. 428/15 – UPB1)</w:t>
      </w:r>
    </w:p>
    <w:p w14:paraId="6CF693D7"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lastRenderedPageBreak/>
        <w:t xml:space="preserve">Odlok o Občinskem podrobnem prostorskem načrtu za območje Komunalnega podjetja Vrhnika na </w:t>
      </w:r>
      <w:proofErr w:type="spellStart"/>
      <w:r w:rsidRPr="002D5B6C">
        <w:rPr>
          <w:rFonts w:ascii="Arial" w:hAnsi="Arial" w:cs="Arial"/>
          <w:sz w:val="20"/>
        </w:rPr>
        <w:t>Tojnicah</w:t>
      </w:r>
      <w:proofErr w:type="spellEnd"/>
      <w:r w:rsidRPr="002D5B6C">
        <w:rPr>
          <w:rFonts w:ascii="Arial" w:hAnsi="Arial" w:cs="Arial"/>
          <w:sz w:val="20"/>
        </w:rPr>
        <w:t xml:space="preserve"> (Naš časopis, št. 428/15 – UPB1)</w:t>
      </w:r>
    </w:p>
    <w:p w14:paraId="4A929617"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Dom upokojencev Vrhnika (Naš časopis, št. 443/16)</w:t>
      </w:r>
    </w:p>
    <w:p w14:paraId="7494DB4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povezovalno cesto Bajerji - </w:t>
      </w:r>
      <w:proofErr w:type="spellStart"/>
      <w:r w:rsidRPr="002D5B6C">
        <w:rPr>
          <w:rFonts w:ascii="Arial" w:hAnsi="Arial" w:cs="Arial"/>
          <w:sz w:val="20"/>
        </w:rPr>
        <w:t>Tojnice</w:t>
      </w:r>
      <w:proofErr w:type="spellEnd"/>
      <w:r w:rsidRPr="002D5B6C">
        <w:rPr>
          <w:rFonts w:ascii="Arial" w:hAnsi="Arial" w:cs="Arial"/>
          <w:sz w:val="20"/>
        </w:rPr>
        <w:t xml:space="preserve"> z mostom čez Ljubljanico (Naš časopis, št. 443/16)</w:t>
      </w:r>
    </w:p>
    <w:p w14:paraId="0DAD145A"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prenovo mestnega jedra Vrhnika (del Stara cesta - Vas) (Naš časopis, št. 448/17)</w:t>
      </w:r>
    </w:p>
    <w:p w14:paraId="43F2875A"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prenovo mestnega jedra Vrhnika (del Tržaška cesta - Cankarjev trg) (Naš časopis, št. 449/17, 452/17 - teh. </w:t>
      </w:r>
      <w:proofErr w:type="spellStart"/>
      <w:r w:rsidRPr="002D5B6C">
        <w:rPr>
          <w:rFonts w:ascii="Arial" w:hAnsi="Arial" w:cs="Arial"/>
          <w:sz w:val="20"/>
        </w:rPr>
        <w:t>popr</w:t>
      </w:r>
      <w:proofErr w:type="spellEnd"/>
      <w:r w:rsidRPr="002D5B6C">
        <w:rPr>
          <w:rFonts w:ascii="Arial" w:hAnsi="Arial" w:cs="Arial"/>
          <w:sz w:val="20"/>
        </w:rPr>
        <w:t xml:space="preserve">., 457/18 - teh. </w:t>
      </w:r>
      <w:proofErr w:type="spellStart"/>
      <w:r w:rsidRPr="002D5B6C">
        <w:rPr>
          <w:rFonts w:ascii="Arial" w:hAnsi="Arial" w:cs="Arial"/>
          <w:sz w:val="20"/>
        </w:rPr>
        <w:t>popr</w:t>
      </w:r>
      <w:proofErr w:type="spellEnd"/>
      <w:r w:rsidRPr="002D5B6C">
        <w:rPr>
          <w:rFonts w:ascii="Arial" w:hAnsi="Arial" w:cs="Arial"/>
          <w:sz w:val="20"/>
        </w:rPr>
        <w:t>., 477/19, 496/21 - OPPN športni park)</w:t>
      </w:r>
    </w:p>
    <w:p w14:paraId="4A3F6C8C"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prenovo vaškega jedra naselja Verd (Naš časopis, št. 455/17)</w:t>
      </w:r>
    </w:p>
    <w:p w14:paraId="7E34236D"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za industrijsko cono </w:t>
      </w:r>
      <w:proofErr w:type="spellStart"/>
      <w:r w:rsidRPr="002D5B6C">
        <w:rPr>
          <w:rFonts w:ascii="Arial" w:hAnsi="Arial" w:cs="Arial"/>
          <w:sz w:val="20"/>
        </w:rPr>
        <w:t>Tojnice</w:t>
      </w:r>
      <w:proofErr w:type="spellEnd"/>
      <w:r w:rsidRPr="002D5B6C">
        <w:rPr>
          <w:rFonts w:ascii="Arial" w:hAnsi="Arial" w:cs="Arial"/>
          <w:sz w:val="20"/>
        </w:rPr>
        <w:t xml:space="preserve"> 1 (Naš časopis, št. 457/18)</w:t>
      </w:r>
    </w:p>
    <w:p w14:paraId="3140145E"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 xml:space="preserve">Odlok o Občinskem podrobnem prostorskem načrtu </w:t>
      </w:r>
      <w:proofErr w:type="spellStart"/>
      <w:r w:rsidRPr="002D5B6C">
        <w:rPr>
          <w:rFonts w:ascii="Arial" w:hAnsi="Arial" w:cs="Arial"/>
          <w:sz w:val="20"/>
        </w:rPr>
        <w:t>Tojnice</w:t>
      </w:r>
      <w:proofErr w:type="spellEnd"/>
      <w:r w:rsidRPr="002D5B6C">
        <w:rPr>
          <w:rFonts w:ascii="Arial" w:hAnsi="Arial" w:cs="Arial"/>
          <w:sz w:val="20"/>
        </w:rPr>
        <w:t xml:space="preserve"> 3 (Naš časopis, št. 462/18)</w:t>
      </w:r>
    </w:p>
    <w:p w14:paraId="025A391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območje Kovinarske (Naš časopis, št. 462/18)</w:t>
      </w:r>
    </w:p>
    <w:p w14:paraId="5A4CB9C9"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Počitniško naselje Prezid 1 - del (Naš časopis, št. 462/18)</w:t>
      </w:r>
    </w:p>
    <w:p w14:paraId="4C804816"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Počitniško naselje Prezid 2 - del (Naš časopis, št. 462/18)</w:t>
      </w:r>
    </w:p>
    <w:p w14:paraId="705A4C54"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prenovo mestnega jedra Vrhnike (del Hrib – Gradišče) (Naš časopis, št. 463/18)</w:t>
      </w:r>
    </w:p>
    <w:p w14:paraId="532F38A3"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del območja I. faze Industrijske cone v Sinji Gorici (Naš časopis, št. 496/21)</w:t>
      </w:r>
    </w:p>
    <w:p w14:paraId="559CA473"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območje Sv. Trojice na Vrhniki (Naš časopis, št. 496/21)</w:t>
      </w:r>
    </w:p>
    <w:p w14:paraId="755DA472"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Športni park Vrhnika za zahodni del (Naš časopis, št. 496/21)</w:t>
      </w:r>
    </w:p>
    <w:p w14:paraId="247A8CFF" w14:textId="77777777" w:rsidR="00EE1CBE" w:rsidRPr="002D5B6C" w:rsidRDefault="00EE1CBE">
      <w:pPr>
        <w:numPr>
          <w:ilvl w:val="0"/>
          <w:numId w:val="212"/>
        </w:numPr>
        <w:spacing w:line="276" w:lineRule="auto"/>
        <w:ind w:left="426"/>
        <w:jc w:val="both"/>
        <w:rPr>
          <w:rFonts w:ascii="Arial" w:hAnsi="Arial" w:cs="Arial"/>
          <w:sz w:val="20"/>
        </w:rPr>
      </w:pPr>
      <w:r w:rsidRPr="002D5B6C">
        <w:rPr>
          <w:rFonts w:ascii="Arial" w:hAnsi="Arial" w:cs="Arial"/>
          <w:sz w:val="20"/>
        </w:rPr>
        <w:t>Odlok o občinskem podrobnem prostorskem načrtu za ureditev turistično rekreacijskega centra na bajerjih v Verdu (Naš časopis, št. 506/22)</w:t>
      </w:r>
    </w:p>
    <w:p w14:paraId="0C7FD58D" w14:textId="77777777" w:rsidR="00EE1CBE" w:rsidRPr="002D5B6C" w:rsidRDefault="00EE1CBE" w:rsidP="00EE1CBE">
      <w:pPr>
        <w:rPr>
          <w:rFonts w:ascii="Arial" w:hAnsi="Arial" w:cs="Arial"/>
          <w:sz w:val="20"/>
        </w:rPr>
      </w:pPr>
    </w:p>
    <w:p w14:paraId="1F303D91" w14:textId="77777777" w:rsidR="00EE1CBE" w:rsidRPr="002D5B6C" w:rsidRDefault="00EE1CBE" w:rsidP="00EE1CBE">
      <w:pPr>
        <w:jc w:val="center"/>
        <w:rPr>
          <w:rFonts w:ascii="Arial" w:hAnsi="Arial" w:cs="Arial"/>
          <w:sz w:val="20"/>
        </w:rPr>
      </w:pPr>
      <w:r w:rsidRPr="002D5B6C">
        <w:rPr>
          <w:rFonts w:ascii="Arial" w:hAnsi="Arial" w:cs="Arial"/>
          <w:sz w:val="20"/>
        </w:rPr>
        <w:t>8. člen</w:t>
      </w:r>
    </w:p>
    <w:p w14:paraId="18B6B81F" w14:textId="77777777" w:rsidR="00EE1CBE" w:rsidRPr="002D5B6C" w:rsidRDefault="00EE1CBE" w:rsidP="00EE1CBE">
      <w:pPr>
        <w:jc w:val="center"/>
        <w:rPr>
          <w:rFonts w:ascii="Arial" w:hAnsi="Arial" w:cs="Arial"/>
          <w:sz w:val="20"/>
        </w:rPr>
      </w:pPr>
      <w:r w:rsidRPr="002D5B6C">
        <w:rPr>
          <w:rFonts w:ascii="Arial" w:hAnsi="Arial" w:cs="Arial"/>
          <w:sz w:val="20"/>
        </w:rPr>
        <w:t>(prenehanje veljavnosti obvezne razlage)</w:t>
      </w:r>
    </w:p>
    <w:p w14:paraId="34C24BF0" w14:textId="77777777" w:rsidR="00EE1CBE" w:rsidRPr="002D5B6C" w:rsidRDefault="00EE1CBE" w:rsidP="00EE1CBE">
      <w:pPr>
        <w:jc w:val="center"/>
        <w:rPr>
          <w:rFonts w:ascii="Arial" w:hAnsi="Arial" w:cs="Arial"/>
          <w:b/>
          <w:bCs/>
          <w:sz w:val="20"/>
        </w:rPr>
      </w:pPr>
    </w:p>
    <w:p w14:paraId="1CE80564" w14:textId="77777777" w:rsidR="00EE1CBE" w:rsidRPr="002D5B6C" w:rsidRDefault="00EE1CBE" w:rsidP="00EE1CBE">
      <w:pPr>
        <w:pStyle w:val="Telobesedila2"/>
        <w:spacing w:after="0" w:line="240" w:lineRule="auto"/>
        <w:jc w:val="both"/>
        <w:rPr>
          <w:rFonts w:ascii="Arial" w:hAnsi="Arial" w:cs="Arial"/>
        </w:rPr>
      </w:pPr>
      <w:r w:rsidRPr="002D5B6C">
        <w:rPr>
          <w:rFonts w:ascii="Arial" w:hAnsi="Arial" w:cs="Arial"/>
        </w:rPr>
        <w:t>Z dnem uveljavitve tega odloka preneha veljati Obvezna razlaga Odloka o Občinskem prostorskem načrtu Občine Vrhnika (Ur. l. RS, št. 83/21).</w:t>
      </w:r>
    </w:p>
    <w:p w14:paraId="0C238095" w14:textId="77777777" w:rsidR="00EE1CBE" w:rsidRPr="002D5B6C" w:rsidRDefault="00EE1CBE" w:rsidP="00EE1CBE">
      <w:pPr>
        <w:jc w:val="center"/>
        <w:rPr>
          <w:rFonts w:ascii="Arial" w:hAnsi="Arial" w:cs="Arial"/>
          <w:b/>
          <w:bCs/>
          <w:sz w:val="20"/>
        </w:rPr>
      </w:pPr>
    </w:p>
    <w:p w14:paraId="490890E5" w14:textId="77777777" w:rsidR="00EE1CBE" w:rsidRPr="002D5B6C" w:rsidRDefault="00EE1CBE" w:rsidP="00EE1CBE">
      <w:pPr>
        <w:jc w:val="center"/>
        <w:rPr>
          <w:rFonts w:ascii="Arial" w:hAnsi="Arial" w:cs="Arial"/>
          <w:sz w:val="20"/>
        </w:rPr>
      </w:pPr>
      <w:r w:rsidRPr="002D5B6C">
        <w:rPr>
          <w:rFonts w:ascii="Arial" w:hAnsi="Arial" w:cs="Arial"/>
          <w:sz w:val="20"/>
        </w:rPr>
        <w:t>9. člen</w:t>
      </w:r>
    </w:p>
    <w:p w14:paraId="68AB86F1" w14:textId="77777777" w:rsidR="00EE1CBE" w:rsidRPr="002D5B6C" w:rsidRDefault="00EE1CBE" w:rsidP="00EE1CBE">
      <w:pPr>
        <w:jc w:val="center"/>
        <w:rPr>
          <w:rFonts w:ascii="Arial" w:hAnsi="Arial" w:cs="Arial"/>
          <w:sz w:val="20"/>
        </w:rPr>
      </w:pPr>
      <w:r w:rsidRPr="002D5B6C">
        <w:rPr>
          <w:rFonts w:ascii="Arial" w:hAnsi="Arial" w:cs="Arial"/>
          <w:sz w:val="20"/>
        </w:rPr>
        <w:t>(hramba SD OPN 4)</w:t>
      </w:r>
    </w:p>
    <w:p w14:paraId="1764BF05" w14:textId="77777777" w:rsidR="00EE1CBE" w:rsidRPr="002D5B6C" w:rsidRDefault="00EE1CBE" w:rsidP="00EE1CBE">
      <w:pPr>
        <w:jc w:val="center"/>
        <w:rPr>
          <w:rFonts w:ascii="Arial" w:hAnsi="Arial" w:cs="Arial"/>
          <w:sz w:val="20"/>
        </w:rPr>
      </w:pPr>
    </w:p>
    <w:p w14:paraId="0F00D2C6" w14:textId="77777777" w:rsidR="00EE1CBE" w:rsidRPr="002D5B6C" w:rsidRDefault="00EE1CBE" w:rsidP="00EE1CBE">
      <w:pPr>
        <w:jc w:val="both"/>
        <w:rPr>
          <w:rFonts w:ascii="Arial" w:hAnsi="Arial" w:cs="Arial"/>
          <w:sz w:val="20"/>
        </w:rPr>
      </w:pPr>
      <w:r w:rsidRPr="002D5B6C">
        <w:rPr>
          <w:rFonts w:ascii="Arial" w:hAnsi="Arial" w:cs="Arial"/>
          <w:sz w:val="20"/>
        </w:rPr>
        <w:t>(1) SD OPN 4 so izdelane v digitalni obliki in tiskane v treh (3) izvodih v analogni obliki.</w:t>
      </w:r>
    </w:p>
    <w:p w14:paraId="2DA2B2FF" w14:textId="77777777" w:rsidR="00EE1CBE" w:rsidRPr="002D5B6C" w:rsidRDefault="00EE1CBE" w:rsidP="00EE1CBE">
      <w:pPr>
        <w:jc w:val="both"/>
        <w:rPr>
          <w:rFonts w:ascii="Arial" w:hAnsi="Arial" w:cs="Arial"/>
          <w:sz w:val="20"/>
        </w:rPr>
      </w:pPr>
      <w:r w:rsidRPr="002D5B6C">
        <w:rPr>
          <w:rFonts w:ascii="Arial" w:hAnsi="Arial" w:cs="Arial"/>
          <w:sz w:val="20"/>
        </w:rPr>
        <w:t>(2) SD OPN 4 se hranijo v analogni in digitalni obliki in so na vpogled na sedežih Občine Vrhnika, Upravne enote Vrhnika in na ministrstvu, pristojnem za prostor.</w:t>
      </w:r>
    </w:p>
    <w:p w14:paraId="55B9BBE6" w14:textId="77777777" w:rsidR="00EE1CBE" w:rsidRPr="002D5B6C" w:rsidRDefault="00EE1CBE" w:rsidP="00EE1CBE">
      <w:pPr>
        <w:jc w:val="both"/>
        <w:rPr>
          <w:rFonts w:ascii="Arial" w:hAnsi="Arial" w:cs="Arial"/>
          <w:sz w:val="20"/>
          <w:highlight w:val="yellow"/>
        </w:rPr>
      </w:pPr>
    </w:p>
    <w:p w14:paraId="516A4989" w14:textId="77777777" w:rsidR="00EE1CBE" w:rsidRPr="002D5B6C" w:rsidRDefault="00EE1CBE" w:rsidP="00EE1CBE">
      <w:pPr>
        <w:jc w:val="center"/>
        <w:rPr>
          <w:rFonts w:ascii="Arial" w:hAnsi="Arial" w:cs="Arial"/>
          <w:sz w:val="20"/>
        </w:rPr>
      </w:pPr>
      <w:r w:rsidRPr="002D5B6C">
        <w:rPr>
          <w:rFonts w:ascii="Arial" w:hAnsi="Arial" w:cs="Arial"/>
          <w:sz w:val="20"/>
        </w:rPr>
        <w:t>10. člen</w:t>
      </w:r>
    </w:p>
    <w:p w14:paraId="7593E495" w14:textId="77777777" w:rsidR="00EE1CBE" w:rsidRPr="002D5B6C" w:rsidRDefault="00EE1CBE" w:rsidP="00EE1CBE">
      <w:pPr>
        <w:jc w:val="center"/>
        <w:rPr>
          <w:rFonts w:ascii="Arial" w:hAnsi="Arial" w:cs="Arial"/>
          <w:sz w:val="20"/>
        </w:rPr>
      </w:pPr>
      <w:r w:rsidRPr="002D5B6C">
        <w:rPr>
          <w:rFonts w:ascii="Arial" w:hAnsi="Arial" w:cs="Arial"/>
          <w:sz w:val="20"/>
        </w:rPr>
        <w:t>(nadzorstvo)</w:t>
      </w:r>
    </w:p>
    <w:p w14:paraId="45B523D6" w14:textId="77777777" w:rsidR="00EE1CBE" w:rsidRPr="002D5B6C" w:rsidRDefault="00EE1CBE" w:rsidP="00EE1CBE">
      <w:pPr>
        <w:jc w:val="both"/>
        <w:rPr>
          <w:rFonts w:ascii="Arial" w:hAnsi="Arial" w:cs="Arial"/>
          <w:sz w:val="20"/>
          <w:highlight w:val="yellow"/>
        </w:rPr>
      </w:pPr>
    </w:p>
    <w:p w14:paraId="512C9E62" w14:textId="77777777" w:rsidR="00EE1CBE" w:rsidRPr="002D5B6C" w:rsidRDefault="00EE1CBE" w:rsidP="00EE1CBE">
      <w:pPr>
        <w:jc w:val="both"/>
        <w:rPr>
          <w:rFonts w:ascii="Arial" w:hAnsi="Arial" w:cs="Arial"/>
          <w:sz w:val="20"/>
        </w:rPr>
      </w:pPr>
      <w:r w:rsidRPr="002D5B6C">
        <w:rPr>
          <w:rFonts w:ascii="Arial" w:hAnsi="Arial" w:cs="Arial"/>
          <w:sz w:val="20"/>
        </w:rPr>
        <w:t>Nadzor nad izvajanjem SD OPN 4 opravljajo pristojna ministrstva.</w:t>
      </w:r>
    </w:p>
    <w:p w14:paraId="37C5070B" w14:textId="77777777" w:rsidR="00EE1CBE" w:rsidRPr="002D5B6C" w:rsidRDefault="00EE1CBE" w:rsidP="00EE1CBE">
      <w:pPr>
        <w:jc w:val="both"/>
        <w:rPr>
          <w:rFonts w:ascii="Arial" w:hAnsi="Arial" w:cs="Arial"/>
          <w:sz w:val="20"/>
          <w:highlight w:val="yellow"/>
        </w:rPr>
      </w:pPr>
    </w:p>
    <w:p w14:paraId="1CAC0AFD" w14:textId="77777777" w:rsidR="00EE1CBE" w:rsidRPr="002D5B6C" w:rsidRDefault="00EE1CBE" w:rsidP="00EE1CBE">
      <w:pPr>
        <w:jc w:val="center"/>
        <w:rPr>
          <w:rFonts w:ascii="Arial" w:hAnsi="Arial" w:cs="Arial"/>
          <w:sz w:val="20"/>
        </w:rPr>
      </w:pPr>
      <w:r w:rsidRPr="002D5B6C">
        <w:rPr>
          <w:rFonts w:ascii="Arial" w:hAnsi="Arial" w:cs="Arial"/>
          <w:sz w:val="20"/>
        </w:rPr>
        <w:t>11. člen</w:t>
      </w:r>
    </w:p>
    <w:p w14:paraId="0F2E4529" w14:textId="77777777" w:rsidR="00EE1CBE" w:rsidRPr="002D5B6C" w:rsidRDefault="00EE1CBE" w:rsidP="00EE1CBE">
      <w:pPr>
        <w:jc w:val="center"/>
        <w:rPr>
          <w:rFonts w:ascii="Arial" w:hAnsi="Arial" w:cs="Arial"/>
          <w:sz w:val="20"/>
        </w:rPr>
      </w:pPr>
      <w:r w:rsidRPr="002D5B6C">
        <w:rPr>
          <w:rFonts w:ascii="Arial" w:hAnsi="Arial" w:cs="Arial"/>
          <w:sz w:val="20"/>
        </w:rPr>
        <w:t>(veljavnost SD OPN 4)</w:t>
      </w:r>
    </w:p>
    <w:p w14:paraId="7D1FE0AD" w14:textId="77777777" w:rsidR="00EE1CBE" w:rsidRPr="002D5B6C" w:rsidRDefault="00EE1CBE" w:rsidP="00EE1CBE">
      <w:pPr>
        <w:jc w:val="both"/>
        <w:rPr>
          <w:rFonts w:ascii="Arial" w:hAnsi="Arial" w:cs="Arial"/>
          <w:sz w:val="20"/>
          <w:highlight w:val="yellow"/>
        </w:rPr>
      </w:pPr>
    </w:p>
    <w:p w14:paraId="294AA35B" w14:textId="3AA4E93B" w:rsidR="00EE1CBE" w:rsidRDefault="00EE1CBE" w:rsidP="00EE1CBE">
      <w:pPr>
        <w:jc w:val="both"/>
        <w:rPr>
          <w:rFonts w:ascii="Arial" w:hAnsi="Arial" w:cs="Arial"/>
          <w:sz w:val="20"/>
        </w:rPr>
      </w:pPr>
      <w:r w:rsidRPr="002D5B6C">
        <w:rPr>
          <w:rFonts w:ascii="Arial" w:hAnsi="Arial" w:cs="Arial"/>
          <w:sz w:val="20"/>
        </w:rPr>
        <w:t>Ta odlok začne veljati petnajsti (15) dan po objavi v Uradnem listu RS.</w:t>
      </w:r>
    </w:p>
    <w:p w14:paraId="3BDA9330" w14:textId="77777777" w:rsidR="003733F3" w:rsidRDefault="003733F3" w:rsidP="00EE1CBE">
      <w:pPr>
        <w:jc w:val="both"/>
        <w:rPr>
          <w:rFonts w:ascii="Arial" w:hAnsi="Arial" w:cs="Arial"/>
          <w:sz w:val="20"/>
        </w:rPr>
      </w:pPr>
    </w:p>
    <w:p w14:paraId="7695CEE8" w14:textId="77777777" w:rsidR="003733F3" w:rsidRPr="003733F3" w:rsidRDefault="003733F3" w:rsidP="00EE1CBE">
      <w:pPr>
        <w:jc w:val="both"/>
        <w:rPr>
          <w:rFonts w:ascii="Arial" w:hAnsi="Arial" w:cs="Arial"/>
          <w:sz w:val="20"/>
        </w:rPr>
      </w:pPr>
    </w:p>
    <w:p w14:paraId="7AA50903" w14:textId="55337B35" w:rsidR="003733F3" w:rsidRPr="00031439" w:rsidRDefault="003733F3" w:rsidP="00EE1CBE">
      <w:pPr>
        <w:jc w:val="both"/>
        <w:rPr>
          <w:rFonts w:ascii="Arial" w:hAnsi="Arial" w:cs="Arial"/>
          <w:b/>
          <w:bCs/>
          <w:sz w:val="20"/>
        </w:rPr>
      </w:pPr>
      <w:r w:rsidRPr="00031439">
        <w:rPr>
          <w:rFonts w:ascii="Arial" w:hAnsi="Arial" w:cs="Arial"/>
          <w:b/>
          <w:bCs/>
          <w:sz w:val="20"/>
        </w:rPr>
        <w:t xml:space="preserve">Odlok o spremembah in dopolnitvah Odloka o Občinskem prostorskem načrtu Občine Vrhnika (SD OPN 7) – kratek postopek (Uradni list RS, št. </w:t>
      </w:r>
      <w:r w:rsidR="00031439" w:rsidRPr="00031439">
        <w:rPr>
          <w:rFonts w:ascii="Arial" w:hAnsi="Arial" w:cs="Arial"/>
          <w:b/>
          <w:bCs/>
          <w:sz w:val="20"/>
        </w:rPr>
        <w:t>37</w:t>
      </w:r>
      <w:r w:rsidRPr="00031439">
        <w:rPr>
          <w:rFonts w:ascii="Arial" w:hAnsi="Arial" w:cs="Arial"/>
          <w:b/>
          <w:bCs/>
          <w:sz w:val="20"/>
        </w:rPr>
        <w:t xml:space="preserve">/24 z dne </w:t>
      </w:r>
      <w:r w:rsidR="00031439" w:rsidRPr="00031439">
        <w:rPr>
          <w:rFonts w:ascii="Arial" w:hAnsi="Arial" w:cs="Arial"/>
          <w:b/>
          <w:bCs/>
          <w:sz w:val="20"/>
        </w:rPr>
        <w:t>3. 5.</w:t>
      </w:r>
      <w:r w:rsidRPr="00031439">
        <w:rPr>
          <w:rFonts w:ascii="Arial" w:hAnsi="Arial" w:cs="Arial"/>
          <w:b/>
          <w:bCs/>
          <w:sz w:val="20"/>
        </w:rPr>
        <w:t xml:space="preserve"> 2024) vsebuje naslednjo končno določbo:</w:t>
      </w:r>
    </w:p>
    <w:p w14:paraId="599430ED" w14:textId="77777777" w:rsidR="003733F3" w:rsidRPr="00031439" w:rsidRDefault="003733F3" w:rsidP="00EE1CBE">
      <w:pPr>
        <w:jc w:val="both"/>
        <w:rPr>
          <w:rFonts w:ascii="Arial" w:hAnsi="Arial" w:cs="Arial"/>
          <w:b/>
          <w:bCs/>
          <w:sz w:val="20"/>
        </w:rPr>
      </w:pPr>
    </w:p>
    <w:p w14:paraId="1647E759" w14:textId="77777777" w:rsidR="003733F3" w:rsidRPr="00031439" w:rsidRDefault="003733F3" w:rsidP="003733F3">
      <w:pPr>
        <w:jc w:val="both"/>
        <w:rPr>
          <w:rFonts w:ascii="Arial" w:hAnsi="Arial" w:cs="Arial"/>
          <w:sz w:val="20"/>
        </w:rPr>
      </w:pPr>
      <w:r w:rsidRPr="00031439">
        <w:rPr>
          <w:rFonts w:ascii="Arial" w:hAnsi="Arial" w:cs="Arial"/>
          <w:sz w:val="20"/>
        </w:rPr>
        <w:t>III. Končna določba</w:t>
      </w:r>
    </w:p>
    <w:p w14:paraId="5F82ED77" w14:textId="77777777" w:rsidR="003733F3" w:rsidRPr="00031439" w:rsidRDefault="003733F3" w:rsidP="003733F3">
      <w:pPr>
        <w:jc w:val="both"/>
        <w:rPr>
          <w:rFonts w:ascii="Arial" w:hAnsi="Arial" w:cs="Arial"/>
          <w:sz w:val="20"/>
        </w:rPr>
      </w:pPr>
    </w:p>
    <w:p w14:paraId="3CDCC78C" w14:textId="7640AA87" w:rsidR="003733F3" w:rsidRPr="00031439" w:rsidRDefault="003733F3" w:rsidP="003733F3">
      <w:pPr>
        <w:spacing w:line="259" w:lineRule="auto"/>
        <w:jc w:val="center"/>
        <w:rPr>
          <w:rFonts w:ascii="Arial" w:hAnsi="Arial" w:cs="Arial"/>
          <w:sz w:val="20"/>
        </w:rPr>
      </w:pPr>
      <w:r w:rsidRPr="00031439">
        <w:rPr>
          <w:rFonts w:ascii="Arial" w:hAnsi="Arial" w:cs="Arial"/>
          <w:sz w:val="20"/>
        </w:rPr>
        <w:t>6. člen</w:t>
      </w:r>
    </w:p>
    <w:p w14:paraId="7CE00D1D" w14:textId="77777777" w:rsidR="003733F3" w:rsidRPr="00031439" w:rsidRDefault="003733F3" w:rsidP="003733F3">
      <w:pPr>
        <w:pStyle w:val="Odstavekseznama"/>
        <w:ind w:left="0"/>
        <w:jc w:val="center"/>
        <w:rPr>
          <w:rFonts w:ascii="Arial" w:hAnsi="Arial" w:cs="Arial"/>
          <w:sz w:val="20"/>
        </w:rPr>
      </w:pPr>
      <w:r w:rsidRPr="00031439">
        <w:rPr>
          <w:rFonts w:ascii="Arial" w:hAnsi="Arial" w:cs="Arial"/>
          <w:sz w:val="20"/>
        </w:rPr>
        <w:t>(veljavnost odloka)</w:t>
      </w:r>
    </w:p>
    <w:p w14:paraId="3A6407C6" w14:textId="77777777" w:rsidR="003733F3" w:rsidRPr="00031439" w:rsidRDefault="003733F3" w:rsidP="003733F3">
      <w:pPr>
        <w:jc w:val="both"/>
        <w:rPr>
          <w:rFonts w:ascii="Arial" w:hAnsi="Arial" w:cs="Arial"/>
          <w:sz w:val="20"/>
        </w:rPr>
      </w:pPr>
    </w:p>
    <w:p w14:paraId="2A8B02AF" w14:textId="77777777" w:rsidR="003733F3" w:rsidRPr="00031439" w:rsidRDefault="003733F3" w:rsidP="003733F3">
      <w:pPr>
        <w:jc w:val="both"/>
        <w:rPr>
          <w:rFonts w:ascii="Arial" w:hAnsi="Arial" w:cs="Arial"/>
          <w:sz w:val="20"/>
        </w:rPr>
      </w:pPr>
      <w:r w:rsidRPr="00031439">
        <w:rPr>
          <w:rFonts w:ascii="Arial" w:hAnsi="Arial" w:cs="Arial"/>
          <w:sz w:val="20"/>
        </w:rPr>
        <w:t>Ta odlok začne veljati osmi dan po objavi v Uradnem listu Republike Slovenije.</w:t>
      </w:r>
    </w:p>
    <w:p w14:paraId="3599AA86" w14:textId="77777777" w:rsidR="003733F3" w:rsidRDefault="003733F3" w:rsidP="00EE1CBE">
      <w:pPr>
        <w:jc w:val="both"/>
        <w:rPr>
          <w:rFonts w:ascii="Arial" w:hAnsi="Arial" w:cs="Arial"/>
          <w:color w:val="ED0000"/>
          <w:sz w:val="20"/>
        </w:rPr>
      </w:pPr>
    </w:p>
    <w:p w14:paraId="196E413F" w14:textId="77777777" w:rsidR="00694CCD" w:rsidRPr="00694CCD" w:rsidRDefault="00694CCD" w:rsidP="00694CCD">
      <w:pPr>
        <w:jc w:val="both"/>
        <w:rPr>
          <w:rFonts w:ascii="Arial" w:hAnsi="Arial" w:cs="Arial"/>
          <w:color w:val="ED0000"/>
          <w:sz w:val="20"/>
        </w:rPr>
      </w:pPr>
    </w:p>
    <w:p w14:paraId="189E77DD" w14:textId="0047D53D" w:rsidR="00694CCD" w:rsidRPr="00694CCD" w:rsidRDefault="00694CCD" w:rsidP="00694CCD">
      <w:pPr>
        <w:jc w:val="both"/>
        <w:rPr>
          <w:rFonts w:ascii="Arial" w:hAnsi="Arial" w:cs="Arial"/>
          <w:b/>
          <w:bCs/>
          <w:sz w:val="20"/>
        </w:rPr>
      </w:pPr>
      <w:r w:rsidRPr="00694CCD">
        <w:rPr>
          <w:rFonts w:ascii="Arial" w:hAnsi="Arial" w:cs="Arial"/>
          <w:b/>
          <w:bCs/>
          <w:sz w:val="20"/>
        </w:rPr>
        <w:t>Sklep o tehnični posodobitvi Občinskega prostorskega načrta Občine Vrhnika (</w:t>
      </w:r>
      <w:r>
        <w:rPr>
          <w:rFonts w:ascii="Arial" w:hAnsi="Arial" w:cs="Arial"/>
          <w:b/>
          <w:bCs/>
          <w:sz w:val="20"/>
        </w:rPr>
        <w:t>U</w:t>
      </w:r>
      <w:r w:rsidRPr="00694CCD">
        <w:rPr>
          <w:rFonts w:ascii="Arial" w:hAnsi="Arial" w:cs="Arial"/>
          <w:b/>
          <w:bCs/>
          <w:sz w:val="20"/>
        </w:rPr>
        <w:t xml:space="preserve">radni list </w:t>
      </w:r>
      <w:r>
        <w:rPr>
          <w:rFonts w:ascii="Arial" w:hAnsi="Arial" w:cs="Arial"/>
          <w:b/>
          <w:bCs/>
          <w:sz w:val="20"/>
        </w:rPr>
        <w:t>R</w:t>
      </w:r>
      <w:r w:rsidRPr="00694CCD">
        <w:rPr>
          <w:rFonts w:ascii="Arial" w:hAnsi="Arial" w:cs="Arial"/>
          <w:b/>
          <w:bCs/>
          <w:sz w:val="20"/>
        </w:rPr>
        <w:t>S, št. 101/24 z dne 29.11.2024) vsebuje naslednjo končno določbo:</w:t>
      </w:r>
    </w:p>
    <w:p w14:paraId="0AB85102" w14:textId="77777777" w:rsidR="00694CCD" w:rsidRPr="00694CCD" w:rsidRDefault="00694CCD" w:rsidP="00694CCD">
      <w:pPr>
        <w:jc w:val="both"/>
        <w:rPr>
          <w:rFonts w:ascii="Arial" w:hAnsi="Arial" w:cs="Arial"/>
          <w:color w:val="ED0000"/>
          <w:sz w:val="20"/>
        </w:rPr>
      </w:pPr>
    </w:p>
    <w:p w14:paraId="268A9683" w14:textId="77777777" w:rsidR="00694CCD" w:rsidRPr="00694CCD" w:rsidRDefault="00694CCD" w:rsidP="00694CCD">
      <w:pPr>
        <w:autoSpaceDE w:val="0"/>
        <w:autoSpaceDN w:val="0"/>
        <w:adjustRightInd w:val="0"/>
        <w:jc w:val="center"/>
        <w:rPr>
          <w:rFonts w:ascii="Arial" w:hAnsi="Arial" w:cs="Arial"/>
          <w:color w:val="000000"/>
          <w:sz w:val="20"/>
        </w:rPr>
      </w:pPr>
      <w:r w:rsidRPr="00694CCD">
        <w:rPr>
          <w:rFonts w:ascii="Arial" w:hAnsi="Arial" w:cs="Arial"/>
          <w:color w:val="000000"/>
          <w:sz w:val="20"/>
        </w:rPr>
        <w:t>6. člen</w:t>
      </w:r>
    </w:p>
    <w:p w14:paraId="2DBCD52A" w14:textId="77777777" w:rsidR="00694CCD" w:rsidRPr="00694CCD" w:rsidRDefault="00694CCD" w:rsidP="00694CCD">
      <w:pPr>
        <w:autoSpaceDE w:val="0"/>
        <w:autoSpaceDN w:val="0"/>
        <w:adjustRightInd w:val="0"/>
        <w:jc w:val="both"/>
        <w:rPr>
          <w:rFonts w:ascii="Arial" w:hAnsi="Arial" w:cs="Arial"/>
          <w:color w:val="000000"/>
          <w:sz w:val="20"/>
        </w:rPr>
      </w:pPr>
    </w:p>
    <w:p w14:paraId="404A813A" w14:textId="77777777" w:rsidR="00694CCD" w:rsidRPr="00694CCD" w:rsidRDefault="00694CCD" w:rsidP="00694CCD">
      <w:pPr>
        <w:autoSpaceDE w:val="0"/>
        <w:autoSpaceDN w:val="0"/>
        <w:adjustRightInd w:val="0"/>
        <w:jc w:val="both"/>
        <w:rPr>
          <w:rFonts w:ascii="Arial" w:hAnsi="Arial" w:cs="Arial"/>
          <w:color w:val="000000"/>
          <w:sz w:val="20"/>
        </w:rPr>
      </w:pPr>
      <w:r w:rsidRPr="00694CCD">
        <w:rPr>
          <w:rFonts w:ascii="Arial" w:hAnsi="Arial" w:cs="Arial"/>
          <w:color w:val="000000"/>
          <w:sz w:val="20"/>
        </w:rPr>
        <w:t>Ta sklep se objavi v Uradnem listu RS in začne veljati osmi dan po objavi. Objavi se tudi v Našem časopisu, na spletni strani Občine Vrhnika in v državnem prostorskem informacijskem sistemu.</w:t>
      </w:r>
    </w:p>
    <w:p w14:paraId="4C323FF7" w14:textId="77777777" w:rsidR="00694CCD" w:rsidRDefault="00694CCD" w:rsidP="00694CCD">
      <w:pPr>
        <w:jc w:val="both"/>
        <w:rPr>
          <w:rFonts w:ascii="Arial" w:hAnsi="Arial" w:cs="Arial"/>
          <w:color w:val="ED0000"/>
          <w:sz w:val="20"/>
        </w:rPr>
      </w:pPr>
    </w:p>
    <w:p w14:paraId="5E9C3E2A" w14:textId="77777777" w:rsidR="007B1C86" w:rsidRDefault="007B1C86" w:rsidP="00694CCD">
      <w:pPr>
        <w:jc w:val="both"/>
        <w:rPr>
          <w:rFonts w:ascii="Arial" w:hAnsi="Arial" w:cs="Arial"/>
          <w:color w:val="ED0000"/>
          <w:sz w:val="20"/>
        </w:rPr>
      </w:pPr>
    </w:p>
    <w:p w14:paraId="4EA56D68" w14:textId="67477ECF" w:rsidR="007B1C86" w:rsidRPr="007B1C86" w:rsidRDefault="007B1C86" w:rsidP="007B1C86">
      <w:pPr>
        <w:jc w:val="both"/>
        <w:rPr>
          <w:rFonts w:ascii="Arial" w:hAnsi="Arial" w:cs="Arial"/>
          <w:b/>
          <w:bCs/>
          <w:sz w:val="20"/>
        </w:rPr>
      </w:pPr>
      <w:r w:rsidRPr="007B1C86">
        <w:rPr>
          <w:rFonts w:ascii="Arial" w:hAnsi="Arial" w:cs="Arial"/>
          <w:b/>
          <w:bCs/>
          <w:sz w:val="20"/>
        </w:rPr>
        <w:t xml:space="preserve">Sklep o </w:t>
      </w:r>
      <w:r w:rsidRPr="007B1C86">
        <w:rPr>
          <w:rFonts w:ascii="Arial" w:hAnsi="Arial" w:cs="Arial"/>
          <w:b/>
          <w:bCs/>
          <w:sz w:val="20"/>
        </w:rPr>
        <w:t xml:space="preserve">drugi </w:t>
      </w:r>
      <w:r w:rsidRPr="007B1C86">
        <w:rPr>
          <w:rFonts w:ascii="Arial" w:hAnsi="Arial" w:cs="Arial"/>
          <w:b/>
          <w:bCs/>
          <w:sz w:val="20"/>
        </w:rPr>
        <w:t>tehnični posodobitvi Občinskega prostorskega načrta Občine Vrhnika (</w:t>
      </w:r>
      <w:r w:rsidRPr="007B1C86">
        <w:rPr>
          <w:rFonts w:ascii="Arial" w:hAnsi="Arial" w:cs="Arial"/>
          <w:b/>
          <w:bCs/>
          <w:sz w:val="20"/>
        </w:rPr>
        <w:t>Naš časopis, št. 547/26</w:t>
      </w:r>
      <w:r w:rsidRPr="007B1C86">
        <w:rPr>
          <w:rFonts w:ascii="Arial" w:hAnsi="Arial" w:cs="Arial"/>
          <w:b/>
          <w:bCs/>
          <w:sz w:val="20"/>
        </w:rPr>
        <w:t xml:space="preserve"> z dne </w:t>
      </w:r>
      <w:r w:rsidRPr="007B1C86">
        <w:rPr>
          <w:rFonts w:ascii="Arial" w:hAnsi="Arial" w:cs="Arial"/>
          <w:b/>
          <w:bCs/>
          <w:sz w:val="20"/>
        </w:rPr>
        <w:t>24.4.2026</w:t>
      </w:r>
      <w:r w:rsidRPr="007B1C86">
        <w:rPr>
          <w:rFonts w:ascii="Arial" w:hAnsi="Arial" w:cs="Arial"/>
          <w:b/>
          <w:bCs/>
          <w:sz w:val="20"/>
        </w:rPr>
        <w:t>) vsebuje naslednjo končno določbo:</w:t>
      </w:r>
    </w:p>
    <w:p w14:paraId="3B6304E0" w14:textId="77777777" w:rsidR="007B1C86" w:rsidRPr="007B1C86" w:rsidRDefault="007B1C86" w:rsidP="007B1C86">
      <w:pPr>
        <w:jc w:val="both"/>
        <w:rPr>
          <w:rFonts w:ascii="Arial" w:hAnsi="Arial" w:cs="Arial"/>
          <w:color w:val="ED0000"/>
          <w:sz w:val="20"/>
        </w:rPr>
      </w:pPr>
    </w:p>
    <w:p w14:paraId="3A66BB49" w14:textId="77777777" w:rsidR="007B1C86" w:rsidRPr="007B1C86" w:rsidRDefault="007B1C86" w:rsidP="007B1C86">
      <w:pPr>
        <w:autoSpaceDE w:val="0"/>
        <w:autoSpaceDN w:val="0"/>
        <w:adjustRightInd w:val="0"/>
        <w:jc w:val="center"/>
        <w:rPr>
          <w:rFonts w:ascii="Arial" w:hAnsi="Arial" w:cs="Arial"/>
          <w:color w:val="000000"/>
          <w:sz w:val="20"/>
        </w:rPr>
      </w:pPr>
      <w:r w:rsidRPr="007B1C86">
        <w:rPr>
          <w:rFonts w:ascii="Arial" w:hAnsi="Arial" w:cs="Arial"/>
          <w:color w:val="000000"/>
          <w:sz w:val="20"/>
        </w:rPr>
        <w:t>5. člen</w:t>
      </w:r>
    </w:p>
    <w:p w14:paraId="122BA129" w14:textId="77777777" w:rsidR="007B1C86" w:rsidRPr="007B1C86" w:rsidRDefault="007B1C86" w:rsidP="007B1C86">
      <w:pPr>
        <w:autoSpaceDE w:val="0"/>
        <w:autoSpaceDN w:val="0"/>
        <w:adjustRightInd w:val="0"/>
        <w:jc w:val="center"/>
        <w:rPr>
          <w:rFonts w:ascii="Arial" w:hAnsi="Arial" w:cs="Arial"/>
          <w:color w:val="000000"/>
          <w:sz w:val="20"/>
        </w:rPr>
      </w:pPr>
    </w:p>
    <w:p w14:paraId="6884EDD8" w14:textId="6ACCB6C7" w:rsidR="007B1C86" w:rsidRPr="007B1C86" w:rsidRDefault="007B1C86" w:rsidP="007B1C86">
      <w:pPr>
        <w:autoSpaceDE w:val="0"/>
        <w:autoSpaceDN w:val="0"/>
        <w:adjustRightInd w:val="0"/>
        <w:jc w:val="both"/>
        <w:rPr>
          <w:rFonts w:ascii="Arial" w:hAnsi="Arial" w:cs="Arial"/>
          <w:color w:val="000000"/>
          <w:sz w:val="20"/>
        </w:rPr>
      </w:pPr>
      <w:r w:rsidRPr="007B1C86">
        <w:rPr>
          <w:rFonts w:ascii="Arial" w:hAnsi="Arial" w:cs="Arial"/>
          <w:color w:val="000000"/>
          <w:sz w:val="20"/>
        </w:rPr>
        <w:t xml:space="preserve">Ta sklep se objavi v občinskem glasilu </w:t>
      </w:r>
      <w:r w:rsidRPr="007B1C86">
        <w:rPr>
          <w:rFonts w:ascii="Arial" w:hAnsi="Arial" w:cs="Arial"/>
          <w:sz w:val="20"/>
        </w:rPr>
        <w:t xml:space="preserve">Naš časopis </w:t>
      </w:r>
      <w:r w:rsidRPr="007B1C86">
        <w:rPr>
          <w:rFonts w:ascii="Arial" w:hAnsi="Arial" w:cs="Arial"/>
          <w:color w:val="000000"/>
          <w:sz w:val="20"/>
        </w:rPr>
        <w:t>in začne veljati osmi dan po objavi. Objavi se tudi na spletni strani Občine Vrhnika in v prostorskem informacijskem sistemu.</w:t>
      </w:r>
    </w:p>
    <w:sectPr w:rsidR="007B1C86" w:rsidRPr="007B1C86" w:rsidSect="007C2DAB">
      <w:headerReference w:type="default" r:id="rId8"/>
      <w:footerReference w:type="default" r:id="rId9"/>
      <w:headerReference w:type="first" r:id="rId10"/>
      <w:footerReference w:type="first" r:id="rId11"/>
      <w:type w:val="continuous"/>
      <w:pgSz w:w="11907" w:h="16840" w:code="9"/>
      <w:pgMar w:top="1417" w:right="1417" w:bottom="1417" w:left="1417" w:header="567"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EDF0" w14:textId="77777777" w:rsidR="00724FBC" w:rsidRDefault="00724FBC">
      <w:r>
        <w:separator/>
      </w:r>
    </w:p>
  </w:endnote>
  <w:endnote w:type="continuationSeparator" w:id="0">
    <w:p w14:paraId="6A06959C" w14:textId="77777777" w:rsidR="00724FBC" w:rsidRDefault="0072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w:altName w:val="Times New Roman"/>
    <w:charset w:val="EE"/>
    <w:family w:val="swiss"/>
    <w:pitch w:val="variable"/>
    <w:sig w:usb0="20002A87" w:usb1="80000000" w:usb2="00000008"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WalbaumBucTEE">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D0FC" w14:textId="77777777" w:rsidR="007D651C" w:rsidRDefault="007D651C">
    <w:pPr>
      <w:pStyle w:val="Noga"/>
      <w:tabs>
        <w:tab w:val="clear" w:pos="4153"/>
        <w:tab w:val="clear" w:pos="8306"/>
        <w:tab w:val="right" w:pos="8505"/>
      </w:tabs>
      <w:jc w:val="both"/>
      <w:rPr>
        <w:rFonts w:ascii="Arial" w:hAnsi="Arial"/>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A876" w14:textId="77777777" w:rsidR="007D651C" w:rsidRDefault="007D651C" w:rsidP="002914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4AA88CE3" w14:textId="77777777" w:rsidR="007D651C" w:rsidRDefault="007D651C" w:rsidP="002C5F5B">
    <w:pPr>
      <w:pStyle w:val="Noga"/>
      <w:ind w:right="360"/>
    </w:pPr>
    <w:r>
      <w:rPr>
        <w:rStyle w:val="tevilkastrani"/>
        <w:rFonts w:ascii="Arial" w:hAnsi="Arial"/>
        <w:i/>
        <w:sz w:val="18"/>
      </w:rPr>
      <w:t xml:space="preserve">OPN Vrhnika. LUZ </w:t>
    </w:r>
    <w:proofErr w:type="spellStart"/>
    <w:r>
      <w:rPr>
        <w:rStyle w:val="tevilkastrani"/>
        <w:rFonts w:ascii="Arial" w:hAnsi="Arial"/>
        <w:i/>
        <w:sz w:val="18"/>
      </w:rPr>
      <w:t>d.d</w:t>
    </w:r>
    <w:proofErr w:type="spellEnd"/>
    <w:r>
      <w:rPr>
        <w:rStyle w:val="tevilkastrani"/>
        <w:rFonts w:ascii="Arial" w:hAnsi="Arial"/>
        <w:i/>
        <w:sz w:val="18"/>
      </w:rPr>
      <w:t>., OSNUTEK,  oktober 2008</w:t>
    </w:r>
    <w:r>
      <w:rPr>
        <w:rStyle w:val="tevilkastrani"/>
        <w:rFonts w:ascii="Arial" w:hAnsi="Arial"/>
        <w:i/>
        <w:sz w:val="18"/>
      </w:rPr>
      <w:tab/>
    </w:r>
    <w:r>
      <w:rPr>
        <w:rStyle w:val="tevilkastrani"/>
        <w:rFonts w:ascii="Arial" w:hAnsi="Arial"/>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750E" w14:textId="77777777" w:rsidR="00724FBC" w:rsidRDefault="00724FBC">
      <w:r>
        <w:separator/>
      </w:r>
    </w:p>
  </w:footnote>
  <w:footnote w:type="continuationSeparator" w:id="0">
    <w:p w14:paraId="28569706" w14:textId="77777777" w:rsidR="00724FBC" w:rsidRDefault="00724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3AC8" w14:textId="77777777" w:rsidR="007D651C" w:rsidRDefault="007D651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C9EF" w14:textId="77777777" w:rsidR="007D651C" w:rsidRPr="003B5122" w:rsidRDefault="007D651C" w:rsidP="003B5122">
    <w:pPr>
      <w:pStyle w:val="Glava"/>
    </w:pPr>
    <w:r w:rsidRPr="003B5122">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3A3"/>
    <w:multiLevelType w:val="hybridMultilevel"/>
    <w:tmpl w:val="AFE8D714"/>
    <w:lvl w:ilvl="0" w:tplc="B83098C2">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B30447"/>
    <w:multiLevelType w:val="hybridMultilevel"/>
    <w:tmpl w:val="B07AE91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0431A6"/>
    <w:multiLevelType w:val="hybridMultilevel"/>
    <w:tmpl w:val="C2523F6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5D0AE6"/>
    <w:multiLevelType w:val="hybridMultilevel"/>
    <w:tmpl w:val="E29610C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63611D"/>
    <w:multiLevelType w:val="hybridMultilevel"/>
    <w:tmpl w:val="D9AC283C"/>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1CB6460"/>
    <w:multiLevelType w:val="multilevel"/>
    <w:tmpl w:val="50DECC9C"/>
    <w:styleLink w:val="StyleOutlinenumbered"/>
    <w:lvl w:ilvl="0">
      <w:start w:val="1"/>
      <w:numFmt w:val="decimal"/>
      <w:lvlText w:val="(%1.)"/>
      <w:lvlJc w:val="left"/>
      <w:pPr>
        <w:tabs>
          <w:tab w:val="num" w:pos="567"/>
        </w:tabs>
      </w:pPr>
      <w:rPr>
        <w:rFonts w:ascii="Frutiger" w:hAnsi="Frutiger" w:cs="Times New Roman" w:hint="default"/>
        <w:sz w:val="20"/>
      </w:rPr>
    </w:lvl>
    <w:lvl w:ilvl="1">
      <w:start w:val="1"/>
      <w:numFmt w:val="none"/>
      <w:isLgl/>
      <w:suff w:val="space"/>
      <w:lvlText w:val=""/>
      <w:lvlJc w:val="center"/>
      <w:pPr>
        <w:ind w:left="-526"/>
      </w:pPr>
      <w:rPr>
        <w:rFonts w:cs="Times New Roman" w:hint="default"/>
      </w:rPr>
    </w:lvl>
    <w:lvl w:ilvl="2">
      <w:start w:val="1"/>
      <w:numFmt w:val="none"/>
      <w:lvlRestart w:val="0"/>
      <w:suff w:val="space"/>
      <w:lvlText w:val=""/>
      <w:lvlJc w:val="right"/>
      <w:pPr>
        <w:ind w:left="227" w:hanging="227"/>
      </w:pPr>
      <w:rPr>
        <w:rFonts w:cs="Times New Roman" w:hint="default"/>
        <w:b/>
        <w:i w:val="0"/>
        <w:color w:val="auto"/>
      </w:rPr>
    </w:lvl>
    <w:lvl w:ilvl="3">
      <w:start w:val="1"/>
      <w:numFmt w:val="none"/>
      <w:suff w:val="space"/>
      <w:lvlText w:val=""/>
      <w:lvlJc w:val="left"/>
      <w:pPr>
        <w:ind w:left="171" w:firstLine="397"/>
      </w:pPr>
      <w:rPr>
        <w:rFonts w:cs="Times New Roman" w:hint="default"/>
        <w:caps w:val="0"/>
      </w:rPr>
    </w:lvl>
    <w:lvl w:ilvl="4">
      <w:start w:val="1"/>
      <w:numFmt w:val="none"/>
      <w:lvlText w:val=""/>
      <w:lvlJc w:val="left"/>
      <w:pPr>
        <w:tabs>
          <w:tab w:val="num" w:pos="567"/>
        </w:tabs>
        <w:ind w:left="567" w:hanging="567"/>
      </w:pPr>
      <w:rPr>
        <w:rFonts w:cs="Times New Roman" w:hint="default"/>
        <w:b w:val="0"/>
      </w:rPr>
    </w:lvl>
    <w:lvl w:ilvl="5">
      <w:start w:val="1"/>
      <w:numFmt w:val="none"/>
      <w:lvlText w:val=""/>
      <w:lvlJc w:val="left"/>
      <w:pPr>
        <w:tabs>
          <w:tab w:val="num" w:pos="3434"/>
        </w:tabs>
        <w:ind w:left="3074"/>
      </w:pPr>
      <w:rPr>
        <w:rFonts w:cs="Times New Roman" w:hint="default"/>
      </w:rPr>
    </w:lvl>
    <w:lvl w:ilvl="6">
      <w:start w:val="1"/>
      <w:numFmt w:val="none"/>
      <w:lvlText w:val=""/>
      <w:lvlJc w:val="left"/>
      <w:pPr>
        <w:tabs>
          <w:tab w:val="num" w:pos="4154"/>
        </w:tabs>
        <w:ind w:left="3794"/>
      </w:pPr>
      <w:rPr>
        <w:rFonts w:cs="Times New Roman" w:hint="default"/>
      </w:rPr>
    </w:lvl>
    <w:lvl w:ilvl="7">
      <w:start w:val="1"/>
      <w:numFmt w:val="none"/>
      <w:lvlText w:val=""/>
      <w:lvlJc w:val="left"/>
      <w:pPr>
        <w:tabs>
          <w:tab w:val="num" w:pos="4874"/>
        </w:tabs>
        <w:ind w:left="4514"/>
      </w:pPr>
      <w:rPr>
        <w:rFonts w:cs="Times New Roman" w:hint="default"/>
      </w:rPr>
    </w:lvl>
    <w:lvl w:ilvl="8">
      <w:start w:val="1"/>
      <w:numFmt w:val="none"/>
      <w:lvlText w:val=""/>
      <w:lvlJc w:val="left"/>
      <w:pPr>
        <w:tabs>
          <w:tab w:val="num" w:pos="5594"/>
        </w:tabs>
        <w:ind w:left="5234"/>
      </w:pPr>
      <w:rPr>
        <w:rFonts w:cs="Times New Roman" w:hint="default"/>
      </w:rPr>
    </w:lvl>
  </w:abstractNum>
  <w:abstractNum w:abstractNumId="6" w15:restartNumberingAfterBreak="0">
    <w:nsid w:val="01EB3C71"/>
    <w:multiLevelType w:val="hybridMultilevel"/>
    <w:tmpl w:val="D764CBE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22319BE"/>
    <w:multiLevelType w:val="hybridMultilevel"/>
    <w:tmpl w:val="85A4456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2675DC5"/>
    <w:multiLevelType w:val="hybridMultilevel"/>
    <w:tmpl w:val="504022B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28F4E72"/>
    <w:multiLevelType w:val="hybridMultilevel"/>
    <w:tmpl w:val="B1768124"/>
    <w:lvl w:ilvl="0" w:tplc="246A415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3730178"/>
    <w:multiLevelType w:val="hybridMultilevel"/>
    <w:tmpl w:val="0BF0516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3980DC8"/>
    <w:multiLevelType w:val="hybridMultilevel"/>
    <w:tmpl w:val="AEB04A9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3AF08BB"/>
    <w:multiLevelType w:val="hybridMultilevel"/>
    <w:tmpl w:val="43C8D0A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409736D"/>
    <w:multiLevelType w:val="hybridMultilevel"/>
    <w:tmpl w:val="FAFE9A30"/>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4375CBA"/>
    <w:multiLevelType w:val="hybridMultilevel"/>
    <w:tmpl w:val="2AB02B6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47944E5"/>
    <w:multiLevelType w:val="hybridMultilevel"/>
    <w:tmpl w:val="147ADA8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57171AE"/>
    <w:multiLevelType w:val="hybridMultilevel"/>
    <w:tmpl w:val="FE5259F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59D06BC"/>
    <w:multiLevelType w:val="hybridMultilevel"/>
    <w:tmpl w:val="DBE2EC9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5D6228B"/>
    <w:multiLevelType w:val="hybridMultilevel"/>
    <w:tmpl w:val="BF743E0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5EE253C"/>
    <w:multiLevelType w:val="hybridMultilevel"/>
    <w:tmpl w:val="70840654"/>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6EE1A70"/>
    <w:multiLevelType w:val="hybridMultilevel"/>
    <w:tmpl w:val="7312D88C"/>
    <w:lvl w:ilvl="0" w:tplc="FC1676F4">
      <w:start w:val="1"/>
      <w:numFmt w:val="bullet"/>
      <w:pStyle w:val="Bullet1"/>
      <w:lvlText w:val="–"/>
      <w:lvlJc w:val="left"/>
      <w:pPr>
        <w:tabs>
          <w:tab w:val="num" w:pos="680"/>
        </w:tabs>
        <w:ind w:left="680" w:hanging="340"/>
      </w:pPr>
      <w:rPr>
        <w:rFonts w:ascii="Arial" w:hAnsi="Arial" w:hint="default"/>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A202BA"/>
    <w:multiLevelType w:val="hybridMultilevel"/>
    <w:tmpl w:val="6BFC320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7C8350C"/>
    <w:multiLevelType w:val="hybridMultilevel"/>
    <w:tmpl w:val="A7FCE20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7E46E9E"/>
    <w:multiLevelType w:val="hybridMultilevel"/>
    <w:tmpl w:val="274E4CD0"/>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8085294"/>
    <w:multiLevelType w:val="hybridMultilevel"/>
    <w:tmpl w:val="6292076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08474B13"/>
    <w:multiLevelType w:val="hybridMultilevel"/>
    <w:tmpl w:val="22C8975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08B007B6"/>
    <w:multiLevelType w:val="hybridMultilevel"/>
    <w:tmpl w:val="5508755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08D75B29"/>
    <w:multiLevelType w:val="hybridMultilevel"/>
    <w:tmpl w:val="0D46950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097F07F5"/>
    <w:multiLevelType w:val="hybridMultilevel"/>
    <w:tmpl w:val="EB8C14B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0A1B647A"/>
    <w:multiLevelType w:val="hybridMultilevel"/>
    <w:tmpl w:val="BA6A272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A452774"/>
    <w:multiLevelType w:val="hybridMultilevel"/>
    <w:tmpl w:val="A1A4C20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0AE34A5F"/>
    <w:multiLevelType w:val="hybridMultilevel"/>
    <w:tmpl w:val="4380171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AFD4A19"/>
    <w:multiLevelType w:val="hybridMultilevel"/>
    <w:tmpl w:val="CEB475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0B266B6D"/>
    <w:multiLevelType w:val="hybridMultilevel"/>
    <w:tmpl w:val="1272F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0B4504A5"/>
    <w:multiLevelType w:val="hybridMultilevel"/>
    <w:tmpl w:val="CF9C1E3C"/>
    <w:lvl w:ilvl="0" w:tplc="8CA2BD86">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0BDE7701"/>
    <w:multiLevelType w:val="hybridMultilevel"/>
    <w:tmpl w:val="5DA891E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0C537ED0"/>
    <w:multiLevelType w:val="hybridMultilevel"/>
    <w:tmpl w:val="7F660D7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7" w15:restartNumberingAfterBreak="0">
    <w:nsid w:val="0C75196B"/>
    <w:multiLevelType w:val="hybridMultilevel"/>
    <w:tmpl w:val="88FCA6D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0CAE1BC5"/>
    <w:multiLevelType w:val="hybridMultilevel"/>
    <w:tmpl w:val="E16EF3B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0CD915C3"/>
    <w:multiLevelType w:val="hybridMultilevel"/>
    <w:tmpl w:val="7A2A32FA"/>
    <w:lvl w:ilvl="0" w:tplc="3252DBEA">
      <w:start w:val="1"/>
      <w:numFmt w:val="decimal"/>
      <w:pStyle w:val="NASLOVODSTAVKA"/>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2FAE7350">
      <w:start w:val="1"/>
      <w:numFmt w:val="lowerLetter"/>
      <w:lvlText w:val="%2."/>
      <w:lvlJc w:val="left"/>
      <w:pPr>
        <w:ind w:left="1080" w:hanging="360"/>
      </w:pPr>
      <w:rPr>
        <w:rFonts w:cs="Times New Roman"/>
      </w:rPr>
    </w:lvl>
    <w:lvl w:ilvl="2" w:tplc="682E20C8" w:tentative="1">
      <w:start w:val="1"/>
      <w:numFmt w:val="lowerRoman"/>
      <w:lvlText w:val="%3."/>
      <w:lvlJc w:val="right"/>
      <w:pPr>
        <w:ind w:left="1800" w:hanging="180"/>
      </w:pPr>
      <w:rPr>
        <w:rFonts w:cs="Times New Roman"/>
      </w:rPr>
    </w:lvl>
    <w:lvl w:ilvl="3" w:tplc="EBBC1706" w:tentative="1">
      <w:start w:val="1"/>
      <w:numFmt w:val="decimal"/>
      <w:lvlText w:val="%4."/>
      <w:lvlJc w:val="left"/>
      <w:pPr>
        <w:ind w:left="2520" w:hanging="360"/>
      </w:pPr>
      <w:rPr>
        <w:rFonts w:cs="Times New Roman"/>
      </w:rPr>
    </w:lvl>
    <w:lvl w:ilvl="4" w:tplc="91C0D792" w:tentative="1">
      <w:start w:val="1"/>
      <w:numFmt w:val="lowerLetter"/>
      <w:lvlText w:val="%5."/>
      <w:lvlJc w:val="left"/>
      <w:pPr>
        <w:ind w:left="3240" w:hanging="360"/>
      </w:pPr>
      <w:rPr>
        <w:rFonts w:cs="Times New Roman"/>
      </w:rPr>
    </w:lvl>
    <w:lvl w:ilvl="5" w:tplc="7664705C" w:tentative="1">
      <w:start w:val="1"/>
      <w:numFmt w:val="lowerRoman"/>
      <w:lvlText w:val="%6."/>
      <w:lvlJc w:val="right"/>
      <w:pPr>
        <w:ind w:left="3960" w:hanging="180"/>
      </w:pPr>
      <w:rPr>
        <w:rFonts w:cs="Times New Roman"/>
      </w:rPr>
    </w:lvl>
    <w:lvl w:ilvl="6" w:tplc="F5545766" w:tentative="1">
      <w:start w:val="1"/>
      <w:numFmt w:val="decimal"/>
      <w:lvlText w:val="%7."/>
      <w:lvlJc w:val="left"/>
      <w:pPr>
        <w:ind w:left="4680" w:hanging="360"/>
      </w:pPr>
      <w:rPr>
        <w:rFonts w:cs="Times New Roman"/>
      </w:rPr>
    </w:lvl>
    <w:lvl w:ilvl="7" w:tplc="49BC2BA2" w:tentative="1">
      <w:start w:val="1"/>
      <w:numFmt w:val="lowerLetter"/>
      <w:lvlText w:val="%8."/>
      <w:lvlJc w:val="left"/>
      <w:pPr>
        <w:ind w:left="5400" w:hanging="360"/>
      </w:pPr>
      <w:rPr>
        <w:rFonts w:cs="Times New Roman"/>
      </w:rPr>
    </w:lvl>
    <w:lvl w:ilvl="8" w:tplc="3064C3CC" w:tentative="1">
      <w:start w:val="1"/>
      <w:numFmt w:val="lowerRoman"/>
      <w:lvlText w:val="%9."/>
      <w:lvlJc w:val="right"/>
      <w:pPr>
        <w:ind w:left="6120" w:hanging="180"/>
      </w:pPr>
      <w:rPr>
        <w:rFonts w:cs="Times New Roman"/>
      </w:rPr>
    </w:lvl>
  </w:abstractNum>
  <w:abstractNum w:abstractNumId="40" w15:restartNumberingAfterBreak="0">
    <w:nsid w:val="0E267FEC"/>
    <w:multiLevelType w:val="hybridMultilevel"/>
    <w:tmpl w:val="A41C38E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0E42386F"/>
    <w:multiLevelType w:val="hybridMultilevel"/>
    <w:tmpl w:val="76B2029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0762B35"/>
    <w:multiLevelType w:val="hybridMultilevel"/>
    <w:tmpl w:val="A95EFDA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111A36C2"/>
    <w:multiLevelType w:val="hybridMultilevel"/>
    <w:tmpl w:val="F56A7BD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118C504A"/>
    <w:multiLevelType w:val="hybridMultilevel"/>
    <w:tmpl w:val="BE426DF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11A22DD3"/>
    <w:multiLevelType w:val="hybridMultilevel"/>
    <w:tmpl w:val="86481DD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1C2740D"/>
    <w:multiLevelType w:val="hybridMultilevel"/>
    <w:tmpl w:val="D30E78A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123D6800"/>
    <w:multiLevelType w:val="hybridMultilevel"/>
    <w:tmpl w:val="F5905AD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12C00C02"/>
    <w:multiLevelType w:val="hybridMultilevel"/>
    <w:tmpl w:val="C8A62E9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13304F6E"/>
    <w:multiLevelType w:val="hybridMultilevel"/>
    <w:tmpl w:val="0ED2DC7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13AE1C4A"/>
    <w:multiLevelType w:val="hybridMultilevel"/>
    <w:tmpl w:val="D71A8EA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15C27B29"/>
    <w:multiLevelType w:val="hybridMultilevel"/>
    <w:tmpl w:val="69741D3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15DC3D46"/>
    <w:multiLevelType w:val="hybridMultilevel"/>
    <w:tmpl w:val="E32E200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15E06F9C"/>
    <w:multiLevelType w:val="hybridMultilevel"/>
    <w:tmpl w:val="66FA0B4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162C5474"/>
    <w:multiLevelType w:val="hybridMultilevel"/>
    <w:tmpl w:val="7528237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16322CF4"/>
    <w:multiLevelType w:val="hybridMultilevel"/>
    <w:tmpl w:val="79BA30C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16AF6A37"/>
    <w:multiLevelType w:val="hybridMultilevel"/>
    <w:tmpl w:val="3006CC3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170728AF"/>
    <w:multiLevelType w:val="hybridMultilevel"/>
    <w:tmpl w:val="8AA8F9B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17DA3D4F"/>
    <w:multiLevelType w:val="hybridMultilevel"/>
    <w:tmpl w:val="7B16968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1A090B48"/>
    <w:multiLevelType w:val="hybridMultilevel"/>
    <w:tmpl w:val="160C3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1B3F7D61"/>
    <w:multiLevelType w:val="hybridMultilevel"/>
    <w:tmpl w:val="D77EA5B4"/>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CC865A8"/>
    <w:multiLevelType w:val="hybridMultilevel"/>
    <w:tmpl w:val="4F0CED5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1D062DE7"/>
    <w:multiLevelType w:val="hybridMultilevel"/>
    <w:tmpl w:val="66F2ECF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1D12635E"/>
    <w:multiLevelType w:val="hybridMultilevel"/>
    <w:tmpl w:val="A4F01FA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1D916A88"/>
    <w:multiLevelType w:val="hybridMultilevel"/>
    <w:tmpl w:val="4F4A3D8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1E765DE6"/>
    <w:multiLevelType w:val="hybridMultilevel"/>
    <w:tmpl w:val="ED02F7B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1EB67408"/>
    <w:multiLevelType w:val="hybridMultilevel"/>
    <w:tmpl w:val="437A1AFE"/>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1F7208BC"/>
    <w:multiLevelType w:val="hybridMultilevel"/>
    <w:tmpl w:val="A9C6C40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1F953CB9"/>
    <w:multiLevelType w:val="hybridMultilevel"/>
    <w:tmpl w:val="7C460B5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20E64E8F"/>
    <w:multiLevelType w:val="hybridMultilevel"/>
    <w:tmpl w:val="F9A4BF14"/>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17944DD"/>
    <w:multiLevelType w:val="hybridMultilevel"/>
    <w:tmpl w:val="3AE0324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23744715"/>
    <w:multiLevelType w:val="hybridMultilevel"/>
    <w:tmpl w:val="486261D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2382613F"/>
    <w:multiLevelType w:val="hybridMultilevel"/>
    <w:tmpl w:val="E018BA1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23844075"/>
    <w:multiLevelType w:val="hybridMultilevel"/>
    <w:tmpl w:val="242E630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43F3948"/>
    <w:multiLevelType w:val="hybridMultilevel"/>
    <w:tmpl w:val="3EEEB71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24DB1F98"/>
    <w:multiLevelType w:val="hybridMultilevel"/>
    <w:tmpl w:val="7650370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25294A4D"/>
    <w:multiLevelType w:val="hybridMultilevel"/>
    <w:tmpl w:val="5944076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259B59E0"/>
    <w:multiLevelType w:val="hybridMultilevel"/>
    <w:tmpl w:val="65828E2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8" w15:restartNumberingAfterBreak="0">
    <w:nsid w:val="27B1600E"/>
    <w:multiLevelType w:val="hybridMultilevel"/>
    <w:tmpl w:val="CCC09ED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7CA39FF"/>
    <w:multiLevelType w:val="hybridMultilevel"/>
    <w:tmpl w:val="67188E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283E18E7"/>
    <w:multiLevelType w:val="hybridMultilevel"/>
    <w:tmpl w:val="E5989424"/>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8934965"/>
    <w:multiLevelType w:val="hybridMultilevel"/>
    <w:tmpl w:val="E4121CA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2" w15:restartNumberingAfterBreak="0">
    <w:nsid w:val="292B0DE3"/>
    <w:multiLevelType w:val="hybridMultilevel"/>
    <w:tmpl w:val="C430E3D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2A052F76"/>
    <w:multiLevelType w:val="hybridMultilevel"/>
    <w:tmpl w:val="8D38424A"/>
    <w:lvl w:ilvl="0" w:tplc="FFFFFFFF">
      <w:start w:val="1"/>
      <w:numFmt w:val="decimal"/>
      <w:pStyle w:val="lentoka"/>
      <w:lvlText w:val="(%1.)"/>
      <w:lvlJc w:val="left"/>
      <w:pPr>
        <w:tabs>
          <w:tab w:val="num" w:pos="709"/>
        </w:tabs>
      </w:pPr>
      <w:rPr>
        <w:rFonts w:cs="Times New Roman"/>
        <w:b w:val="0"/>
        <w:bCs w:val="0"/>
        <w:i w:val="0"/>
        <w:iCs w:val="0"/>
        <w:caps w:val="0"/>
        <w:smallCaps w:val="0"/>
        <w:strike w:val="0"/>
        <w:dstrike w:val="0"/>
        <w:vanish w:val="0"/>
        <w:color w:val="000000"/>
        <w:spacing w:val="0"/>
        <w:kern w:val="0"/>
        <w:position w:val="0"/>
        <w:u w:val="none"/>
        <w:vertAlign w:val="baseline"/>
      </w:rPr>
    </w:lvl>
    <w:lvl w:ilvl="1" w:tplc="04240003">
      <w:numFmt w:val="bullet"/>
      <w:lvlText w:val="-"/>
      <w:lvlJc w:val="left"/>
      <w:pPr>
        <w:tabs>
          <w:tab w:val="num" w:pos="1440"/>
        </w:tabs>
        <w:ind w:left="1440" w:hanging="360"/>
      </w:pPr>
      <w:rPr>
        <w:rFonts w:ascii="Arial" w:eastAsia="Times New Roman" w:hAnsi="Arial" w:hint="default"/>
        <w:b w:val="0"/>
        <w:i w:val="0"/>
        <w:sz w:val="20"/>
      </w:rPr>
    </w:lvl>
    <w:lvl w:ilvl="2" w:tplc="04240005">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84" w15:restartNumberingAfterBreak="0">
    <w:nsid w:val="2C0D298D"/>
    <w:multiLevelType w:val="hybridMultilevel"/>
    <w:tmpl w:val="5F6414B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5" w15:restartNumberingAfterBreak="0">
    <w:nsid w:val="2CCA79E5"/>
    <w:multiLevelType w:val="hybridMultilevel"/>
    <w:tmpl w:val="E536ECA2"/>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D124A4D"/>
    <w:multiLevelType w:val="hybridMultilevel"/>
    <w:tmpl w:val="D34800E2"/>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D3E4F4B"/>
    <w:multiLevelType w:val="hybridMultilevel"/>
    <w:tmpl w:val="48D45A9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2D9971B7"/>
    <w:multiLevelType w:val="hybridMultilevel"/>
    <w:tmpl w:val="74C668C0"/>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2E400ABB"/>
    <w:multiLevelType w:val="hybridMultilevel"/>
    <w:tmpl w:val="8AB81A96"/>
    <w:lvl w:ilvl="0" w:tplc="981E228C">
      <w:start w:val="1"/>
      <w:numFmt w:val="bullet"/>
      <w:pStyle w:val="Alinea"/>
      <w:lvlText w:val="–"/>
      <w:lvlJc w:val="left"/>
      <w:pPr>
        <w:tabs>
          <w:tab w:val="num" w:pos="700"/>
        </w:tabs>
        <w:ind w:left="700" w:hanging="340"/>
      </w:pPr>
      <w:rPr>
        <w:b w:val="0"/>
        <w:i w:val="0"/>
        <w:caps w:val="0"/>
        <w:smallCaps w:val="0"/>
        <w:strike w:val="0"/>
        <w:dstrike w:val="0"/>
        <w:vanish w:val="0"/>
        <w:color w:val="000000"/>
        <w:spacing w:val="0"/>
        <w:kern w:val="0"/>
        <w:position w:val="0"/>
        <w:u w:val="none"/>
        <w:vertAlign w:val="baseline"/>
      </w:rPr>
    </w:lvl>
    <w:lvl w:ilvl="1" w:tplc="04240003">
      <w:start w:val="1"/>
      <w:numFmt w:val="bullet"/>
      <w:lvlText w:val="–"/>
      <w:lvlJc w:val="left"/>
      <w:pPr>
        <w:tabs>
          <w:tab w:val="num" w:pos="1440"/>
        </w:tabs>
        <w:ind w:left="1440" w:hanging="360"/>
      </w:pPr>
      <w:rPr>
        <w:b w:val="0"/>
        <w:i w:val="0"/>
        <w:caps w:val="0"/>
        <w:smallCaps w:val="0"/>
        <w:strike w:val="0"/>
        <w:dstrike w:val="0"/>
        <w:vanish w:val="0"/>
        <w:color w:val="000000"/>
        <w:spacing w:val="0"/>
        <w:kern w:val="0"/>
        <w:position w:val="0"/>
        <w:u w:val="none"/>
        <w:vertAlign w:val="baseline"/>
      </w:rPr>
    </w:lvl>
    <w:lvl w:ilvl="2" w:tplc="04240005">
      <w:start w:val="2"/>
      <w:numFmt w:val="bullet"/>
      <w:lvlText w:val="-"/>
      <w:lvlJc w:val="left"/>
      <w:pPr>
        <w:tabs>
          <w:tab w:val="num" w:pos="2160"/>
        </w:tabs>
        <w:ind w:left="2160" w:hanging="360"/>
      </w:pPr>
      <w:rPr>
        <w:rFonts w:ascii="Arial" w:eastAsia="Times New Roman" w:hAnsi="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EF704DA"/>
    <w:multiLevelType w:val="hybridMultilevel"/>
    <w:tmpl w:val="DB40C77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2F59293C"/>
    <w:multiLevelType w:val="hybridMultilevel"/>
    <w:tmpl w:val="3DBCCBA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2F8944A6"/>
    <w:multiLevelType w:val="hybridMultilevel"/>
    <w:tmpl w:val="CD4C68C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2FEE0771"/>
    <w:multiLevelType w:val="hybridMultilevel"/>
    <w:tmpl w:val="749A9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301669BC"/>
    <w:multiLevelType w:val="hybridMultilevel"/>
    <w:tmpl w:val="5CAC85D6"/>
    <w:lvl w:ilvl="0" w:tplc="FFFFFFFF">
      <w:start w:val="4"/>
      <w:numFmt w:val="bullet"/>
      <w:lvlText w:val="-"/>
      <w:lvlJc w:val="left"/>
      <w:pPr>
        <w:ind w:left="1069" w:hanging="360"/>
      </w:pPr>
      <w:rPr>
        <w:rFonts w:ascii="Frutiger" w:eastAsia="Times New Roman" w:hAnsi="Frutiger" w:hint="default"/>
      </w:rPr>
    </w:lvl>
    <w:lvl w:ilvl="1" w:tplc="04240003" w:tentative="1">
      <w:start w:val="1"/>
      <w:numFmt w:val="bullet"/>
      <w:lvlText w:val="o"/>
      <w:lvlJc w:val="left"/>
      <w:pPr>
        <w:ind w:left="1789" w:hanging="360"/>
      </w:pPr>
      <w:rPr>
        <w:rFonts w:ascii="Courier New" w:hAnsi="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5" w15:restartNumberingAfterBreak="0">
    <w:nsid w:val="304E50C4"/>
    <w:multiLevelType w:val="hybridMultilevel"/>
    <w:tmpl w:val="61FA2CE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3082327C"/>
    <w:multiLevelType w:val="hybridMultilevel"/>
    <w:tmpl w:val="9488BC04"/>
    <w:lvl w:ilvl="0" w:tplc="04240001">
      <w:start w:val="1"/>
      <w:numFmt w:val="bullet"/>
      <w:pStyle w:val="nas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205380A"/>
    <w:multiLevelType w:val="hybridMultilevel"/>
    <w:tmpl w:val="29E8F50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323675A0"/>
    <w:multiLevelType w:val="multilevel"/>
    <w:tmpl w:val="10803E68"/>
    <w:lvl w:ilvl="0">
      <w:start w:val="1"/>
      <w:numFmt w:val="decimal"/>
      <w:pStyle w:val="Odstavek"/>
      <w:suff w:val="space"/>
      <w:lvlText w:val="%1."/>
      <w:lvlJc w:val="left"/>
      <w:pPr>
        <w:ind w:left="2077"/>
      </w:pPr>
      <w:rPr>
        <w:rFonts w:cs="Times New Roman" w:hint="default"/>
      </w:rPr>
    </w:lvl>
    <w:lvl w:ilvl="1">
      <w:start w:val="1"/>
      <w:numFmt w:val="decimal"/>
      <w:isLgl/>
      <w:suff w:val="space"/>
      <w:lvlText w:val="%1.%2"/>
      <w:lvlJc w:val="center"/>
      <w:pPr>
        <w:ind w:left="-526"/>
      </w:pPr>
      <w:rPr>
        <w:rFonts w:cs="Times New Roman" w:hint="default"/>
      </w:rPr>
    </w:lvl>
    <w:lvl w:ilvl="2">
      <w:start w:val="1"/>
      <w:numFmt w:val="decimal"/>
      <w:lvlRestart w:val="0"/>
      <w:pStyle w:val="len"/>
      <w:suff w:val="space"/>
      <w:lvlText w:val="%3. člen"/>
      <w:lvlJc w:val="center"/>
      <w:pPr>
        <w:ind w:left="3828"/>
      </w:pPr>
      <w:rPr>
        <w:rFonts w:cs="Times New Roman" w:hint="default"/>
        <w:b/>
        <w:i w:val="0"/>
        <w:color w:val="auto"/>
      </w:rPr>
    </w:lvl>
    <w:lvl w:ilvl="3">
      <w:start w:val="1"/>
      <w:numFmt w:val="decimal"/>
      <w:pStyle w:val="Odstavek"/>
      <w:suff w:val="space"/>
      <w:lvlText w:val="(%4) "/>
      <w:lvlJc w:val="left"/>
      <w:pPr>
        <w:ind w:left="-255" w:firstLine="397"/>
      </w:pPr>
      <w:rPr>
        <w:rFonts w:cs="Times New Roman" w:hint="default"/>
      </w:rPr>
    </w:lvl>
    <w:lvl w:ilvl="4">
      <w:start w:val="1"/>
      <w:numFmt w:val="decimal"/>
      <w:pStyle w:val="Toka"/>
      <w:lvlText w:val="%5."/>
      <w:lvlJc w:val="left"/>
      <w:pPr>
        <w:tabs>
          <w:tab w:val="num" w:pos="567"/>
        </w:tabs>
        <w:ind w:left="567" w:hanging="567"/>
      </w:pPr>
      <w:rPr>
        <w:rFonts w:cs="Times New Roman" w:hint="default"/>
        <w:b w:val="0"/>
      </w:rPr>
    </w:lvl>
    <w:lvl w:ilvl="5">
      <w:start w:val="1"/>
      <w:numFmt w:val="lowerLetter"/>
      <w:lvlText w:val="(%6)"/>
      <w:lvlJc w:val="left"/>
      <w:pPr>
        <w:tabs>
          <w:tab w:val="num" w:pos="3434"/>
        </w:tabs>
        <w:ind w:left="3074"/>
      </w:pPr>
      <w:rPr>
        <w:rFonts w:cs="Times New Roman" w:hint="default"/>
      </w:rPr>
    </w:lvl>
    <w:lvl w:ilvl="6">
      <w:start w:val="1"/>
      <w:numFmt w:val="lowerRoman"/>
      <w:lvlText w:val="(%7)"/>
      <w:lvlJc w:val="left"/>
      <w:pPr>
        <w:tabs>
          <w:tab w:val="num" w:pos="4154"/>
        </w:tabs>
        <w:ind w:left="3794"/>
      </w:pPr>
      <w:rPr>
        <w:rFonts w:cs="Times New Roman" w:hint="default"/>
      </w:rPr>
    </w:lvl>
    <w:lvl w:ilvl="7">
      <w:start w:val="1"/>
      <w:numFmt w:val="lowerLetter"/>
      <w:lvlText w:val="(%8)"/>
      <w:lvlJc w:val="left"/>
      <w:pPr>
        <w:tabs>
          <w:tab w:val="num" w:pos="4874"/>
        </w:tabs>
        <w:ind w:left="4514"/>
      </w:pPr>
      <w:rPr>
        <w:rFonts w:cs="Times New Roman" w:hint="default"/>
      </w:rPr>
    </w:lvl>
    <w:lvl w:ilvl="8">
      <w:start w:val="1"/>
      <w:numFmt w:val="lowerRoman"/>
      <w:lvlText w:val="(%9)"/>
      <w:lvlJc w:val="left"/>
      <w:pPr>
        <w:tabs>
          <w:tab w:val="num" w:pos="5594"/>
        </w:tabs>
        <w:ind w:left="5234"/>
      </w:pPr>
      <w:rPr>
        <w:rFonts w:cs="Times New Roman" w:hint="default"/>
      </w:rPr>
    </w:lvl>
  </w:abstractNum>
  <w:abstractNum w:abstractNumId="99" w15:restartNumberingAfterBreak="0">
    <w:nsid w:val="324948CC"/>
    <w:multiLevelType w:val="hybridMultilevel"/>
    <w:tmpl w:val="D6587C2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0" w15:restartNumberingAfterBreak="0">
    <w:nsid w:val="328F61EC"/>
    <w:multiLevelType w:val="hybridMultilevel"/>
    <w:tmpl w:val="AFDC1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32AF2F34"/>
    <w:multiLevelType w:val="hybridMultilevel"/>
    <w:tmpl w:val="32D6CBE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335464CD"/>
    <w:multiLevelType w:val="hybridMultilevel"/>
    <w:tmpl w:val="A6720AB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3" w15:restartNumberingAfterBreak="0">
    <w:nsid w:val="335B76A3"/>
    <w:multiLevelType w:val="hybridMultilevel"/>
    <w:tmpl w:val="3E5CA4C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338F2C1F"/>
    <w:multiLevelType w:val="hybridMultilevel"/>
    <w:tmpl w:val="C94C06E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33947778"/>
    <w:multiLevelType w:val="hybridMultilevel"/>
    <w:tmpl w:val="18082D2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34A2634E"/>
    <w:multiLevelType w:val="hybridMultilevel"/>
    <w:tmpl w:val="CBEA66E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3567775B"/>
    <w:multiLevelType w:val="hybridMultilevel"/>
    <w:tmpl w:val="84A64E68"/>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35A70AD9"/>
    <w:multiLevelType w:val="hybridMultilevel"/>
    <w:tmpl w:val="9662A09E"/>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37533543"/>
    <w:multiLevelType w:val="hybridMultilevel"/>
    <w:tmpl w:val="1D7EE116"/>
    <w:lvl w:ilvl="0" w:tplc="9DBCDFA0">
      <w:start w:val="2"/>
      <w:numFmt w:val="bullet"/>
      <w:pStyle w:val="alinejeizvedbeni"/>
      <w:lvlText w:val="-"/>
      <w:lvlJc w:val="left"/>
      <w:pPr>
        <w:tabs>
          <w:tab w:val="num" w:pos="420"/>
        </w:tabs>
        <w:ind w:left="420" w:hanging="420"/>
      </w:pPr>
      <w:rPr>
        <w:rFonts w:hint="default"/>
      </w:rPr>
    </w:lvl>
    <w:lvl w:ilvl="1" w:tplc="04240019">
      <w:start w:val="1"/>
      <w:numFmt w:val="bullet"/>
      <w:lvlText w:val=""/>
      <w:lvlJc w:val="left"/>
      <w:pPr>
        <w:tabs>
          <w:tab w:val="num" w:pos="1364"/>
        </w:tabs>
        <w:ind w:left="1364" w:hanging="284"/>
      </w:pPr>
      <w:rPr>
        <w:rFonts w:ascii="Symbol" w:hAnsi="Symbol" w:hint="default"/>
        <w:sz w:val="24"/>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7562364"/>
    <w:multiLevelType w:val="hybridMultilevel"/>
    <w:tmpl w:val="E958620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376A2325"/>
    <w:multiLevelType w:val="hybridMultilevel"/>
    <w:tmpl w:val="D7DE0BA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379E6A4F"/>
    <w:multiLevelType w:val="hybridMultilevel"/>
    <w:tmpl w:val="56AA33B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384C7C9A"/>
    <w:multiLevelType w:val="hybridMultilevel"/>
    <w:tmpl w:val="EA5E9D1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39AF3D92"/>
    <w:multiLevelType w:val="hybridMultilevel"/>
    <w:tmpl w:val="A28E8A2C"/>
    <w:lvl w:ilvl="0" w:tplc="B83098C2">
      <w:start w:val="1"/>
      <w:numFmt w:val="decimal"/>
      <w:pStyle w:val="alineja1"/>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lowerLetter"/>
      <w:lvlText w:val="%2."/>
      <w:lvlJc w:val="left"/>
      <w:pPr>
        <w:ind w:left="1080" w:hanging="360"/>
      </w:pPr>
      <w:rPr>
        <w:rFonts w:cs="Times New Roman"/>
      </w:rPr>
    </w:lvl>
    <w:lvl w:ilvl="2" w:tplc="04240005" w:tentative="1">
      <w:start w:val="1"/>
      <w:numFmt w:val="lowerRoman"/>
      <w:lvlText w:val="%3."/>
      <w:lvlJc w:val="right"/>
      <w:pPr>
        <w:ind w:left="1800" w:hanging="180"/>
      </w:pPr>
      <w:rPr>
        <w:rFonts w:cs="Times New Roman"/>
      </w:rPr>
    </w:lvl>
    <w:lvl w:ilvl="3" w:tplc="04240001" w:tentative="1">
      <w:start w:val="1"/>
      <w:numFmt w:val="decimal"/>
      <w:lvlText w:val="%4."/>
      <w:lvlJc w:val="left"/>
      <w:pPr>
        <w:ind w:left="2520" w:hanging="360"/>
      </w:pPr>
      <w:rPr>
        <w:rFonts w:cs="Times New Roman"/>
      </w:rPr>
    </w:lvl>
    <w:lvl w:ilvl="4" w:tplc="04240003" w:tentative="1">
      <w:start w:val="1"/>
      <w:numFmt w:val="lowerLetter"/>
      <w:lvlText w:val="%5."/>
      <w:lvlJc w:val="left"/>
      <w:pPr>
        <w:ind w:left="3240" w:hanging="360"/>
      </w:pPr>
      <w:rPr>
        <w:rFonts w:cs="Times New Roman"/>
      </w:rPr>
    </w:lvl>
    <w:lvl w:ilvl="5" w:tplc="04240005" w:tentative="1">
      <w:start w:val="1"/>
      <w:numFmt w:val="lowerRoman"/>
      <w:lvlText w:val="%6."/>
      <w:lvlJc w:val="right"/>
      <w:pPr>
        <w:ind w:left="3960" w:hanging="180"/>
      </w:pPr>
      <w:rPr>
        <w:rFonts w:cs="Times New Roman"/>
      </w:rPr>
    </w:lvl>
    <w:lvl w:ilvl="6" w:tplc="04240001" w:tentative="1">
      <w:start w:val="1"/>
      <w:numFmt w:val="decimal"/>
      <w:lvlText w:val="%7."/>
      <w:lvlJc w:val="left"/>
      <w:pPr>
        <w:ind w:left="4680" w:hanging="360"/>
      </w:pPr>
      <w:rPr>
        <w:rFonts w:cs="Times New Roman"/>
      </w:rPr>
    </w:lvl>
    <w:lvl w:ilvl="7" w:tplc="04240003" w:tentative="1">
      <w:start w:val="1"/>
      <w:numFmt w:val="lowerLetter"/>
      <w:lvlText w:val="%8."/>
      <w:lvlJc w:val="left"/>
      <w:pPr>
        <w:ind w:left="5400" w:hanging="360"/>
      </w:pPr>
      <w:rPr>
        <w:rFonts w:cs="Times New Roman"/>
      </w:rPr>
    </w:lvl>
    <w:lvl w:ilvl="8" w:tplc="04240005" w:tentative="1">
      <w:start w:val="1"/>
      <w:numFmt w:val="lowerRoman"/>
      <w:lvlText w:val="%9."/>
      <w:lvlJc w:val="right"/>
      <w:pPr>
        <w:ind w:left="6120" w:hanging="180"/>
      </w:pPr>
      <w:rPr>
        <w:rFonts w:cs="Times New Roman"/>
      </w:rPr>
    </w:lvl>
  </w:abstractNum>
  <w:abstractNum w:abstractNumId="115" w15:restartNumberingAfterBreak="0">
    <w:nsid w:val="3A05189C"/>
    <w:multiLevelType w:val="hybridMultilevel"/>
    <w:tmpl w:val="9EE2CA6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3A0874A1"/>
    <w:multiLevelType w:val="hybridMultilevel"/>
    <w:tmpl w:val="0B66957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3B2652AA"/>
    <w:multiLevelType w:val="hybridMultilevel"/>
    <w:tmpl w:val="3784186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3B2A0CAA"/>
    <w:multiLevelType w:val="hybridMultilevel"/>
    <w:tmpl w:val="70DAB9E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3B432B18"/>
    <w:multiLevelType w:val="hybridMultilevel"/>
    <w:tmpl w:val="EA64A3FC"/>
    <w:lvl w:ilvl="0" w:tplc="8CA2BD86">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3B7121FC"/>
    <w:multiLevelType w:val="hybridMultilevel"/>
    <w:tmpl w:val="EFC2771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BA905FB"/>
    <w:multiLevelType w:val="hybridMultilevel"/>
    <w:tmpl w:val="F9A48F52"/>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C3903F8"/>
    <w:multiLevelType w:val="hybridMultilevel"/>
    <w:tmpl w:val="39665E0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3DE65C2B"/>
    <w:multiLevelType w:val="hybridMultilevel"/>
    <w:tmpl w:val="7130BE9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3E465476"/>
    <w:multiLevelType w:val="hybridMultilevel"/>
    <w:tmpl w:val="E86AC90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3EAC1D70"/>
    <w:multiLevelType w:val="hybridMultilevel"/>
    <w:tmpl w:val="F3803CD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3EAC1F62"/>
    <w:multiLevelType w:val="hybridMultilevel"/>
    <w:tmpl w:val="D96695E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3F23647F"/>
    <w:multiLevelType w:val="hybridMultilevel"/>
    <w:tmpl w:val="3742284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3F7232CD"/>
    <w:multiLevelType w:val="hybridMultilevel"/>
    <w:tmpl w:val="9B9E8390"/>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3F87537F"/>
    <w:multiLevelType w:val="hybridMultilevel"/>
    <w:tmpl w:val="D040AC44"/>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04C6A4A"/>
    <w:multiLevelType w:val="hybridMultilevel"/>
    <w:tmpl w:val="D42C5B0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40566329"/>
    <w:multiLevelType w:val="hybridMultilevel"/>
    <w:tmpl w:val="01F6A0C2"/>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40571708"/>
    <w:multiLevelType w:val="hybridMultilevel"/>
    <w:tmpl w:val="8C32DC4C"/>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407B7288"/>
    <w:multiLevelType w:val="hybridMultilevel"/>
    <w:tmpl w:val="2088629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4" w15:restartNumberingAfterBreak="0">
    <w:nsid w:val="41B745C4"/>
    <w:multiLevelType w:val="hybridMultilevel"/>
    <w:tmpl w:val="8494CA7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42C70D74"/>
    <w:multiLevelType w:val="hybridMultilevel"/>
    <w:tmpl w:val="9514CA5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42F27E3F"/>
    <w:multiLevelType w:val="hybridMultilevel"/>
    <w:tmpl w:val="06FEB64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44565565"/>
    <w:multiLevelType w:val="hybridMultilevel"/>
    <w:tmpl w:val="7BA8758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44B93FDF"/>
    <w:multiLevelType w:val="hybridMultilevel"/>
    <w:tmpl w:val="26CCB01E"/>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45883860"/>
    <w:multiLevelType w:val="hybridMultilevel"/>
    <w:tmpl w:val="D79ACDFE"/>
    <w:lvl w:ilvl="0" w:tplc="8CA2BD86">
      <w:start w:val="4"/>
      <w:numFmt w:val="bullet"/>
      <w:lvlText w:val="-"/>
      <w:lvlJc w:val="left"/>
      <w:pPr>
        <w:ind w:left="1572" w:hanging="360"/>
      </w:pPr>
      <w:rPr>
        <w:rFonts w:ascii="Frutiger" w:eastAsia="Times New Roman" w:hAnsi="Frutiger" w:hint="default"/>
      </w:rPr>
    </w:lvl>
    <w:lvl w:ilvl="1" w:tplc="04240003" w:tentative="1">
      <w:start w:val="1"/>
      <w:numFmt w:val="bullet"/>
      <w:lvlText w:val="o"/>
      <w:lvlJc w:val="left"/>
      <w:pPr>
        <w:ind w:left="2292" w:hanging="360"/>
      </w:pPr>
      <w:rPr>
        <w:rFonts w:ascii="Courier New" w:hAnsi="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140" w15:restartNumberingAfterBreak="0">
    <w:nsid w:val="461A1F88"/>
    <w:multiLevelType w:val="hybridMultilevel"/>
    <w:tmpl w:val="3DD0B3C8"/>
    <w:lvl w:ilvl="0" w:tplc="91B2FB7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4624169C"/>
    <w:multiLevelType w:val="hybridMultilevel"/>
    <w:tmpl w:val="258CDB3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474449AF"/>
    <w:multiLevelType w:val="hybridMultilevel"/>
    <w:tmpl w:val="0D88800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9517776"/>
    <w:multiLevelType w:val="hybridMultilevel"/>
    <w:tmpl w:val="66CE776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495D4A10"/>
    <w:multiLevelType w:val="hybridMultilevel"/>
    <w:tmpl w:val="31C834FA"/>
    <w:lvl w:ilvl="0" w:tplc="B83098C2">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49BF5FB6"/>
    <w:multiLevelType w:val="hybridMultilevel"/>
    <w:tmpl w:val="25BAA2F4"/>
    <w:lvl w:ilvl="0" w:tplc="FFFFFFFF">
      <w:numFmt w:val="bullet"/>
      <w:pStyle w:val="alineje"/>
      <w:lvlText w:val="-"/>
      <w:lvlJc w:val="left"/>
      <w:pPr>
        <w:ind w:left="-360" w:hanging="360"/>
      </w:pPr>
      <w:rPr>
        <w:rFonts w:ascii="Times New Roman" w:eastAsia="Times New Roman" w:hAnsi="Times New Roman" w:hint="default"/>
      </w:rPr>
    </w:lvl>
    <w:lvl w:ilvl="1" w:tplc="FFFFFFFF">
      <w:start w:val="100"/>
      <w:numFmt w:val="bullet"/>
      <w:lvlText w:val="-"/>
      <w:lvlJc w:val="left"/>
      <w:pPr>
        <w:ind w:left="360" w:hanging="360"/>
      </w:pPr>
      <w:rPr>
        <w:rFonts w:ascii="Garamond" w:eastAsia="Times New Roman" w:hAnsi="Garamond"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46" w15:restartNumberingAfterBreak="0">
    <w:nsid w:val="49D7027A"/>
    <w:multiLevelType w:val="hybridMultilevel"/>
    <w:tmpl w:val="43989F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4A1F58AF"/>
    <w:multiLevelType w:val="hybridMultilevel"/>
    <w:tmpl w:val="12B4DFF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8" w15:restartNumberingAfterBreak="0">
    <w:nsid w:val="4A3A4DA4"/>
    <w:multiLevelType w:val="hybridMultilevel"/>
    <w:tmpl w:val="E16ECF82"/>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4B182B5A"/>
    <w:multiLevelType w:val="hybridMultilevel"/>
    <w:tmpl w:val="C902F2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0" w15:restartNumberingAfterBreak="0">
    <w:nsid w:val="4B25174A"/>
    <w:multiLevelType w:val="hybridMultilevel"/>
    <w:tmpl w:val="4E16FA9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4B7F0363"/>
    <w:multiLevelType w:val="hybridMultilevel"/>
    <w:tmpl w:val="2D24055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4BFD6CD7"/>
    <w:multiLevelType w:val="hybridMultilevel"/>
    <w:tmpl w:val="AAD2ACB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4CE6490B"/>
    <w:multiLevelType w:val="hybridMultilevel"/>
    <w:tmpl w:val="CC02FFC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4D062E92"/>
    <w:multiLevelType w:val="hybridMultilevel"/>
    <w:tmpl w:val="8D4E6F52"/>
    <w:lvl w:ilvl="0" w:tplc="8CA2BD86">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4D847C25"/>
    <w:multiLevelType w:val="hybridMultilevel"/>
    <w:tmpl w:val="E324580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4DE16C64"/>
    <w:multiLevelType w:val="hybridMultilevel"/>
    <w:tmpl w:val="AA1C893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7" w15:restartNumberingAfterBreak="0">
    <w:nsid w:val="4DEF1683"/>
    <w:multiLevelType w:val="hybridMultilevel"/>
    <w:tmpl w:val="A03A395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4E206314"/>
    <w:multiLevelType w:val="hybridMultilevel"/>
    <w:tmpl w:val="5A889BEC"/>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4E985E92"/>
    <w:multiLevelType w:val="hybridMultilevel"/>
    <w:tmpl w:val="A09C0EF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0" w15:restartNumberingAfterBreak="0">
    <w:nsid w:val="4EB83564"/>
    <w:multiLevelType w:val="hybridMultilevel"/>
    <w:tmpl w:val="00F889D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1" w15:restartNumberingAfterBreak="0">
    <w:nsid w:val="4F314B7E"/>
    <w:multiLevelType w:val="hybridMultilevel"/>
    <w:tmpl w:val="C6F8D56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2" w15:restartNumberingAfterBreak="0">
    <w:nsid w:val="4F6E6A09"/>
    <w:multiLevelType w:val="hybridMultilevel"/>
    <w:tmpl w:val="34DC30F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500C2BD5"/>
    <w:multiLevelType w:val="hybridMultilevel"/>
    <w:tmpl w:val="9FBEA6C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50AF1147"/>
    <w:multiLevelType w:val="hybridMultilevel"/>
    <w:tmpl w:val="227E816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50B15906"/>
    <w:multiLevelType w:val="hybridMultilevel"/>
    <w:tmpl w:val="86EC6F5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50BE5ADD"/>
    <w:multiLevelType w:val="hybridMultilevel"/>
    <w:tmpl w:val="08920C7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50CE2640"/>
    <w:multiLevelType w:val="hybridMultilevel"/>
    <w:tmpl w:val="56EAC4D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510E4C47"/>
    <w:multiLevelType w:val="hybridMultilevel"/>
    <w:tmpl w:val="F2E25BB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51DE76E4"/>
    <w:multiLevelType w:val="multilevel"/>
    <w:tmpl w:val="D444E9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2123909"/>
    <w:multiLevelType w:val="hybridMultilevel"/>
    <w:tmpl w:val="8E8898D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53BC25DA"/>
    <w:multiLevelType w:val="hybridMultilevel"/>
    <w:tmpl w:val="D180CF4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53F9438D"/>
    <w:multiLevelType w:val="hybridMultilevel"/>
    <w:tmpl w:val="7708F50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3" w15:restartNumberingAfterBreak="0">
    <w:nsid w:val="54062805"/>
    <w:multiLevelType w:val="hybridMultilevel"/>
    <w:tmpl w:val="1038943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542C75BF"/>
    <w:multiLevelType w:val="hybridMultilevel"/>
    <w:tmpl w:val="DC346FC2"/>
    <w:lvl w:ilvl="0" w:tplc="B83098C2">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5" w15:restartNumberingAfterBreak="0">
    <w:nsid w:val="547270A9"/>
    <w:multiLevelType w:val="hybridMultilevel"/>
    <w:tmpl w:val="CCA8EBC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6" w15:restartNumberingAfterBreak="0">
    <w:nsid w:val="54756356"/>
    <w:multiLevelType w:val="hybridMultilevel"/>
    <w:tmpl w:val="3FACF7D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547E1E47"/>
    <w:multiLevelType w:val="hybridMultilevel"/>
    <w:tmpl w:val="6C1CDAA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8" w15:restartNumberingAfterBreak="0">
    <w:nsid w:val="54807F18"/>
    <w:multiLevelType w:val="multilevel"/>
    <w:tmpl w:val="9BE67242"/>
    <w:lvl w:ilvl="0">
      <w:start w:val="4"/>
      <w:numFmt w:val="bullet"/>
      <w:lvlText w:val="-"/>
      <w:lvlJc w:val="left"/>
      <w:pPr>
        <w:ind w:left="720" w:hanging="360"/>
      </w:pPr>
      <w:rPr>
        <w:rFonts w:ascii="Frutiger" w:eastAsia="Times New Roman" w:hAnsi="Frutiger"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9" w15:restartNumberingAfterBreak="0">
    <w:nsid w:val="5499285E"/>
    <w:multiLevelType w:val="hybridMultilevel"/>
    <w:tmpl w:val="A22E65AC"/>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0" w15:restartNumberingAfterBreak="0">
    <w:nsid w:val="54C6744A"/>
    <w:multiLevelType w:val="hybridMultilevel"/>
    <w:tmpl w:val="F222AE4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1" w15:restartNumberingAfterBreak="0">
    <w:nsid w:val="55A31142"/>
    <w:multiLevelType w:val="hybridMultilevel"/>
    <w:tmpl w:val="A6D817D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5625054B"/>
    <w:multiLevelType w:val="hybridMultilevel"/>
    <w:tmpl w:val="5DF0506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3" w15:restartNumberingAfterBreak="0">
    <w:nsid w:val="56331E68"/>
    <w:multiLevelType w:val="hybridMultilevel"/>
    <w:tmpl w:val="47B8B1A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4" w15:restartNumberingAfterBreak="0">
    <w:nsid w:val="564A1489"/>
    <w:multiLevelType w:val="hybridMultilevel"/>
    <w:tmpl w:val="0D38952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5" w15:restartNumberingAfterBreak="0">
    <w:nsid w:val="569A2315"/>
    <w:multiLevelType w:val="hybridMultilevel"/>
    <w:tmpl w:val="747C2B5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6" w15:restartNumberingAfterBreak="0">
    <w:nsid w:val="56A24A76"/>
    <w:multiLevelType w:val="hybridMultilevel"/>
    <w:tmpl w:val="1AD60AE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56FD6C11"/>
    <w:multiLevelType w:val="hybridMultilevel"/>
    <w:tmpl w:val="4C0CE80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8" w15:restartNumberingAfterBreak="0">
    <w:nsid w:val="56FE0C9F"/>
    <w:multiLevelType w:val="hybridMultilevel"/>
    <w:tmpl w:val="C78014E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9" w15:restartNumberingAfterBreak="0">
    <w:nsid w:val="575D4C7F"/>
    <w:multiLevelType w:val="hybridMultilevel"/>
    <w:tmpl w:val="C122B33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0" w15:restartNumberingAfterBreak="0">
    <w:nsid w:val="576058CA"/>
    <w:multiLevelType w:val="hybridMultilevel"/>
    <w:tmpl w:val="F52EADD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1" w15:restartNumberingAfterBreak="0">
    <w:nsid w:val="5790669B"/>
    <w:multiLevelType w:val="hybridMultilevel"/>
    <w:tmpl w:val="28B8879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2" w15:restartNumberingAfterBreak="0">
    <w:nsid w:val="590425B2"/>
    <w:multiLevelType w:val="hybridMultilevel"/>
    <w:tmpl w:val="9378C5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3" w15:restartNumberingAfterBreak="0">
    <w:nsid w:val="590E2FA7"/>
    <w:multiLevelType w:val="hybridMultilevel"/>
    <w:tmpl w:val="A154ACB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4" w15:restartNumberingAfterBreak="0">
    <w:nsid w:val="592F2CA6"/>
    <w:multiLevelType w:val="hybridMultilevel"/>
    <w:tmpl w:val="40AA0AC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5" w15:restartNumberingAfterBreak="0">
    <w:nsid w:val="5A5A720A"/>
    <w:multiLevelType w:val="hybridMultilevel"/>
    <w:tmpl w:val="88A6C3A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6" w15:restartNumberingAfterBreak="0">
    <w:nsid w:val="5AA52927"/>
    <w:multiLevelType w:val="hybridMultilevel"/>
    <w:tmpl w:val="8CF4E28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5AE66E57"/>
    <w:multiLevelType w:val="hybridMultilevel"/>
    <w:tmpl w:val="B044C51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8" w15:restartNumberingAfterBreak="0">
    <w:nsid w:val="5AF07CD3"/>
    <w:multiLevelType w:val="hybridMultilevel"/>
    <w:tmpl w:val="0342461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9" w15:restartNumberingAfterBreak="0">
    <w:nsid w:val="5C0B55A0"/>
    <w:multiLevelType w:val="hybridMultilevel"/>
    <w:tmpl w:val="444A608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0" w15:restartNumberingAfterBreak="0">
    <w:nsid w:val="5D985147"/>
    <w:multiLevelType w:val="hybridMultilevel"/>
    <w:tmpl w:val="B998AD2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1" w15:restartNumberingAfterBreak="0">
    <w:nsid w:val="5DFF5203"/>
    <w:multiLevelType w:val="hybridMultilevel"/>
    <w:tmpl w:val="F42E2398"/>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2" w15:restartNumberingAfterBreak="0">
    <w:nsid w:val="5ED26F6E"/>
    <w:multiLevelType w:val="hybridMultilevel"/>
    <w:tmpl w:val="6382F72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3" w15:restartNumberingAfterBreak="0">
    <w:nsid w:val="61A072E8"/>
    <w:multiLevelType w:val="hybridMultilevel"/>
    <w:tmpl w:val="E392187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4" w15:restartNumberingAfterBreak="0">
    <w:nsid w:val="61A365E6"/>
    <w:multiLevelType w:val="hybridMultilevel"/>
    <w:tmpl w:val="FE04A67E"/>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61EE4544"/>
    <w:multiLevelType w:val="hybridMultilevel"/>
    <w:tmpl w:val="2B70B23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6" w15:restartNumberingAfterBreak="0">
    <w:nsid w:val="62FF1420"/>
    <w:multiLevelType w:val="hybridMultilevel"/>
    <w:tmpl w:val="929AB28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7" w15:restartNumberingAfterBreak="0">
    <w:nsid w:val="63CB22DD"/>
    <w:multiLevelType w:val="hybridMultilevel"/>
    <w:tmpl w:val="C5501CF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8" w15:restartNumberingAfterBreak="0">
    <w:nsid w:val="64C46F28"/>
    <w:multiLevelType w:val="hybridMultilevel"/>
    <w:tmpl w:val="5488758A"/>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651941E3"/>
    <w:multiLevelType w:val="hybridMultilevel"/>
    <w:tmpl w:val="BF6E595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653C7BF7"/>
    <w:multiLevelType w:val="hybridMultilevel"/>
    <w:tmpl w:val="F4424BD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1" w15:restartNumberingAfterBreak="0">
    <w:nsid w:val="659B3034"/>
    <w:multiLevelType w:val="hybridMultilevel"/>
    <w:tmpl w:val="0B96CA4C"/>
    <w:lvl w:ilvl="0" w:tplc="FFFFFFFF">
      <w:start w:val="4"/>
      <w:numFmt w:val="bullet"/>
      <w:lvlText w:val="-"/>
      <w:lvlJc w:val="left"/>
      <w:pPr>
        <w:ind w:left="895" w:hanging="360"/>
      </w:pPr>
      <w:rPr>
        <w:rFonts w:ascii="Frutiger" w:eastAsia="Times New Roman" w:hAnsi="Frutiger" w:hint="default"/>
      </w:rPr>
    </w:lvl>
    <w:lvl w:ilvl="1" w:tplc="04240003" w:tentative="1">
      <w:start w:val="1"/>
      <w:numFmt w:val="bullet"/>
      <w:lvlText w:val="o"/>
      <w:lvlJc w:val="left"/>
      <w:pPr>
        <w:ind w:left="1615" w:hanging="360"/>
      </w:pPr>
      <w:rPr>
        <w:rFonts w:ascii="Courier New" w:hAnsi="Courier New" w:cs="Courier New" w:hint="default"/>
      </w:rPr>
    </w:lvl>
    <w:lvl w:ilvl="2" w:tplc="04240005" w:tentative="1">
      <w:start w:val="1"/>
      <w:numFmt w:val="bullet"/>
      <w:lvlText w:val=""/>
      <w:lvlJc w:val="left"/>
      <w:pPr>
        <w:ind w:left="2335" w:hanging="360"/>
      </w:pPr>
      <w:rPr>
        <w:rFonts w:ascii="Wingdings" w:hAnsi="Wingdings" w:hint="default"/>
      </w:rPr>
    </w:lvl>
    <w:lvl w:ilvl="3" w:tplc="04240001" w:tentative="1">
      <w:start w:val="1"/>
      <w:numFmt w:val="bullet"/>
      <w:lvlText w:val=""/>
      <w:lvlJc w:val="left"/>
      <w:pPr>
        <w:ind w:left="3055" w:hanging="360"/>
      </w:pPr>
      <w:rPr>
        <w:rFonts w:ascii="Symbol" w:hAnsi="Symbol" w:hint="default"/>
      </w:rPr>
    </w:lvl>
    <w:lvl w:ilvl="4" w:tplc="04240003" w:tentative="1">
      <w:start w:val="1"/>
      <w:numFmt w:val="bullet"/>
      <w:lvlText w:val="o"/>
      <w:lvlJc w:val="left"/>
      <w:pPr>
        <w:ind w:left="3775" w:hanging="360"/>
      </w:pPr>
      <w:rPr>
        <w:rFonts w:ascii="Courier New" w:hAnsi="Courier New" w:cs="Courier New" w:hint="default"/>
      </w:rPr>
    </w:lvl>
    <w:lvl w:ilvl="5" w:tplc="04240005" w:tentative="1">
      <w:start w:val="1"/>
      <w:numFmt w:val="bullet"/>
      <w:lvlText w:val=""/>
      <w:lvlJc w:val="left"/>
      <w:pPr>
        <w:ind w:left="4495" w:hanging="360"/>
      </w:pPr>
      <w:rPr>
        <w:rFonts w:ascii="Wingdings" w:hAnsi="Wingdings" w:hint="default"/>
      </w:rPr>
    </w:lvl>
    <w:lvl w:ilvl="6" w:tplc="04240001" w:tentative="1">
      <w:start w:val="1"/>
      <w:numFmt w:val="bullet"/>
      <w:lvlText w:val=""/>
      <w:lvlJc w:val="left"/>
      <w:pPr>
        <w:ind w:left="5215" w:hanging="360"/>
      </w:pPr>
      <w:rPr>
        <w:rFonts w:ascii="Symbol" w:hAnsi="Symbol" w:hint="default"/>
      </w:rPr>
    </w:lvl>
    <w:lvl w:ilvl="7" w:tplc="04240003" w:tentative="1">
      <w:start w:val="1"/>
      <w:numFmt w:val="bullet"/>
      <w:lvlText w:val="o"/>
      <w:lvlJc w:val="left"/>
      <w:pPr>
        <w:ind w:left="5935" w:hanging="360"/>
      </w:pPr>
      <w:rPr>
        <w:rFonts w:ascii="Courier New" w:hAnsi="Courier New" w:cs="Courier New" w:hint="default"/>
      </w:rPr>
    </w:lvl>
    <w:lvl w:ilvl="8" w:tplc="04240005" w:tentative="1">
      <w:start w:val="1"/>
      <w:numFmt w:val="bullet"/>
      <w:lvlText w:val=""/>
      <w:lvlJc w:val="left"/>
      <w:pPr>
        <w:ind w:left="6655" w:hanging="360"/>
      </w:pPr>
      <w:rPr>
        <w:rFonts w:ascii="Wingdings" w:hAnsi="Wingdings" w:hint="default"/>
      </w:rPr>
    </w:lvl>
  </w:abstractNum>
  <w:abstractNum w:abstractNumId="212" w15:restartNumberingAfterBreak="0">
    <w:nsid w:val="660A64D6"/>
    <w:multiLevelType w:val="hybridMultilevel"/>
    <w:tmpl w:val="5DAC173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3" w15:restartNumberingAfterBreak="0">
    <w:nsid w:val="66A056F5"/>
    <w:multiLevelType w:val="hybridMultilevel"/>
    <w:tmpl w:val="9F9A4C68"/>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4" w15:restartNumberingAfterBreak="0">
    <w:nsid w:val="671D1751"/>
    <w:multiLevelType w:val="hybridMultilevel"/>
    <w:tmpl w:val="5E3ECDAC"/>
    <w:lvl w:ilvl="0" w:tplc="91B2FB76">
      <w:start w:val="1"/>
      <w:numFmt w:val="bullet"/>
      <w:pStyle w:val="nastevanjezadnji"/>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73A72EE"/>
    <w:multiLevelType w:val="hybridMultilevel"/>
    <w:tmpl w:val="C9348D00"/>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6" w15:restartNumberingAfterBreak="0">
    <w:nsid w:val="67DC2BDA"/>
    <w:multiLevelType w:val="hybridMultilevel"/>
    <w:tmpl w:val="FAE48FA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7" w15:restartNumberingAfterBreak="0">
    <w:nsid w:val="6963544B"/>
    <w:multiLevelType w:val="hybridMultilevel"/>
    <w:tmpl w:val="08CA9E3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8" w15:restartNumberingAfterBreak="0">
    <w:nsid w:val="6A631D7A"/>
    <w:multiLevelType w:val="hybridMultilevel"/>
    <w:tmpl w:val="F3FEF18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9" w15:restartNumberingAfterBreak="0">
    <w:nsid w:val="6A91087B"/>
    <w:multiLevelType w:val="hybridMultilevel"/>
    <w:tmpl w:val="17C2E9B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0" w15:restartNumberingAfterBreak="0">
    <w:nsid w:val="6AAB61A9"/>
    <w:multiLevelType w:val="hybridMultilevel"/>
    <w:tmpl w:val="BAE0D38E"/>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1" w15:restartNumberingAfterBreak="0">
    <w:nsid w:val="6B4E5198"/>
    <w:multiLevelType w:val="hybridMultilevel"/>
    <w:tmpl w:val="D262868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2" w15:restartNumberingAfterBreak="0">
    <w:nsid w:val="6B8F0B5B"/>
    <w:multiLevelType w:val="hybridMultilevel"/>
    <w:tmpl w:val="AE8E0FE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3" w15:restartNumberingAfterBreak="0">
    <w:nsid w:val="6C5F4BDB"/>
    <w:multiLevelType w:val="hybridMultilevel"/>
    <w:tmpl w:val="AA868360"/>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4" w15:restartNumberingAfterBreak="0">
    <w:nsid w:val="6D093C69"/>
    <w:multiLevelType w:val="hybridMultilevel"/>
    <w:tmpl w:val="8984216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5" w15:restartNumberingAfterBreak="0">
    <w:nsid w:val="6D563E86"/>
    <w:multiLevelType w:val="hybridMultilevel"/>
    <w:tmpl w:val="A7A01B9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6" w15:restartNumberingAfterBreak="0">
    <w:nsid w:val="6D6B0115"/>
    <w:multiLevelType w:val="hybridMultilevel"/>
    <w:tmpl w:val="44C496B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7" w15:restartNumberingAfterBreak="0">
    <w:nsid w:val="6D9E0DAD"/>
    <w:multiLevelType w:val="hybridMultilevel"/>
    <w:tmpl w:val="AA1C893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8" w15:restartNumberingAfterBreak="0">
    <w:nsid w:val="6E796D2B"/>
    <w:multiLevelType w:val="hybridMultilevel"/>
    <w:tmpl w:val="C358B576"/>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9" w15:restartNumberingAfterBreak="0">
    <w:nsid w:val="6F62444A"/>
    <w:multiLevelType w:val="hybridMultilevel"/>
    <w:tmpl w:val="05C6C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0" w15:restartNumberingAfterBreak="0">
    <w:nsid w:val="6FD75D9D"/>
    <w:multiLevelType w:val="hybridMultilevel"/>
    <w:tmpl w:val="4C0E252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1" w15:restartNumberingAfterBreak="0">
    <w:nsid w:val="70397B28"/>
    <w:multiLevelType w:val="hybridMultilevel"/>
    <w:tmpl w:val="72C43B96"/>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7056727A"/>
    <w:multiLevelType w:val="multilevel"/>
    <w:tmpl w:val="22F67F46"/>
    <w:lvl w:ilvl="0">
      <w:start w:val="4"/>
      <w:numFmt w:val="bullet"/>
      <w:lvlText w:val="-"/>
      <w:lvlJc w:val="left"/>
      <w:pPr>
        <w:ind w:left="720" w:hanging="360"/>
      </w:pPr>
      <w:rPr>
        <w:rFonts w:ascii="Frutiger" w:eastAsia="Times New Roman" w:hAnsi="Frutiger"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3" w15:restartNumberingAfterBreak="0">
    <w:nsid w:val="70A40502"/>
    <w:multiLevelType w:val="hybridMultilevel"/>
    <w:tmpl w:val="8A8CA154"/>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4" w15:restartNumberingAfterBreak="0">
    <w:nsid w:val="70BE04A6"/>
    <w:multiLevelType w:val="hybridMultilevel"/>
    <w:tmpl w:val="27903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5" w15:restartNumberingAfterBreak="0">
    <w:nsid w:val="71047551"/>
    <w:multiLevelType w:val="hybridMultilevel"/>
    <w:tmpl w:val="D5FA851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6" w15:restartNumberingAfterBreak="0">
    <w:nsid w:val="71103449"/>
    <w:multiLevelType w:val="hybridMultilevel"/>
    <w:tmpl w:val="1CD6C71A"/>
    <w:lvl w:ilvl="0" w:tplc="8CA2BD86">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7" w15:restartNumberingAfterBreak="0">
    <w:nsid w:val="71273581"/>
    <w:multiLevelType w:val="hybridMultilevel"/>
    <w:tmpl w:val="BECAC71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8" w15:restartNumberingAfterBreak="0">
    <w:nsid w:val="717B43D9"/>
    <w:multiLevelType w:val="hybridMultilevel"/>
    <w:tmpl w:val="5F048F9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9" w15:restartNumberingAfterBreak="0">
    <w:nsid w:val="71B74CA1"/>
    <w:multiLevelType w:val="hybridMultilevel"/>
    <w:tmpl w:val="89702038"/>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0" w15:restartNumberingAfterBreak="0">
    <w:nsid w:val="72736F4B"/>
    <w:multiLevelType w:val="hybridMultilevel"/>
    <w:tmpl w:val="E104036E"/>
    <w:lvl w:ilvl="0" w:tplc="91B2FB76">
      <w:start w:val="1"/>
      <w:numFmt w:val="decimal"/>
      <w:lvlText w:val="(%1.)"/>
      <w:lvlJc w:val="left"/>
      <w:pPr>
        <w:tabs>
          <w:tab w:val="num" w:pos="567"/>
        </w:tabs>
      </w:pPr>
      <w:rPr>
        <w:rFonts w:ascii="Frutiger" w:hAnsi="Frutiger" w:cs="Times New Roman" w:hint="default"/>
        <w:b w:val="0"/>
        <w:i w:val="0"/>
        <w:sz w:val="20"/>
      </w:rPr>
    </w:lvl>
    <w:lvl w:ilvl="1" w:tplc="04240003">
      <w:start w:val="1"/>
      <w:numFmt w:val="decimal"/>
      <w:pStyle w:val="tokaodstavka"/>
      <w:lvlText w:val="(%2.)"/>
      <w:lvlJc w:val="left"/>
      <w:pPr>
        <w:tabs>
          <w:tab w:val="num" w:pos="567"/>
        </w:tabs>
      </w:pPr>
      <w:rPr>
        <w:rFonts w:ascii="Frutiger" w:hAnsi="Frutiger" w:cs="Times New Roman" w:hint="default"/>
        <w:b w:val="0"/>
        <w:i w:val="0"/>
        <w:sz w:val="20"/>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241" w15:restartNumberingAfterBreak="0">
    <w:nsid w:val="729E7490"/>
    <w:multiLevelType w:val="hybridMultilevel"/>
    <w:tmpl w:val="F5508A6E"/>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2" w15:restartNumberingAfterBreak="0">
    <w:nsid w:val="72E34CB7"/>
    <w:multiLevelType w:val="hybridMultilevel"/>
    <w:tmpl w:val="BD9A4B3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3" w15:restartNumberingAfterBreak="0">
    <w:nsid w:val="73C75A60"/>
    <w:multiLevelType w:val="hybridMultilevel"/>
    <w:tmpl w:val="32EE45EC"/>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74BC2F33"/>
    <w:multiLevelType w:val="hybridMultilevel"/>
    <w:tmpl w:val="0268BDA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5" w15:restartNumberingAfterBreak="0">
    <w:nsid w:val="74CB59DA"/>
    <w:multiLevelType w:val="hybridMultilevel"/>
    <w:tmpl w:val="43CC718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74F81019"/>
    <w:multiLevelType w:val="hybridMultilevel"/>
    <w:tmpl w:val="A672174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7" w15:restartNumberingAfterBreak="0">
    <w:nsid w:val="753B379F"/>
    <w:multiLevelType w:val="hybridMultilevel"/>
    <w:tmpl w:val="2DB03FA6"/>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8" w15:restartNumberingAfterBreak="0">
    <w:nsid w:val="76254B9C"/>
    <w:multiLevelType w:val="hybridMultilevel"/>
    <w:tmpl w:val="640EE5FC"/>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763226C5"/>
    <w:multiLevelType w:val="hybridMultilevel"/>
    <w:tmpl w:val="35A2F024"/>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0" w15:restartNumberingAfterBreak="0">
    <w:nsid w:val="76672E2A"/>
    <w:multiLevelType w:val="hybridMultilevel"/>
    <w:tmpl w:val="81BC966E"/>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1" w15:restartNumberingAfterBreak="0">
    <w:nsid w:val="775600F2"/>
    <w:multiLevelType w:val="hybridMultilevel"/>
    <w:tmpl w:val="9B384D68"/>
    <w:lvl w:ilvl="0" w:tplc="FFFFFFFF">
      <w:start w:val="4"/>
      <w:numFmt w:val="bullet"/>
      <w:lvlText w:val="-"/>
      <w:lvlJc w:val="left"/>
      <w:pPr>
        <w:ind w:left="720" w:hanging="360"/>
      </w:pPr>
      <w:rPr>
        <w:rFonts w:ascii="Frutiger" w:eastAsia="Times New Roman" w:hAnsi="Frutiger"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77A83C44"/>
    <w:multiLevelType w:val="hybridMultilevel"/>
    <w:tmpl w:val="8F4E2ECC"/>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3" w15:restartNumberingAfterBreak="0">
    <w:nsid w:val="79A50D08"/>
    <w:multiLevelType w:val="hybridMultilevel"/>
    <w:tmpl w:val="4580B55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4" w15:restartNumberingAfterBreak="0">
    <w:nsid w:val="7A1602A6"/>
    <w:multiLevelType w:val="hybridMultilevel"/>
    <w:tmpl w:val="A3C667AA"/>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5" w15:restartNumberingAfterBreak="0">
    <w:nsid w:val="7BC63C74"/>
    <w:multiLevelType w:val="hybridMultilevel"/>
    <w:tmpl w:val="DD7C902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6" w15:restartNumberingAfterBreak="0">
    <w:nsid w:val="7C6F727F"/>
    <w:multiLevelType w:val="hybridMultilevel"/>
    <w:tmpl w:val="AA1C893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7" w15:restartNumberingAfterBreak="0">
    <w:nsid w:val="7D434D4B"/>
    <w:multiLevelType w:val="hybridMultilevel"/>
    <w:tmpl w:val="DB7E2D9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8" w15:restartNumberingAfterBreak="0">
    <w:nsid w:val="7D492A92"/>
    <w:multiLevelType w:val="hybridMultilevel"/>
    <w:tmpl w:val="D72E8C02"/>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9" w15:restartNumberingAfterBreak="0">
    <w:nsid w:val="7E94436D"/>
    <w:multiLevelType w:val="hybridMultilevel"/>
    <w:tmpl w:val="ECE48A7A"/>
    <w:lvl w:ilvl="0" w:tplc="04240003">
      <w:numFmt w:val="bullet"/>
      <w:lvlText w:val="-"/>
      <w:lvlJc w:val="left"/>
      <w:pPr>
        <w:ind w:left="720" w:hanging="360"/>
      </w:pPr>
      <w:rPr>
        <w:rFonts w:ascii="Arial" w:eastAsia="Times New Roman" w:hAnsi="Arial" w:hint="default"/>
        <w:b w:val="0"/>
        <w:i w:val="0"/>
        <w:sz w:val="20"/>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0" w15:restartNumberingAfterBreak="0">
    <w:nsid w:val="7F9423FF"/>
    <w:multiLevelType w:val="hybridMultilevel"/>
    <w:tmpl w:val="445CD628"/>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1" w15:restartNumberingAfterBreak="0">
    <w:nsid w:val="7FB525D8"/>
    <w:multiLevelType w:val="hybridMultilevel"/>
    <w:tmpl w:val="09F2E4C2"/>
    <w:lvl w:ilvl="0" w:tplc="FFFFFFFF">
      <w:start w:val="4"/>
      <w:numFmt w:val="bullet"/>
      <w:lvlText w:val="-"/>
      <w:lvlJc w:val="left"/>
      <w:pPr>
        <w:ind w:left="720" w:hanging="360"/>
      </w:pPr>
      <w:rPr>
        <w:rFonts w:ascii="Frutiger" w:eastAsia="Times New Roman" w:hAnsi="Frutiger"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0848343">
    <w:abstractNumId w:val="98"/>
  </w:num>
  <w:num w:numId="2" w16cid:durableId="607929104">
    <w:abstractNumId w:val="109"/>
  </w:num>
  <w:num w:numId="3" w16cid:durableId="1105686994">
    <w:abstractNumId w:val="89"/>
  </w:num>
  <w:num w:numId="4" w16cid:durableId="972517824">
    <w:abstractNumId w:val="5"/>
  </w:num>
  <w:num w:numId="5" w16cid:durableId="920912350">
    <w:abstractNumId w:val="20"/>
  </w:num>
  <w:num w:numId="6" w16cid:durableId="1858343304">
    <w:abstractNumId w:val="240"/>
  </w:num>
  <w:num w:numId="7" w16cid:durableId="42952491">
    <w:abstractNumId w:val="139"/>
  </w:num>
  <w:num w:numId="8" w16cid:durableId="990061448">
    <w:abstractNumId w:val="144"/>
  </w:num>
  <w:num w:numId="9" w16cid:durableId="1764914214">
    <w:abstractNumId w:val="83"/>
  </w:num>
  <w:num w:numId="10" w16cid:durableId="1769502211">
    <w:abstractNumId w:val="96"/>
  </w:num>
  <w:num w:numId="11" w16cid:durableId="673453186">
    <w:abstractNumId w:val="214"/>
  </w:num>
  <w:num w:numId="12" w16cid:durableId="514268097">
    <w:abstractNumId w:val="39"/>
    <w:lvlOverride w:ilvl="0">
      <w:startOverride w:val="1"/>
    </w:lvlOverride>
  </w:num>
  <w:num w:numId="13" w16cid:durableId="1838105500">
    <w:abstractNumId w:val="114"/>
    <w:lvlOverride w:ilvl="0">
      <w:startOverride w:val="1"/>
    </w:lvlOverride>
  </w:num>
  <w:num w:numId="14" w16cid:durableId="387725976">
    <w:abstractNumId w:val="145"/>
  </w:num>
  <w:num w:numId="15" w16cid:durableId="2087871898">
    <w:abstractNumId w:val="111"/>
  </w:num>
  <w:num w:numId="16" w16cid:durableId="1484202246">
    <w:abstractNumId w:val="32"/>
  </w:num>
  <w:num w:numId="17" w16cid:durableId="1011028176">
    <w:abstractNumId w:val="192"/>
  </w:num>
  <w:num w:numId="18" w16cid:durableId="721948181">
    <w:abstractNumId w:val="127"/>
  </w:num>
  <w:num w:numId="19" w16cid:durableId="1032462057">
    <w:abstractNumId w:val="35"/>
  </w:num>
  <w:num w:numId="20" w16cid:durableId="1458255292">
    <w:abstractNumId w:val="112"/>
  </w:num>
  <w:num w:numId="21" w16cid:durableId="1986737470">
    <w:abstractNumId w:val="115"/>
  </w:num>
  <w:num w:numId="22" w16cid:durableId="462772718">
    <w:abstractNumId w:val="125"/>
  </w:num>
  <w:num w:numId="23" w16cid:durableId="512377319">
    <w:abstractNumId w:val="29"/>
  </w:num>
  <w:num w:numId="24" w16cid:durableId="156501312">
    <w:abstractNumId w:val="40"/>
  </w:num>
  <w:num w:numId="25" w16cid:durableId="1720476032">
    <w:abstractNumId w:val="14"/>
  </w:num>
  <w:num w:numId="26" w16cid:durableId="1508788061">
    <w:abstractNumId w:val="108"/>
  </w:num>
  <w:num w:numId="27" w16cid:durableId="651252259">
    <w:abstractNumId w:val="64"/>
  </w:num>
  <w:num w:numId="28" w16cid:durableId="558906868">
    <w:abstractNumId w:val="241"/>
  </w:num>
  <w:num w:numId="29" w16cid:durableId="380398437">
    <w:abstractNumId w:val="95"/>
  </w:num>
  <w:num w:numId="30" w16cid:durableId="2036734283">
    <w:abstractNumId w:val="261"/>
  </w:num>
  <w:num w:numId="31" w16cid:durableId="1217811592">
    <w:abstractNumId w:val="102"/>
  </w:num>
  <w:num w:numId="32" w16cid:durableId="16122092">
    <w:abstractNumId w:val="84"/>
  </w:num>
  <w:num w:numId="33" w16cid:durableId="1189954436">
    <w:abstractNumId w:val="67"/>
  </w:num>
  <w:num w:numId="34" w16cid:durableId="166332303">
    <w:abstractNumId w:val="195"/>
  </w:num>
  <w:num w:numId="35" w16cid:durableId="279802061">
    <w:abstractNumId w:val="77"/>
  </w:num>
  <w:num w:numId="36" w16cid:durableId="1725106705">
    <w:abstractNumId w:val="110"/>
  </w:num>
  <w:num w:numId="37" w16cid:durableId="2120760718">
    <w:abstractNumId w:val="36"/>
  </w:num>
  <w:num w:numId="38" w16cid:durableId="998535640">
    <w:abstractNumId w:val="81"/>
  </w:num>
  <w:num w:numId="39" w16cid:durableId="353922764">
    <w:abstractNumId w:val="133"/>
  </w:num>
  <w:num w:numId="40" w16cid:durableId="681054029">
    <w:abstractNumId w:val="42"/>
  </w:num>
  <w:num w:numId="41" w16cid:durableId="367603487">
    <w:abstractNumId w:val="70"/>
  </w:num>
  <w:num w:numId="42" w16cid:durableId="1385105354">
    <w:abstractNumId w:val="48"/>
  </w:num>
  <w:num w:numId="43" w16cid:durableId="1260026098">
    <w:abstractNumId w:val="45"/>
  </w:num>
  <w:num w:numId="44" w16cid:durableId="1401901977">
    <w:abstractNumId w:val="187"/>
  </w:num>
  <w:num w:numId="45" w16cid:durableId="2120752499">
    <w:abstractNumId w:val="153"/>
  </w:num>
  <w:num w:numId="46" w16cid:durableId="1981693604">
    <w:abstractNumId w:val="213"/>
  </w:num>
  <w:num w:numId="47" w16cid:durableId="1136948211">
    <w:abstractNumId w:val="24"/>
  </w:num>
  <w:num w:numId="48" w16cid:durableId="191581083">
    <w:abstractNumId w:val="201"/>
  </w:num>
  <w:num w:numId="49" w16cid:durableId="352195600">
    <w:abstractNumId w:val="8"/>
  </w:num>
  <w:num w:numId="50" w16cid:durableId="266471435">
    <w:abstractNumId w:val="116"/>
  </w:num>
  <w:num w:numId="51" w16cid:durableId="1239897127">
    <w:abstractNumId w:val="55"/>
  </w:num>
  <w:num w:numId="52" w16cid:durableId="629745179">
    <w:abstractNumId w:val="43"/>
  </w:num>
  <w:num w:numId="53" w16cid:durableId="1038160633">
    <w:abstractNumId w:val="260"/>
  </w:num>
  <w:num w:numId="54" w16cid:durableId="1763184941">
    <w:abstractNumId w:val="54"/>
  </w:num>
  <w:num w:numId="55" w16cid:durableId="643463394">
    <w:abstractNumId w:val="177"/>
  </w:num>
  <w:num w:numId="56" w16cid:durableId="1097484326">
    <w:abstractNumId w:val="51"/>
  </w:num>
  <w:num w:numId="57" w16cid:durableId="1457604365">
    <w:abstractNumId w:val="226"/>
  </w:num>
  <w:num w:numId="58" w16cid:durableId="1944530492">
    <w:abstractNumId w:val="249"/>
  </w:num>
  <w:num w:numId="59" w16cid:durableId="1331719430">
    <w:abstractNumId w:val="181"/>
  </w:num>
  <w:num w:numId="60" w16cid:durableId="697509447">
    <w:abstractNumId w:val="207"/>
  </w:num>
  <w:num w:numId="61" w16cid:durableId="1982803872">
    <w:abstractNumId w:val="94"/>
  </w:num>
  <w:num w:numId="62" w16cid:durableId="833377071">
    <w:abstractNumId w:val="162"/>
  </w:num>
  <w:num w:numId="63" w16cid:durableId="1665864418">
    <w:abstractNumId w:val="16"/>
  </w:num>
  <w:num w:numId="64" w16cid:durableId="754126854">
    <w:abstractNumId w:val="254"/>
  </w:num>
  <w:num w:numId="65" w16cid:durableId="937718449">
    <w:abstractNumId w:val="66"/>
  </w:num>
  <w:num w:numId="66" w16cid:durableId="1570922707">
    <w:abstractNumId w:val="136"/>
  </w:num>
  <w:num w:numId="67" w16cid:durableId="848561936">
    <w:abstractNumId w:val="72"/>
  </w:num>
  <w:num w:numId="68" w16cid:durableId="1388263121">
    <w:abstractNumId w:val="138"/>
  </w:num>
  <w:num w:numId="69" w16cid:durableId="1570581386">
    <w:abstractNumId w:val="103"/>
  </w:num>
  <w:num w:numId="70" w16cid:durableId="1343704019">
    <w:abstractNumId w:val="52"/>
  </w:num>
  <w:num w:numId="71" w16cid:durableId="1359701808">
    <w:abstractNumId w:val="218"/>
  </w:num>
  <w:num w:numId="72" w16cid:durableId="565343465">
    <w:abstractNumId w:val="182"/>
  </w:num>
  <w:num w:numId="73" w16cid:durableId="550193546">
    <w:abstractNumId w:val="124"/>
  </w:num>
  <w:num w:numId="74" w16cid:durableId="2104570484">
    <w:abstractNumId w:val="206"/>
  </w:num>
  <w:num w:numId="75" w16cid:durableId="959647348">
    <w:abstractNumId w:val="197"/>
  </w:num>
  <w:num w:numId="76" w16cid:durableId="502553304">
    <w:abstractNumId w:val="92"/>
  </w:num>
  <w:num w:numId="77" w16cid:durableId="1471826538">
    <w:abstractNumId w:val="2"/>
  </w:num>
  <w:num w:numId="78" w16cid:durableId="789398514">
    <w:abstractNumId w:val="134"/>
  </w:num>
  <w:num w:numId="79" w16cid:durableId="906496425">
    <w:abstractNumId w:val="220"/>
  </w:num>
  <w:num w:numId="80" w16cid:durableId="568267609">
    <w:abstractNumId w:val="6"/>
  </w:num>
  <w:num w:numId="81" w16cid:durableId="319967940">
    <w:abstractNumId w:val="171"/>
  </w:num>
  <w:num w:numId="82" w16cid:durableId="886067158">
    <w:abstractNumId w:val="194"/>
  </w:num>
  <w:num w:numId="83" w16cid:durableId="48044445">
    <w:abstractNumId w:val="113"/>
  </w:num>
  <w:num w:numId="84" w16cid:durableId="433863227">
    <w:abstractNumId w:val="215"/>
  </w:num>
  <w:num w:numId="85" w16cid:durableId="1713308526">
    <w:abstractNumId w:val="238"/>
  </w:num>
  <w:num w:numId="86" w16cid:durableId="443353111">
    <w:abstractNumId w:val="200"/>
  </w:num>
  <w:num w:numId="87" w16cid:durableId="364985097">
    <w:abstractNumId w:val="185"/>
  </w:num>
  <w:num w:numId="88" w16cid:durableId="1975066039">
    <w:abstractNumId w:val="160"/>
  </w:num>
  <w:num w:numId="89" w16cid:durableId="270746914">
    <w:abstractNumId w:val="252"/>
  </w:num>
  <w:num w:numId="90" w16cid:durableId="1766654972">
    <w:abstractNumId w:val="10"/>
  </w:num>
  <w:num w:numId="91" w16cid:durableId="1056511886">
    <w:abstractNumId w:val="168"/>
  </w:num>
  <w:num w:numId="92" w16cid:durableId="223681603">
    <w:abstractNumId w:val="79"/>
  </w:num>
  <w:num w:numId="93" w16cid:durableId="321860556">
    <w:abstractNumId w:val="146"/>
  </w:num>
  <w:num w:numId="94" w16cid:durableId="1458373106">
    <w:abstractNumId w:val="235"/>
  </w:num>
  <w:num w:numId="95" w16cid:durableId="542715649">
    <w:abstractNumId w:val="33"/>
  </w:num>
  <w:num w:numId="96" w16cid:durableId="969936485">
    <w:abstractNumId w:val="164"/>
  </w:num>
  <w:num w:numId="97" w16cid:durableId="429858381">
    <w:abstractNumId w:val="93"/>
  </w:num>
  <w:num w:numId="98" w16cid:durableId="1052387033">
    <w:abstractNumId w:val="130"/>
  </w:num>
  <w:num w:numId="99" w16cid:durableId="1893929321">
    <w:abstractNumId w:val="100"/>
  </w:num>
  <w:num w:numId="100" w16cid:durableId="1478373693">
    <w:abstractNumId w:val="217"/>
  </w:num>
  <w:num w:numId="101" w16cid:durableId="583609739">
    <w:abstractNumId w:val="27"/>
  </w:num>
  <w:num w:numId="102" w16cid:durableId="1454515019">
    <w:abstractNumId w:val="59"/>
  </w:num>
  <w:num w:numId="103" w16cid:durableId="1660304561">
    <w:abstractNumId w:val="107"/>
  </w:num>
  <w:num w:numId="104" w16cid:durableId="1256863785">
    <w:abstractNumId w:val="229"/>
  </w:num>
  <w:num w:numId="105" w16cid:durableId="1763447687">
    <w:abstractNumId w:val="225"/>
  </w:num>
  <w:num w:numId="106" w16cid:durableId="1178349009">
    <w:abstractNumId w:val="247"/>
  </w:num>
  <w:num w:numId="107" w16cid:durableId="2041541370">
    <w:abstractNumId w:val="135"/>
  </w:num>
  <w:num w:numId="108" w16cid:durableId="863207384">
    <w:abstractNumId w:val="11"/>
  </w:num>
  <w:num w:numId="109" w16cid:durableId="1842967978">
    <w:abstractNumId w:val="199"/>
  </w:num>
  <w:num w:numId="110" w16cid:durableId="1884559719">
    <w:abstractNumId w:val="234"/>
  </w:num>
  <w:num w:numId="111" w16cid:durableId="613289776">
    <w:abstractNumId w:val="155"/>
  </w:num>
  <w:num w:numId="112" w16cid:durableId="69743343">
    <w:abstractNumId w:val="233"/>
  </w:num>
  <w:num w:numId="113" w16cid:durableId="895117792">
    <w:abstractNumId w:val="223"/>
  </w:num>
  <w:num w:numId="114" w16cid:durableId="487130631">
    <w:abstractNumId w:val="91"/>
  </w:num>
  <w:num w:numId="115" w16cid:durableId="1370640466">
    <w:abstractNumId w:val="30"/>
  </w:num>
  <w:num w:numId="116" w16cid:durableId="598761474">
    <w:abstractNumId w:val="259"/>
  </w:num>
  <w:num w:numId="117" w16cid:durableId="574751240">
    <w:abstractNumId w:val="104"/>
  </w:num>
  <w:num w:numId="118" w16cid:durableId="1644500144">
    <w:abstractNumId w:val="237"/>
  </w:num>
  <w:num w:numId="119" w16cid:durableId="1493571388">
    <w:abstractNumId w:val="212"/>
  </w:num>
  <w:num w:numId="120" w16cid:durableId="1994285568">
    <w:abstractNumId w:val="159"/>
  </w:num>
  <w:num w:numId="121" w16cid:durableId="1606621602">
    <w:abstractNumId w:val="202"/>
  </w:num>
  <w:num w:numId="122" w16cid:durableId="353845429">
    <w:abstractNumId w:val="246"/>
  </w:num>
  <w:num w:numId="123" w16cid:durableId="1198422629">
    <w:abstractNumId w:val="97"/>
  </w:num>
  <w:num w:numId="124" w16cid:durableId="859515391">
    <w:abstractNumId w:val="56"/>
  </w:num>
  <w:num w:numId="125" w16cid:durableId="215555334">
    <w:abstractNumId w:val="179"/>
  </w:num>
  <w:num w:numId="126" w16cid:durableId="195894752">
    <w:abstractNumId w:val="163"/>
  </w:num>
  <w:num w:numId="127" w16cid:durableId="1093744094">
    <w:abstractNumId w:val="224"/>
  </w:num>
  <w:num w:numId="128" w16cid:durableId="1432236778">
    <w:abstractNumId w:val="82"/>
  </w:num>
  <w:num w:numId="129" w16cid:durableId="1501237369">
    <w:abstractNumId w:val="190"/>
  </w:num>
  <w:num w:numId="130" w16cid:durableId="80833658">
    <w:abstractNumId w:val="198"/>
  </w:num>
  <w:num w:numId="131" w16cid:durableId="140314305">
    <w:abstractNumId w:val="244"/>
  </w:num>
  <w:num w:numId="132" w16cid:durableId="440684825">
    <w:abstractNumId w:val="151"/>
  </w:num>
  <w:num w:numId="133" w16cid:durableId="553348843">
    <w:abstractNumId w:val="117"/>
  </w:num>
  <w:num w:numId="134" w16cid:durableId="144127727">
    <w:abstractNumId w:val="222"/>
  </w:num>
  <w:num w:numId="135" w16cid:durableId="840895305">
    <w:abstractNumId w:val="137"/>
  </w:num>
  <w:num w:numId="136" w16cid:durableId="630944311">
    <w:abstractNumId w:val="57"/>
  </w:num>
  <w:num w:numId="137" w16cid:durableId="874466878">
    <w:abstractNumId w:val="253"/>
  </w:num>
  <w:num w:numId="138" w16cid:durableId="1598634697">
    <w:abstractNumId w:val="28"/>
  </w:num>
  <w:num w:numId="139" w16cid:durableId="448015169">
    <w:abstractNumId w:val="61"/>
  </w:num>
  <w:num w:numId="140" w16cid:durableId="881674479">
    <w:abstractNumId w:val="228"/>
  </w:num>
  <w:num w:numId="141" w16cid:durableId="394008840">
    <w:abstractNumId w:val="68"/>
  </w:num>
  <w:num w:numId="142" w16cid:durableId="1974602049">
    <w:abstractNumId w:val="175"/>
  </w:num>
  <w:num w:numId="143" w16cid:durableId="2050690446">
    <w:abstractNumId w:val="101"/>
  </w:num>
  <w:num w:numId="144" w16cid:durableId="1820924334">
    <w:abstractNumId w:val="37"/>
  </w:num>
  <w:num w:numId="145" w16cid:durableId="1402101936">
    <w:abstractNumId w:val="62"/>
  </w:num>
  <w:num w:numId="146" w16cid:durableId="1702363692">
    <w:abstractNumId w:val="87"/>
  </w:num>
  <w:num w:numId="147" w16cid:durableId="1151599263">
    <w:abstractNumId w:val="165"/>
  </w:num>
  <w:num w:numId="148" w16cid:durableId="776683173">
    <w:abstractNumId w:val="105"/>
  </w:num>
  <w:num w:numId="149" w16cid:durableId="1033573028">
    <w:abstractNumId w:val="205"/>
  </w:num>
  <w:num w:numId="150" w16cid:durableId="1001543186">
    <w:abstractNumId w:val="122"/>
  </w:num>
  <w:num w:numId="151" w16cid:durableId="1269505252">
    <w:abstractNumId w:val="161"/>
  </w:num>
  <w:num w:numId="152" w16cid:durableId="498808556">
    <w:abstractNumId w:val="63"/>
  </w:num>
  <w:num w:numId="153" w16cid:durableId="1854110091">
    <w:abstractNumId w:val="180"/>
  </w:num>
  <w:num w:numId="154" w16cid:durableId="947466548">
    <w:abstractNumId w:val="219"/>
  </w:num>
  <w:num w:numId="155" w16cid:durableId="1005786378">
    <w:abstractNumId w:val="242"/>
  </w:num>
  <w:num w:numId="156" w16cid:durableId="1644235345">
    <w:abstractNumId w:val="152"/>
  </w:num>
  <w:num w:numId="157" w16cid:durableId="2146702966">
    <w:abstractNumId w:val="74"/>
  </w:num>
  <w:num w:numId="158" w16cid:durableId="252520814">
    <w:abstractNumId w:val="150"/>
  </w:num>
  <w:num w:numId="159" w16cid:durableId="1713842487">
    <w:abstractNumId w:val="191"/>
  </w:num>
  <w:num w:numId="160" w16cid:durableId="405419484">
    <w:abstractNumId w:val="189"/>
  </w:num>
  <w:num w:numId="161" w16cid:durableId="893613982">
    <w:abstractNumId w:val="90"/>
  </w:num>
  <w:num w:numId="162" w16cid:durableId="1153372942">
    <w:abstractNumId w:val="184"/>
  </w:num>
  <w:num w:numId="163" w16cid:durableId="1628582952">
    <w:abstractNumId w:val="46"/>
  </w:num>
  <w:num w:numId="164" w16cid:durableId="80762976">
    <w:abstractNumId w:val="75"/>
  </w:num>
  <w:num w:numId="165" w16cid:durableId="1821726591">
    <w:abstractNumId w:val="141"/>
  </w:num>
  <w:num w:numId="166" w16cid:durableId="972059273">
    <w:abstractNumId w:val="172"/>
  </w:num>
  <w:num w:numId="167" w16cid:durableId="1637220514">
    <w:abstractNumId w:val="47"/>
  </w:num>
  <w:num w:numId="168" w16cid:durableId="398140233">
    <w:abstractNumId w:val="216"/>
  </w:num>
  <w:num w:numId="169" w16cid:durableId="1843743350">
    <w:abstractNumId w:val="257"/>
  </w:num>
  <w:num w:numId="170" w16cid:durableId="324015627">
    <w:abstractNumId w:val="50"/>
  </w:num>
  <w:num w:numId="171" w16cid:durableId="1995066627">
    <w:abstractNumId w:val="44"/>
  </w:num>
  <w:num w:numId="172" w16cid:durableId="910193823">
    <w:abstractNumId w:val="193"/>
  </w:num>
  <w:num w:numId="173" w16cid:durableId="2011131934">
    <w:abstractNumId w:val="76"/>
  </w:num>
  <w:num w:numId="174" w16cid:durableId="509224279">
    <w:abstractNumId w:val="3"/>
  </w:num>
  <w:num w:numId="175" w16cid:durableId="2137791372">
    <w:abstractNumId w:val="176"/>
  </w:num>
  <w:num w:numId="176" w16cid:durableId="1861043448">
    <w:abstractNumId w:val="123"/>
  </w:num>
  <w:num w:numId="177" w16cid:durableId="523179766">
    <w:abstractNumId w:val="118"/>
  </w:num>
  <w:num w:numId="178" w16cid:durableId="241990839">
    <w:abstractNumId w:val="210"/>
  </w:num>
  <w:num w:numId="179" w16cid:durableId="1123156778">
    <w:abstractNumId w:val="230"/>
  </w:num>
  <w:num w:numId="180" w16cid:durableId="860514232">
    <w:abstractNumId w:val="25"/>
  </w:num>
  <w:num w:numId="181" w16cid:durableId="1900021306">
    <w:abstractNumId w:val="1"/>
  </w:num>
  <w:num w:numId="182" w16cid:durableId="1446190643">
    <w:abstractNumId w:val="143"/>
  </w:num>
  <w:num w:numId="183" w16cid:durableId="104085102">
    <w:abstractNumId w:val="41"/>
  </w:num>
  <w:num w:numId="184" w16cid:durableId="558589453">
    <w:abstractNumId w:val="18"/>
  </w:num>
  <w:num w:numId="185" w16cid:durableId="773745656">
    <w:abstractNumId w:val="157"/>
  </w:num>
  <w:num w:numId="186" w16cid:durableId="268436656">
    <w:abstractNumId w:val="239"/>
  </w:num>
  <w:num w:numId="187" w16cid:durableId="158739990">
    <w:abstractNumId w:val="203"/>
  </w:num>
  <w:num w:numId="188" w16cid:durableId="115147957">
    <w:abstractNumId w:val="49"/>
  </w:num>
  <w:num w:numId="189" w16cid:durableId="1686588262">
    <w:abstractNumId w:val="26"/>
  </w:num>
  <w:num w:numId="190" w16cid:durableId="1650208027">
    <w:abstractNumId w:val="258"/>
  </w:num>
  <w:num w:numId="191" w16cid:durableId="1089161132">
    <w:abstractNumId w:val="106"/>
  </w:num>
  <w:num w:numId="192" w16cid:durableId="1486820347">
    <w:abstractNumId w:val="221"/>
  </w:num>
  <w:num w:numId="193" w16cid:durableId="1841121764">
    <w:abstractNumId w:val="250"/>
  </w:num>
  <w:num w:numId="194" w16cid:durableId="1895502975">
    <w:abstractNumId w:val="7"/>
  </w:num>
  <w:num w:numId="195" w16cid:durableId="905069370">
    <w:abstractNumId w:val="21"/>
  </w:num>
  <w:num w:numId="196" w16cid:durableId="1995058618">
    <w:abstractNumId w:val="140"/>
  </w:num>
  <w:num w:numId="197" w16cid:durableId="70588792">
    <w:abstractNumId w:val="255"/>
  </w:num>
  <w:num w:numId="198" w16cid:durableId="209726623">
    <w:abstractNumId w:val="99"/>
  </w:num>
  <w:num w:numId="199" w16cid:durableId="130178169">
    <w:abstractNumId w:val="183"/>
  </w:num>
  <w:num w:numId="200" w16cid:durableId="689794051">
    <w:abstractNumId w:val="227"/>
  </w:num>
  <w:num w:numId="201" w16cid:durableId="329020869">
    <w:abstractNumId w:val="34"/>
  </w:num>
  <w:num w:numId="202" w16cid:durableId="1066605108">
    <w:abstractNumId w:val="119"/>
  </w:num>
  <w:num w:numId="203" w16cid:durableId="1944073000">
    <w:abstractNumId w:val="132"/>
  </w:num>
  <w:num w:numId="204" w16cid:durableId="1860004408">
    <w:abstractNumId w:val="9"/>
  </w:num>
  <w:num w:numId="205" w16cid:durableId="1292127544">
    <w:abstractNumId w:val="236"/>
  </w:num>
  <w:num w:numId="206" w16cid:durableId="2063366740">
    <w:abstractNumId w:val="156"/>
  </w:num>
  <w:num w:numId="207" w16cid:durableId="262496238">
    <w:abstractNumId w:val="256"/>
  </w:num>
  <w:num w:numId="208" w16cid:durableId="712652442">
    <w:abstractNumId w:val="169"/>
  </w:num>
  <w:num w:numId="209" w16cid:durableId="398669499">
    <w:abstractNumId w:val="12"/>
  </w:num>
  <w:num w:numId="210" w16cid:durableId="1439839157">
    <w:abstractNumId w:val="71"/>
  </w:num>
  <w:num w:numId="211" w16cid:durableId="139736180">
    <w:abstractNumId w:val="147"/>
  </w:num>
  <w:num w:numId="212" w16cid:durableId="1956670602">
    <w:abstractNumId w:val="188"/>
  </w:num>
  <w:num w:numId="213" w16cid:durableId="961032821">
    <w:abstractNumId w:val="154"/>
  </w:num>
  <w:num w:numId="214" w16cid:durableId="1642036638">
    <w:abstractNumId w:val="0"/>
  </w:num>
  <w:num w:numId="215" w16cid:durableId="1388644974">
    <w:abstractNumId w:val="174"/>
  </w:num>
  <w:num w:numId="216" w16cid:durableId="1290278170">
    <w:abstractNumId w:val="149"/>
  </w:num>
  <w:num w:numId="217" w16cid:durableId="27922148">
    <w:abstractNumId w:val="120"/>
  </w:num>
  <w:num w:numId="218" w16cid:durableId="169612982">
    <w:abstractNumId w:val="142"/>
  </w:num>
  <w:num w:numId="219" w16cid:durableId="1176849514">
    <w:abstractNumId w:val="88"/>
  </w:num>
  <w:num w:numId="220" w16cid:durableId="2098625043">
    <w:abstractNumId w:val="38"/>
  </w:num>
  <w:num w:numId="221" w16cid:durableId="1801992018">
    <w:abstractNumId w:val="13"/>
  </w:num>
  <w:num w:numId="222" w16cid:durableId="1353143947">
    <w:abstractNumId w:val="22"/>
  </w:num>
  <w:num w:numId="223" w16cid:durableId="243608768">
    <w:abstractNumId w:val="17"/>
  </w:num>
  <w:num w:numId="224" w16cid:durableId="471292818">
    <w:abstractNumId w:val="19"/>
  </w:num>
  <w:num w:numId="225" w16cid:durableId="1928146704">
    <w:abstractNumId w:val="248"/>
  </w:num>
  <w:num w:numId="226" w16cid:durableId="750002227">
    <w:abstractNumId w:val="126"/>
  </w:num>
  <w:num w:numId="227" w16cid:durableId="2135052250">
    <w:abstractNumId w:val="23"/>
  </w:num>
  <w:num w:numId="228" w16cid:durableId="2102290318">
    <w:abstractNumId w:val="173"/>
  </w:num>
  <w:num w:numId="229" w16cid:durableId="837814961">
    <w:abstractNumId w:val="86"/>
  </w:num>
  <w:num w:numId="230" w16cid:durableId="524172584">
    <w:abstractNumId w:val="85"/>
  </w:num>
  <w:num w:numId="231" w16cid:durableId="61997354">
    <w:abstractNumId w:val="129"/>
  </w:num>
  <w:num w:numId="232" w16cid:durableId="1627275830">
    <w:abstractNumId w:val="211"/>
  </w:num>
  <w:num w:numId="233" w16cid:durableId="240483313">
    <w:abstractNumId w:val="73"/>
  </w:num>
  <w:num w:numId="234" w16cid:durableId="1548645504">
    <w:abstractNumId w:val="31"/>
  </w:num>
  <w:num w:numId="235" w16cid:durableId="473985853">
    <w:abstractNumId w:val="128"/>
  </w:num>
  <w:num w:numId="236" w16cid:durableId="1099907117">
    <w:abstractNumId w:val="158"/>
  </w:num>
  <w:num w:numId="237" w16cid:durableId="2044597325">
    <w:abstractNumId w:val="131"/>
  </w:num>
  <w:num w:numId="238" w16cid:durableId="2122449647">
    <w:abstractNumId w:val="231"/>
  </w:num>
  <w:num w:numId="239" w16cid:durableId="1832528184">
    <w:abstractNumId w:val="204"/>
  </w:num>
  <w:num w:numId="240" w16cid:durableId="1312520429">
    <w:abstractNumId w:val="4"/>
  </w:num>
  <w:num w:numId="241" w16cid:durableId="397946368">
    <w:abstractNumId w:val="65"/>
  </w:num>
  <w:num w:numId="242" w16cid:durableId="1887982926">
    <w:abstractNumId w:val="196"/>
  </w:num>
  <w:num w:numId="243" w16cid:durableId="1878470898">
    <w:abstractNumId w:val="209"/>
  </w:num>
  <w:num w:numId="244" w16cid:durableId="585117906">
    <w:abstractNumId w:val="167"/>
  </w:num>
  <w:num w:numId="245" w16cid:durableId="67117929">
    <w:abstractNumId w:val="53"/>
  </w:num>
  <w:num w:numId="246" w16cid:durableId="930242657">
    <w:abstractNumId w:val="245"/>
  </w:num>
  <w:num w:numId="247" w16cid:durableId="1079138175">
    <w:abstractNumId w:val="148"/>
  </w:num>
  <w:num w:numId="248" w16cid:durableId="1665813232">
    <w:abstractNumId w:val="243"/>
  </w:num>
  <w:num w:numId="249" w16cid:durableId="231622500">
    <w:abstractNumId w:val="69"/>
  </w:num>
  <w:num w:numId="250" w16cid:durableId="1124227687">
    <w:abstractNumId w:val="60"/>
  </w:num>
  <w:num w:numId="251" w16cid:durableId="1379627555">
    <w:abstractNumId w:val="78"/>
  </w:num>
  <w:num w:numId="252" w16cid:durableId="1477645196">
    <w:abstractNumId w:val="186"/>
  </w:num>
  <w:num w:numId="253" w16cid:durableId="758792491">
    <w:abstractNumId w:val="58"/>
  </w:num>
  <w:num w:numId="254" w16cid:durableId="550730110">
    <w:abstractNumId w:val="208"/>
  </w:num>
  <w:num w:numId="255" w16cid:durableId="155415839">
    <w:abstractNumId w:val="80"/>
  </w:num>
  <w:num w:numId="256" w16cid:durableId="395519538">
    <w:abstractNumId w:val="166"/>
  </w:num>
  <w:num w:numId="257" w16cid:durableId="1387335390">
    <w:abstractNumId w:val="15"/>
  </w:num>
  <w:num w:numId="258" w16cid:durableId="78253321">
    <w:abstractNumId w:val="251"/>
  </w:num>
  <w:num w:numId="259" w16cid:durableId="366639889">
    <w:abstractNumId w:val="121"/>
  </w:num>
  <w:num w:numId="260" w16cid:durableId="1586764229">
    <w:abstractNumId w:val="170"/>
  </w:num>
  <w:num w:numId="261" w16cid:durableId="2139254121">
    <w:abstractNumId w:val="232"/>
  </w:num>
  <w:num w:numId="262" w16cid:durableId="367030995">
    <w:abstractNumId w:val="178"/>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74"/>
    <w:rsid w:val="00000A04"/>
    <w:rsid w:val="00001022"/>
    <w:rsid w:val="000020C6"/>
    <w:rsid w:val="000022C4"/>
    <w:rsid w:val="000026A9"/>
    <w:rsid w:val="00002BC6"/>
    <w:rsid w:val="00002BD6"/>
    <w:rsid w:val="00002FEC"/>
    <w:rsid w:val="00003417"/>
    <w:rsid w:val="000036C9"/>
    <w:rsid w:val="000037BB"/>
    <w:rsid w:val="00003DB2"/>
    <w:rsid w:val="00005C04"/>
    <w:rsid w:val="00007C38"/>
    <w:rsid w:val="00010583"/>
    <w:rsid w:val="00010F93"/>
    <w:rsid w:val="000139CF"/>
    <w:rsid w:val="00014E9C"/>
    <w:rsid w:val="00015BBC"/>
    <w:rsid w:val="0001646D"/>
    <w:rsid w:val="0001722C"/>
    <w:rsid w:val="00017323"/>
    <w:rsid w:val="000209B1"/>
    <w:rsid w:val="00021BB7"/>
    <w:rsid w:val="00022502"/>
    <w:rsid w:val="000230E6"/>
    <w:rsid w:val="0002384B"/>
    <w:rsid w:val="00023EDD"/>
    <w:rsid w:val="000244BD"/>
    <w:rsid w:val="00024BD5"/>
    <w:rsid w:val="000255E4"/>
    <w:rsid w:val="0002598B"/>
    <w:rsid w:val="00025FCF"/>
    <w:rsid w:val="000276E0"/>
    <w:rsid w:val="00027849"/>
    <w:rsid w:val="00031439"/>
    <w:rsid w:val="000335FF"/>
    <w:rsid w:val="00033B9A"/>
    <w:rsid w:val="00034577"/>
    <w:rsid w:val="000346D7"/>
    <w:rsid w:val="000356F4"/>
    <w:rsid w:val="00035716"/>
    <w:rsid w:val="00035F62"/>
    <w:rsid w:val="0003689A"/>
    <w:rsid w:val="00036A4A"/>
    <w:rsid w:val="00036C98"/>
    <w:rsid w:val="00037F4D"/>
    <w:rsid w:val="00040473"/>
    <w:rsid w:val="000418CE"/>
    <w:rsid w:val="00042D9C"/>
    <w:rsid w:val="00042F2D"/>
    <w:rsid w:val="00043EB3"/>
    <w:rsid w:val="00043F20"/>
    <w:rsid w:val="00043F87"/>
    <w:rsid w:val="000440AF"/>
    <w:rsid w:val="0004420B"/>
    <w:rsid w:val="000443CA"/>
    <w:rsid w:val="000444EC"/>
    <w:rsid w:val="0004456B"/>
    <w:rsid w:val="0004474D"/>
    <w:rsid w:val="000450C7"/>
    <w:rsid w:val="00045394"/>
    <w:rsid w:val="00046671"/>
    <w:rsid w:val="00046728"/>
    <w:rsid w:val="00046BEE"/>
    <w:rsid w:val="00046D86"/>
    <w:rsid w:val="00047D83"/>
    <w:rsid w:val="0005018A"/>
    <w:rsid w:val="00050BD6"/>
    <w:rsid w:val="00051803"/>
    <w:rsid w:val="00051E55"/>
    <w:rsid w:val="00052499"/>
    <w:rsid w:val="00052B82"/>
    <w:rsid w:val="00052B9B"/>
    <w:rsid w:val="00052F18"/>
    <w:rsid w:val="00055214"/>
    <w:rsid w:val="000555B4"/>
    <w:rsid w:val="0005630F"/>
    <w:rsid w:val="000564EE"/>
    <w:rsid w:val="000573FE"/>
    <w:rsid w:val="00057F5B"/>
    <w:rsid w:val="00060BC5"/>
    <w:rsid w:val="00061254"/>
    <w:rsid w:val="00061549"/>
    <w:rsid w:val="00061636"/>
    <w:rsid w:val="0006316C"/>
    <w:rsid w:val="0006344D"/>
    <w:rsid w:val="00063488"/>
    <w:rsid w:val="00064738"/>
    <w:rsid w:val="00064A35"/>
    <w:rsid w:val="000654C1"/>
    <w:rsid w:val="0006583A"/>
    <w:rsid w:val="0006758A"/>
    <w:rsid w:val="00067598"/>
    <w:rsid w:val="000705F8"/>
    <w:rsid w:val="00071533"/>
    <w:rsid w:val="00074E55"/>
    <w:rsid w:val="0007507D"/>
    <w:rsid w:val="0007588B"/>
    <w:rsid w:val="00075AAB"/>
    <w:rsid w:val="00075B56"/>
    <w:rsid w:val="00075DBC"/>
    <w:rsid w:val="00076D09"/>
    <w:rsid w:val="00077113"/>
    <w:rsid w:val="00077CE4"/>
    <w:rsid w:val="00080422"/>
    <w:rsid w:val="00080AA2"/>
    <w:rsid w:val="000813B4"/>
    <w:rsid w:val="00081F26"/>
    <w:rsid w:val="00082D1B"/>
    <w:rsid w:val="000831A1"/>
    <w:rsid w:val="00084489"/>
    <w:rsid w:val="0008448C"/>
    <w:rsid w:val="00084AE8"/>
    <w:rsid w:val="00084EA8"/>
    <w:rsid w:val="0008590D"/>
    <w:rsid w:val="00085D70"/>
    <w:rsid w:val="00086C84"/>
    <w:rsid w:val="0008740F"/>
    <w:rsid w:val="00087C8B"/>
    <w:rsid w:val="0009029C"/>
    <w:rsid w:val="0009083F"/>
    <w:rsid w:val="000922DE"/>
    <w:rsid w:val="000924E2"/>
    <w:rsid w:val="0009488A"/>
    <w:rsid w:val="00095B8E"/>
    <w:rsid w:val="00097F2C"/>
    <w:rsid w:val="000A065B"/>
    <w:rsid w:val="000A1046"/>
    <w:rsid w:val="000A1DD7"/>
    <w:rsid w:val="000A27D3"/>
    <w:rsid w:val="000A2AFB"/>
    <w:rsid w:val="000A544D"/>
    <w:rsid w:val="000A634B"/>
    <w:rsid w:val="000A6465"/>
    <w:rsid w:val="000A7135"/>
    <w:rsid w:val="000A74B8"/>
    <w:rsid w:val="000A7BAE"/>
    <w:rsid w:val="000A7DD9"/>
    <w:rsid w:val="000B0CEC"/>
    <w:rsid w:val="000B1621"/>
    <w:rsid w:val="000B2421"/>
    <w:rsid w:val="000B2464"/>
    <w:rsid w:val="000B2871"/>
    <w:rsid w:val="000B2D36"/>
    <w:rsid w:val="000B439C"/>
    <w:rsid w:val="000B4D5C"/>
    <w:rsid w:val="000B5DE9"/>
    <w:rsid w:val="000C1491"/>
    <w:rsid w:val="000C177C"/>
    <w:rsid w:val="000C232B"/>
    <w:rsid w:val="000C2E62"/>
    <w:rsid w:val="000C3639"/>
    <w:rsid w:val="000C37A5"/>
    <w:rsid w:val="000C3F97"/>
    <w:rsid w:val="000C4964"/>
    <w:rsid w:val="000C4DE9"/>
    <w:rsid w:val="000C5611"/>
    <w:rsid w:val="000C5BBA"/>
    <w:rsid w:val="000C5C51"/>
    <w:rsid w:val="000C6210"/>
    <w:rsid w:val="000C72A1"/>
    <w:rsid w:val="000C7BBA"/>
    <w:rsid w:val="000C7E85"/>
    <w:rsid w:val="000D0AF2"/>
    <w:rsid w:val="000D12F8"/>
    <w:rsid w:val="000D14A3"/>
    <w:rsid w:val="000D23D3"/>
    <w:rsid w:val="000D31D2"/>
    <w:rsid w:val="000D4055"/>
    <w:rsid w:val="000D4857"/>
    <w:rsid w:val="000D5795"/>
    <w:rsid w:val="000D587F"/>
    <w:rsid w:val="000D7DA1"/>
    <w:rsid w:val="000D7E31"/>
    <w:rsid w:val="000E0E2E"/>
    <w:rsid w:val="000E15D7"/>
    <w:rsid w:val="000E16C4"/>
    <w:rsid w:val="000E2D69"/>
    <w:rsid w:val="000E3893"/>
    <w:rsid w:val="000E3D1B"/>
    <w:rsid w:val="000E4A56"/>
    <w:rsid w:val="000E5973"/>
    <w:rsid w:val="000E6324"/>
    <w:rsid w:val="000E6C66"/>
    <w:rsid w:val="000E6E13"/>
    <w:rsid w:val="000E70A1"/>
    <w:rsid w:val="000F0118"/>
    <w:rsid w:val="000F06CF"/>
    <w:rsid w:val="000F3908"/>
    <w:rsid w:val="000F3D0A"/>
    <w:rsid w:val="000F65BF"/>
    <w:rsid w:val="000F7761"/>
    <w:rsid w:val="00101C84"/>
    <w:rsid w:val="00102EB8"/>
    <w:rsid w:val="00103044"/>
    <w:rsid w:val="00103223"/>
    <w:rsid w:val="001047A7"/>
    <w:rsid w:val="001048F1"/>
    <w:rsid w:val="00105432"/>
    <w:rsid w:val="00105CB3"/>
    <w:rsid w:val="00105DFC"/>
    <w:rsid w:val="00105E33"/>
    <w:rsid w:val="00106E7C"/>
    <w:rsid w:val="0010779B"/>
    <w:rsid w:val="001079AC"/>
    <w:rsid w:val="0011026B"/>
    <w:rsid w:val="00110A8D"/>
    <w:rsid w:val="00110F65"/>
    <w:rsid w:val="00111025"/>
    <w:rsid w:val="0011132B"/>
    <w:rsid w:val="00111B6B"/>
    <w:rsid w:val="0011222C"/>
    <w:rsid w:val="00112C2D"/>
    <w:rsid w:val="00112C3B"/>
    <w:rsid w:val="001135E9"/>
    <w:rsid w:val="00113FC0"/>
    <w:rsid w:val="001140D3"/>
    <w:rsid w:val="00115327"/>
    <w:rsid w:val="00115561"/>
    <w:rsid w:val="001161E2"/>
    <w:rsid w:val="0011649E"/>
    <w:rsid w:val="001170DA"/>
    <w:rsid w:val="001172B2"/>
    <w:rsid w:val="001179A0"/>
    <w:rsid w:val="00117CC3"/>
    <w:rsid w:val="00120A89"/>
    <w:rsid w:val="0012210C"/>
    <w:rsid w:val="00122B39"/>
    <w:rsid w:val="00124C85"/>
    <w:rsid w:val="00124D18"/>
    <w:rsid w:val="00124E61"/>
    <w:rsid w:val="001251D9"/>
    <w:rsid w:val="00126208"/>
    <w:rsid w:val="00126F9D"/>
    <w:rsid w:val="00127F1E"/>
    <w:rsid w:val="00131973"/>
    <w:rsid w:val="001326A0"/>
    <w:rsid w:val="00132FA7"/>
    <w:rsid w:val="001331B2"/>
    <w:rsid w:val="001343F5"/>
    <w:rsid w:val="00134C3A"/>
    <w:rsid w:val="001352B3"/>
    <w:rsid w:val="00135332"/>
    <w:rsid w:val="001353F1"/>
    <w:rsid w:val="001368D0"/>
    <w:rsid w:val="00136F22"/>
    <w:rsid w:val="00141EFD"/>
    <w:rsid w:val="00142113"/>
    <w:rsid w:val="00142B8F"/>
    <w:rsid w:val="00142EF4"/>
    <w:rsid w:val="00142FD0"/>
    <w:rsid w:val="00143389"/>
    <w:rsid w:val="00144392"/>
    <w:rsid w:val="00144B54"/>
    <w:rsid w:val="00145249"/>
    <w:rsid w:val="00145800"/>
    <w:rsid w:val="001460C9"/>
    <w:rsid w:val="001475D9"/>
    <w:rsid w:val="00147ECF"/>
    <w:rsid w:val="00150258"/>
    <w:rsid w:val="001503B8"/>
    <w:rsid w:val="001527D4"/>
    <w:rsid w:val="00153C1E"/>
    <w:rsid w:val="00154025"/>
    <w:rsid w:val="00154B03"/>
    <w:rsid w:val="00155925"/>
    <w:rsid w:val="00155D64"/>
    <w:rsid w:val="00156025"/>
    <w:rsid w:val="00156827"/>
    <w:rsid w:val="00157975"/>
    <w:rsid w:val="00157B4E"/>
    <w:rsid w:val="00160914"/>
    <w:rsid w:val="00160F1B"/>
    <w:rsid w:val="00162A5C"/>
    <w:rsid w:val="001631D4"/>
    <w:rsid w:val="001634D0"/>
    <w:rsid w:val="00163E59"/>
    <w:rsid w:val="0016472C"/>
    <w:rsid w:val="00167A5B"/>
    <w:rsid w:val="00167B1E"/>
    <w:rsid w:val="00170616"/>
    <w:rsid w:val="00171CB7"/>
    <w:rsid w:val="00171EEF"/>
    <w:rsid w:val="00173851"/>
    <w:rsid w:val="00173B2D"/>
    <w:rsid w:val="001755F8"/>
    <w:rsid w:val="00176043"/>
    <w:rsid w:val="00176DB7"/>
    <w:rsid w:val="00177173"/>
    <w:rsid w:val="00177961"/>
    <w:rsid w:val="00177C29"/>
    <w:rsid w:val="00177D6C"/>
    <w:rsid w:val="001801A2"/>
    <w:rsid w:val="0018063B"/>
    <w:rsid w:val="00182F3D"/>
    <w:rsid w:val="00184805"/>
    <w:rsid w:val="001848FA"/>
    <w:rsid w:val="00184E78"/>
    <w:rsid w:val="001853B4"/>
    <w:rsid w:val="00187E82"/>
    <w:rsid w:val="001910FE"/>
    <w:rsid w:val="001920D6"/>
    <w:rsid w:val="00192C04"/>
    <w:rsid w:val="00192D1B"/>
    <w:rsid w:val="00192E5B"/>
    <w:rsid w:val="00193099"/>
    <w:rsid w:val="0019313D"/>
    <w:rsid w:val="0019496C"/>
    <w:rsid w:val="00195691"/>
    <w:rsid w:val="00195E52"/>
    <w:rsid w:val="00196377"/>
    <w:rsid w:val="0019727D"/>
    <w:rsid w:val="001A0392"/>
    <w:rsid w:val="001A22EC"/>
    <w:rsid w:val="001A23E6"/>
    <w:rsid w:val="001A35B0"/>
    <w:rsid w:val="001A37E0"/>
    <w:rsid w:val="001A3DA3"/>
    <w:rsid w:val="001A4D06"/>
    <w:rsid w:val="001A53A1"/>
    <w:rsid w:val="001A798F"/>
    <w:rsid w:val="001A7EFA"/>
    <w:rsid w:val="001B0574"/>
    <w:rsid w:val="001B0E14"/>
    <w:rsid w:val="001B106D"/>
    <w:rsid w:val="001B1AAB"/>
    <w:rsid w:val="001B1B05"/>
    <w:rsid w:val="001B1B16"/>
    <w:rsid w:val="001B2DB1"/>
    <w:rsid w:val="001B2F14"/>
    <w:rsid w:val="001B2F5F"/>
    <w:rsid w:val="001B3A1E"/>
    <w:rsid w:val="001B4CDC"/>
    <w:rsid w:val="001B5F9B"/>
    <w:rsid w:val="001B7E8A"/>
    <w:rsid w:val="001C1B91"/>
    <w:rsid w:val="001C21F1"/>
    <w:rsid w:val="001C263F"/>
    <w:rsid w:val="001C3B7C"/>
    <w:rsid w:val="001C3D82"/>
    <w:rsid w:val="001C4DC5"/>
    <w:rsid w:val="001C7CE7"/>
    <w:rsid w:val="001D0908"/>
    <w:rsid w:val="001D0D00"/>
    <w:rsid w:val="001D161C"/>
    <w:rsid w:val="001D1B64"/>
    <w:rsid w:val="001D3048"/>
    <w:rsid w:val="001D5B42"/>
    <w:rsid w:val="001D6497"/>
    <w:rsid w:val="001D6E59"/>
    <w:rsid w:val="001D7FC4"/>
    <w:rsid w:val="001E0AB8"/>
    <w:rsid w:val="001E22AB"/>
    <w:rsid w:val="001E2B6C"/>
    <w:rsid w:val="001E31F0"/>
    <w:rsid w:val="001E3492"/>
    <w:rsid w:val="001E3538"/>
    <w:rsid w:val="001E4121"/>
    <w:rsid w:val="001E44AC"/>
    <w:rsid w:val="001E4693"/>
    <w:rsid w:val="001E7C4F"/>
    <w:rsid w:val="001F0978"/>
    <w:rsid w:val="001F14CB"/>
    <w:rsid w:val="001F2AD5"/>
    <w:rsid w:val="001F37A7"/>
    <w:rsid w:val="001F471E"/>
    <w:rsid w:val="001F478F"/>
    <w:rsid w:val="001F50D8"/>
    <w:rsid w:val="001F6BB5"/>
    <w:rsid w:val="001F6E25"/>
    <w:rsid w:val="001F701D"/>
    <w:rsid w:val="001F71F8"/>
    <w:rsid w:val="001F7818"/>
    <w:rsid w:val="001F78D8"/>
    <w:rsid w:val="001F7EE0"/>
    <w:rsid w:val="002005F5"/>
    <w:rsid w:val="00201440"/>
    <w:rsid w:val="0020163E"/>
    <w:rsid w:val="00201773"/>
    <w:rsid w:val="0020267F"/>
    <w:rsid w:val="00203166"/>
    <w:rsid w:val="0020346B"/>
    <w:rsid w:val="00203C24"/>
    <w:rsid w:val="002052A3"/>
    <w:rsid w:val="00205360"/>
    <w:rsid w:val="00205446"/>
    <w:rsid w:val="0020553A"/>
    <w:rsid w:val="002056AF"/>
    <w:rsid w:val="00205A75"/>
    <w:rsid w:val="00205E10"/>
    <w:rsid w:val="0020719C"/>
    <w:rsid w:val="00210B34"/>
    <w:rsid w:val="002150F1"/>
    <w:rsid w:val="002152D7"/>
    <w:rsid w:val="0021560A"/>
    <w:rsid w:val="0021580E"/>
    <w:rsid w:val="00216054"/>
    <w:rsid w:val="00216772"/>
    <w:rsid w:val="00217D61"/>
    <w:rsid w:val="00220BB2"/>
    <w:rsid w:val="00223634"/>
    <w:rsid w:val="002248B0"/>
    <w:rsid w:val="0022598F"/>
    <w:rsid w:val="00226268"/>
    <w:rsid w:val="0022699D"/>
    <w:rsid w:val="00226ACC"/>
    <w:rsid w:val="00226B73"/>
    <w:rsid w:val="00226D61"/>
    <w:rsid w:val="002303C8"/>
    <w:rsid w:val="0023119D"/>
    <w:rsid w:val="002312B1"/>
    <w:rsid w:val="00231973"/>
    <w:rsid w:val="0023200C"/>
    <w:rsid w:val="00233F35"/>
    <w:rsid w:val="00234001"/>
    <w:rsid w:val="002343C7"/>
    <w:rsid w:val="0023443A"/>
    <w:rsid w:val="00234C3B"/>
    <w:rsid w:val="002359DA"/>
    <w:rsid w:val="00236ED4"/>
    <w:rsid w:val="0023715A"/>
    <w:rsid w:val="00237935"/>
    <w:rsid w:val="00237BC5"/>
    <w:rsid w:val="00240DE7"/>
    <w:rsid w:val="0024359E"/>
    <w:rsid w:val="00243CF2"/>
    <w:rsid w:val="00245272"/>
    <w:rsid w:val="0024546C"/>
    <w:rsid w:val="0024548F"/>
    <w:rsid w:val="0024597C"/>
    <w:rsid w:val="002461EA"/>
    <w:rsid w:val="002466EF"/>
    <w:rsid w:val="002478EB"/>
    <w:rsid w:val="00247A7F"/>
    <w:rsid w:val="00250D61"/>
    <w:rsid w:val="002514E3"/>
    <w:rsid w:val="00251F4B"/>
    <w:rsid w:val="0025209D"/>
    <w:rsid w:val="00252AFD"/>
    <w:rsid w:val="00252E21"/>
    <w:rsid w:val="002538C6"/>
    <w:rsid w:val="00254742"/>
    <w:rsid w:val="00255D0F"/>
    <w:rsid w:val="00257C82"/>
    <w:rsid w:val="00261C25"/>
    <w:rsid w:val="00263780"/>
    <w:rsid w:val="00265967"/>
    <w:rsid w:val="002663C8"/>
    <w:rsid w:val="002666B1"/>
    <w:rsid w:val="00266A4A"/>
    <w:rsid w:val="00266E1C"/>
    <w:rsid w:val="002676CF"/>
    <w:rsid w:val="00267D1C"/>
    <w:rsid w:val="00267D83"/>
    <w:rsid w:val="00267E91"/>
    <w:rsid w:val="002716A0"/>
    <w:rsid w:val="00271E39"/>
    <w:rsid w:val="002725FB"/>
    <w:rsid w:val="00272E0C"/>
    <w:rsid w:val="00273799"/>
    <w:rsid w:val="002746FB"/>
    <w:rsid w:val="002761EF"/>
    <w:rsid w:val="0027673A"/>
    <w:rsid w:val="00276C4F"/>
    <w:rsid w:val="00277E23"/>
    <w:rsid w:val="0028086A"/>
    <w:rsid w:val="0028285C"/>
    <w:rsid w:val="00282C6D"/>
    <w:rsid w:val="00283505"/>
    <w:rsid w:val="0028484E"/>
    <w:rsid w:val="00285791"/>
    <w:rsid w:val="00285F40"/>
    <w:rsid w:val="00290BDE"/>
    <w:rsid w:val="002913DA"/>
    <w:rsid w:val="0029145A"/>
    <w:rsid w:val="00292358"/>
    <w:rsid w:val="0029260E"/>
    <w:rsid w:val="00292688"/>
    <w:rsid w:val="00293C6C"/>
    <w:rsid w:val="0029442A"/>
    <w:rsid w:val="002948D1"/>
    <w:rsid w:val="0029491C"/>
    <w:rsid w:val="0029555E"/>
    <w:rsid w:val="00296B49"/>
    <w:rsid w:val="002A0163"/>
    <w:rsid w:val="002A09E9"/>
    <w:rsid w:val="002A1627"/>
    <w:rsid w:val="002A1B74"/>
    <w:rsid w:val="002A2101"/>
    <w:rsid w:val="002A2D7E"/>
    <w:rsid w:val="002A30F3"/>
    <w:rsid w:val="002A3E4E"/>
    <w:rsid w:val="002A6338"/>
    <w:rsid w:val="002A6737"/>
    <w:rsid w:val="002A7D39"/>
    <w:rsid w:val="002B1C61"/>
    <w:rsid w:val="002B1F4D"/>
    <w:rsid w:val="002B240B"/>
    <w:rsid w:val="002B3A17"/>
    <w:rsid w:val="002B57A7"/>
    <w:rsid w:val="002B6D89"/>
    <w:rsid w:val="002B7C75"/>
    <w:rsid w:val="002C0002"/>
    <w:rsid w:val="002C1235"/>
    <w:rsid w:val="002C2338"/>
    <w:rsid w:val="002C2A09"/>
    <w:rsid w:val="002C4152"/>
    <w:rsid w:val="002C52D6"/>
    <w:rsid w:val="002C53D1"/>
    <w:rsid w:val="002C5F5B"/>
    <w:rsid w:val="002C63C9"/>
    <w:rsid w:val="002C65CE"/>
    <w:rsid w:val="002C6BC9"/>
    <w:rsid w:val="002C79D0"/>
    <w:rsid w:val="002C7B56"/>
    <w:rsid w:val="002C7C4E"/>
    <w:rsid w:val="002C7D63"/>
    <w:rsid w:val="002D02DE"/>
    <w:rsid w:val="002D05EB"/>
    <w:rsid w:val="002D0DB6"/>
    <w:rsid w:val="002D1A83"/>
    <w:rsid w:val="002D2A09"/>
    <w:rsid w:val="002D2A87"/>
    <w:rsid w:val="002D321C"/>
    <w:rsid w:val="002D5A3C"/>
    <w:rsid w:val="002D5B6C"/>
    <w:rsid w:val="002D75B9"/>
    <w:rsid w:val="002E1191"/>
    <w:rsid w:val="002E142B"/>
    <w:rsid w:val="002E1C4A"/>
    <w:rsid w:val="002E1CF7"/>
    <w:rsid w:val="002E218F"/>
    <w:rsid w:val="002E25FB"/>
    <w:rsid w:val="002E2F07"/>
    <w:rsid w:val="002E3E2B"/>
    <w:rsid w:val="002E3F48"/>
    <w:rsid w:val="002E5149"/>
    <w:rsid w:val="002E5252"/>
    <w:rsid w:val="002E5608"/>
    <w:rsid w:val="002E5D96"/>
    <w:rsid w:val="002E60A3"/>
    <w:rsid w:val="002F02F6"/>
    <w:rsid w:val="002F10E9"/>
    <w:rsid w:val="002F151D"/>
    <w:rsid w:val="002F204C"/>
    <w:rsid w:val="002F2200"/>
    <w:rsid w:val="002F3B65"/>
    <w:rsid w:val="002F5BE3"/>
    <w:rsid w:val="002F66C4"/>
    <w:rsid w:val="002F769D"/>
    <w:rsid w:val="002F7949"/>
    <w:rsid w:val="003008F6"/>
    <w:rsid w:val="00300EE9"/>
    <w:rsid w:val="003012D5"/>
    <w:rsid w:val="00301547"/>
    <w:rsid w:val="00304180"/>
    <w:rsid w:val="00304560"/>
    <w:rsid w:val="00304ACA"/>
    <w:rsid w:val="00305A91"/>
    <w:rsid w:val="00305BAD"/>
    <w:rsid w:val="003061BB"/>
    <w:rsid w:val="003063F4"/>
    <w:rsid w:val="00306B1F"/>
    <w:rsid w:val="00306F43"/>
    <w:rsid w:val="00307919"/>
    <w:rsid w:val="00307993"/>
    <w:rsid w:val="00307B26"/>
    <w:rsid w:val="00307E5A"/>
    <w:rsid w:val="0031041A"/>
    <w:rsid w:val="00310EFD"/>
    <w:rsid w:val="00311023"/>
    <w:rsid w:val="00311C80"/>
    <w:rsid w:val="00312293"/>
    <w:rsid w:val="0031290B"/>
    <w:rsid w:val="00312DFE"/>
    <w:rsid w:val="0031327E"/>
    <w:rsid w:val="003149CE"/>
    <w:rsid w:val="003159D8"/>
    <w:rsid w:val="00317620"/>
    <w:rsid w:val="003179F9"/>
    <w:rsid w:val="003202D7"/>
    <w:rsid w:val="003211F7"/>
    <w:rsid w:val="00322830"/>
    <w:rsid w:val="00322B1D"/>
    <w:rsid w:val="00323673"/>
    <w:rsid w:val="003242C9"/>
    <w:rsid w:val="00324332"/>
    <w:rsid w:val="00327238"/>
    <w:rsid w:val="0033335C"/>
    <w:rsid w:val="0033341A"/>
    <w:rsid w:val="00333716"/>
    <w:rsid w:val="003340D1"/>
    <w:rsid w:val="0033419B"/>
    <w:rsid w:val="003363C3"/>
    <w:rsid w:val="00336A76"/>
    <w:rsid w:val="00336AFD"/>
    <w:rsid w:val="00336C01"/>
    <w:rsid w:val="00337D53"/>
    <w:rsid w:val="00337E2D"/>
    <w:rsid w:val="003406F0"/>
    <w:rsid w:val="00340AE0"/>
    <w:rsid w:val="00340E55"/>
    <w:rsid w:val="00341424"/>
    <w:rsid w:val="0034206C"/>
    <w:rsid w:val="0034269D"/>
    <w:rsid w:val="003437BF"/>
    <w:rsid w:val="003438FC"/>
    <w:rsid w:val="003448FD"/>
    <w:rsid w:val="00344DDA"/>
    <w:rsid w:val="00350021"/>
    <w:rsid w:val="00350BC4"/>
    <w:rsid w:val="00350FC6"/>
    <w:rsid w:val="003510EF"/>
    <w:rsid w:val="00351C4B"/>
    <w:rsid w:val="00352D56"/>
    <w:rsid w:val="0035527B"/>
    <w:rsid w:val="003556EA"/>
    <w:rsid w:val="00357007"/>
    <w:rsid w:val="0035748C"/>
    <w:rsid w:val="00357B5C"/>
    <w:rsid w:val="0036341C"/>
    <w:rsid w:val="0036352D"/>
    <w:rsid w:val="00363CF0"/>
    <w:rsid w:val="00363D25"/>
    <w:rsid w:val="003643D6"/>
    <w:rsid w:val="0036508E"/>
    <w:rsid w:val="003675E8"/>
    <w:rsid w:val="00370024"/>
    <w:rsid w:val="0037011F"/>
    <w:rsid w:val="00370698"/>
    <w:rsid w:val="00371053"/>
    <w:rsid w:val="00371768"/>
    <w:rsid w:val="00371DBE"/>
    <w:rsid w:val="003733F3"/>
    <w:rsid w:val="003734C0"/>
    <w:rsid w:val="00373807"/>
    <w:rsid w:val="00376A65"/>
    <w:rsid w:val="0037702C"/>
    <w:rsid w:val="003771C0"/>
    <w:rsid w:val="003774F3"/>
    <w:rsid w:val="00380C2D"/>
    <w:rsid w:val="00381467"/>
    <w:rsid w:val="00381B2E"/>
    <w:rsid w:val="00385964"/>
    <w:rsid w:val="00385DD5"/>
    <w:rsid w:val="00385F78"/>
    <w:rsid w:val="003864D9"/>
    <w:rsid w:val="00387685"/>
    <w:rsid w:val="00387B95"/>
    <w:rsid w:val="0039084B"/>
    <w:rsid w:val="00392C46"/>
    <w:rsid w:val="00393A58"/>
    <w:rsid w:val="003944C5"/>
    <w:rsid w:val="00395F61"/>
    <w:rsid w:val="00396743"/>
    <w:rsid w:val="00396BBA"/>
    <w:rsid w:val="003A02DE"/>
    <w:rsid w:val="003A0475"/>
    <w:rsid w:val="003A0741"/>
    <w:rsid w:val="003A0788"/>
    <w:rsid w:val="003A2ACC"/>
    <w:rsid w:val="003A3615"/>
    <w:rsid w:val="003A3C92"/>
    <w:rsid w:val="003A3D9A"/>
    <w:rsid w:val="003A42E1"/>
    <w:rsid w:val="003A4410"/>
    <w:rsid w:val="003A4909"/>
    <w:rsid w:val="003A4D6F"/>
    <w:rsid w:val="003A5F2C"/>
    <w:rsid w:val="003A63C9"/>
    <w:rsid w:val="003A6B1E"/>
    <w:rsid w:val="003A719A"/>
    <w:rsid w:val="003A77DC"/>
    <w:rsid w:val="003A7B58"/>
    <w:rsid w:val="003A7D14"/>
    <w:rsid w:val="003B0D70"/>
    <w:rsid w:val="003B256B"/>
    <w:rsid w:val="003B29F2"/>
    <w:rsid w:val="003B3A76"/>
    <w:rsid w:val="003B3CFF"/>
    <w:rsid w:val="003B5122"/>
    <w:rsid w:val="003B7E9B"/>
    <w:rsid w:val="003C2995"/>
    <w:rsid w:val="003C42F1"/>
    <w:rsid w:val="003C4652"/>
    <w:rsid w:val="003C4DF1"/>
    <w:rsid w:val="003C5D7C"/>
    <w:rsid w:val="003C7314"/>
    <w:rsid w:val="003C7A2A"/>
    <w:rsid w:val="003D0197"/>
    <w:rsid w:val="003D038C"/>
    <w:rsid w:val="003D101D"/>
    <w:rsid w:val="003D1E8A"/>
    <w:rsid w:val="003D3FD7"/>
    <w:rsid w:val="003D493B"/>
    <w:rsid w:val="003D6A53"/>
    <w:rsid w:val="003D7045"/>
    <w:rsid w:val="003D7F16"/>
    <w:rsid w:val="003E000B"/>
    <w:rsid w:val="003E0168"/>
    <w:rsid w:val="003E054D"/>
    <w:rsid w:val="003E0B7A"/>
    <w:rsid w:val="003E0E52"/>
    <w:rsid w:val="003E20B0"/>
    <w:rsid w:val="003E27E6"/>
    <w:rsid w:val="003E28AA"/>
    <w:rsid w:val="003E2983"/>
    <w:rsid w:val="003E29C3"/>
    <w:rsid w:val="003E2D5B"/>
    <w:rsid w:val="003E4C83"/>
    <w:rsid w:val="003E5721"/>
    <w:rsid w:val="003E57A1"/>
    <w:rsid w:val="003E6755"/>
    <w:rsid w:val="003E6C8D"/>
    <w:rsid w:val="003E6EF3"/>
    <w:rsid w:val="003F03CB"/>
    <w:rsid w:val="003F1306"/>
    <w:rsid w:val="003F3365"/>
    <w:rsid w:val="003F3901"/>
    <w:rsid w:val="003F4EFA"/>
    <w:rsid w:val="003F5043"/>
    <w:rsid w:val="003F63E1"/>
    <w:rsid w:val="003F7A95"/>
    <w:rsid w:val="0040076C"/>
    <w:rsid w:val="00400BD4"/>
    <w:rsid w:val="00401319"/>
    <w:rsid w:val="00401CA0"/>
    <w:rsid w:val="004020F4"/>
    <w:rsid w:val="00403214"/>
    <w:rsid w:val="004039FB"/>
    <w:rsid w:val="00404D34"/>
    <w:rsid w:val="00405C31"/>
    <w:rsid w:val="0040676D"/>
    <w:rsid w:val="00406EB3"/>
    <w:rsid w:val="004071A8"/>
    <w:rsid w:val="004075E8"/>
    <w:rsid w:val="00407B88"/>
    <w:rsid w:val="00407DDB"/>
    <w:rsid w:val="004100E2"/>
    <w:rsid w:val="004101CC"/>
    <w:rsid w:val="00410455"/>
    <w:rsid w:val="004116E6"/>
    <w:rsid w:val="00412BC5"/>
    <w:rsid w:val="00412C8C"/>
    <w:rsid w:val="00413613"/>
    <w:rsid w:val="00414218"/>
    <w:rsid w:val="0041463D"/>
    <w:rsid w:val="00414668"/>
    <w:rsid w:val="00414742"/>
    <w:rsid w:val="00416BFE"/>
    <w:rsid w:val="00416C14"/>
    <w:rsid w:val="004178EE"/>
    <w:rsid w:val="00417CC8"/>
    <w:rsid w:val="00420B8F"/>
    <w:rsid w:val="004212E8"/>
    <w:rsid w:val="004216D8"/>
    <w:rsid w:val="00422962"/>
    <w:rsid w:val="00423930"/>
    <w:rsid w:val="00423C00"/>
    <w:rsid w:val="0042472B"/>
    <w:rsid w:val="00425217"/>
    <w:rsid w:val="00425456"/>
    <w:rsid w:val="00425525"/>
    <w:rsid w:val="00425BD3"/>
    <w:rsid w:val="004305E2"/>
    <w:rsid w:val="00430D35"/>
    <w:rsid w:val="00431B50"/>
    <w:rsid w:val="004326F7"/>
    <w:rsid w:val="0043307F"/>
    <w:rsid w:val="00434133"/>
    <w:rsid w:val="00434970"/>
    <w:rsid w:val="00434AC7"/>
    <w:rsid w:val="00435074"/>
    <w:rsid w:val="004357E2"/>
    <w:rsid w:val="00435D71"/>
    <w:rsid w:val="00437191"/>
    <w:rsid w:val="00440040"/>
    <w:rsid w:val="0044027E"/>
    <w:rsid w:val="00440919"/>
    <w:rsid w:val="00440C51"/>
    <w:rsid w:val="0044134D"/>
    <w:rsid w:val="00442A8C"/>
    <w:rsid w:val="00443E1A"/>
    <w:rsid w:val="00445358"/>
    <w:rsid w:val="0044557C"/>
    <w:rsid w:val="00445D99"/>
    <w:rsid w:val="00446174"/>
    <w:rsid w:val="00446E2E"/>
    <w:rsid w:val="00447C7F"/>
    <w:rsid w:val="00452164"/>
    <w:rsid w:val="004526C2"/>
    <w:rsid w:val="00455739"/>
    <w:rsid w:val="00455E12"/>
    <w:rsid w:val="004561BA"/>
    <w:rsid w:val="00456C43"/>
    <w:rsid w:val="00461A39"/>
    <w:rsid w:val="00461A5E"/>
    <w:rsid w:val="0046200C"/>
    <w:rsid w:val="0046230A"/>
    <w:rsid w:val="00462C48"/>
    <w:rsid w:val="00462EEF"/>
    <w:rsid w:val="00462F49"/>
    <w:rsid w:val="00464C52"/>
    <w:rsid w:val="00464E0C"/>
    <w:rsid w:val="0046509A"/>
    <w:rsid w:val="004650F2"/>
    <w:rsid w:val="00465550"/>
    <w:rsid w:val="00465FD4"/>
    <w:rsid w:val="00466C60"/>
    <w:rsid w:val="00466E4D"/>
    <w:rsid w:val="00470AAF"/>
    <w:rsid w:val="00470D8B"/>
    <w:rsid w:val="004714F6"/>
    <w:rsid w:val="00471B01"/>
    <w:rsid w:val="00471E79"/>
    <w:rsid w:val="0047299B"/>
    <w:rsid w:val="00473205"/>
    <w:rsid w:val="00473A61"/>
    <w:rsid w:val="00473F65"/>
    <w:rsid w:val="0047465A"/>
    <w:rsid w:val="00474776"/>
    <w:rsid w:val="00475614"/>
    <w:rsid w:val="00476737"/>
    <w:rsid w:val="004773E8"/>
    <w:rsid w:val="00477E90"/>
    <w:rsid w:val="00480218"/>
    <w:rsid w:val="00480C0B"/>
    <w:rsid w:val="00481CDE"/>
    <w:rsid w:val="00482D9B"/>
    <w:rsid w:val="004839C4"/>
    <w:rsid w:val="00483C3C"/>
    <w:rsid w:val="00483DB5"/>
    <w:rsid w:val="004840D8"/>
    <w:rsid w:val="00484D72"/>
    <w:rsid w:val="00484DA6"/>
    <w:rsid w:val="004853F7"/>
    <w:rsid w:val="004854E4"/>
    <w:rsid w:val="004856C3"/>
    <w:rsid w:val="00485E3C"/>
    <w:rsid w:val="0048640B"/>
    <w:rsid w:val="00487422"/>
    <w:rsid w:val="00487BAA"/>
    <w:rsid w:val="00490069"/>
    <w:rsid w:val="0049022F"/>
    <w:rsid w:val="00490396"/>
    <w:rsid w:val="00492438"/>
    <w:rsid w:val="00492EE0"/>
    <w:rsid w:val="0049385A"/>
    <w:rsid w:val="00494085"/>
    <w:rsid w:val="004941C1"/>
    <w:rsid w:val="00494747"/>
    <w:rsid w:val="0049538E"/>
    <w:rsid w:val="00495A71"/>
    <w:rsid w:val="00495F90"/>
    <w:rsid w:val="004974A6"/>
    <w:rsid w:val="00497CB8"/>
    <w:rsid w:val="004A0942"/>
    <w:rsid w:val="004A1F63"/>
    <w:rsid w:val="004A1F6F"/>
    <w:rsid w:val="004A2A88"/>
    <w:rsid w:val="004A3861"/>
    <w:rsid w:val="004A3C36"/>
    <w:rsid w:val="004A4189"/>
    <w:rsid w:val="004A4347"/>
    <w:rsid w:val="004A5534"/>
    <w:rsid w:val="004A61BB"/>
    <w:rsid w:val="004A6A54"/>
    <w:rsid w:val="004A6BD8"/>
    <w:rsid w:val="004A7927"/>
    <w:rsid w:val="004A7ED2"/>
    <w:rsid w:val="004B06AF"/>
    <w:rsid w:val="004B0942"/>
    <w:rsid w:val="004B24E0"/>
    <w:rsid w:val="004B2862"/>
    <w:rsid w:val="004B2B31"/>
    <w:rsid w:val="004B2C1F"/>
    <w:rsid w:val="004B2E37"/>
    <w:rsid w:val="004B4475"/>
    <w:rsid w:val="004B48C9"/>
    <w:rsid w:val="004B5F01"/>
    <w:rsid w:val="004B66DD"/>
    <w:rsid w:val="004B72DE"/>
    <w:rsid w:val="004B74E3"/>
    <w:rsid w:val="004B74E6"/>
    <w:rsid w:val="004C0212"/>
    <w:rsid w:val="004C099D"/>
    <w:rsid w:val="004C101D"/>
    <w:rsid w:val="004C2088"/>
    <w:rsid w:val="004C2252"/>
    <w:rsid w:val="004C266E"/>
    <w:rsid w:val="004C2E6C"/>
    <w:rsid w:val="004C3C01"/>
    <w:rsid w:val="004C454D"/>
    <w:rsid w:val="004C58DD"/>
    <w:rsid w:val="004C62A8"/>
    <w:rsid w:val="004C678A"/>
    <w:rsid w:val="004C7B49"/>
    <w:rsid w:val="004D031B"/>
    <w:rsid w:val="004D034E"/>
    <w:rsid w:val="004D16E7"/>
    <w:rsid w:val="004D1E6E"/>
    <w:rsid w:val="004D2265"/>
    <w:rsid w:val="004D28A4"/>
    <w:rsid w:val="004D3383"/>
    <w:rsid w:val="004D4C3D"/>
    <w:rsid w:val="004D5085"/>
    <w:rsid w:val="004D5A7D"/>
    <w:rsid w:val="004D616E"/>
    <w:rsid w:val="004D64E0"/>
    <w:rsid w:val="004D676F"/>
    <w:rsid w:val="004D7432"/>
    <w:rsid w:val="004E0918"/>
    <w:rsid w:val="004E1C37"/>
    <w:rsid w:val="004E1D5E"/>
    <w:rsid w:val="004E3582"/>
    <w:rsid w:val="004E3E20"/>
    <w:rsid w:val="004E479A"/>
    <w:rsid w:val="004E4839"/>
    <w:rsid w:val="004E5AFB"/>
    <w:rsid w:val="004F0FBC"/>
    <w:rsid w:val="004F144D"/>
    <w:rsid w:val="004F1988"/>
    <w:rsid w:val="004F1FB8"/>
    <w:rsid w:val="004F2AF5"/>
    <w:rsid w:val="004F2BEC"/>
    <w:rsid w:val="004F36DC"/>
    <w:rsid w:val="004F3B0E"/>
    <w:rsid w:val="004F6926"/>
    <w:rsid w:val="004F6A42"/>
    <w:rsid w:val="004F6B13"/>
    <w:rsid w:val="004F7209"/>
    <w:rsid w:val="004F735C"/>
    <w:rsid w:val="005015F2"/>
    <w:rsid w:val="00501C22"/>
    <w:rsid w:val="005027AC"/>
    <w:rsid w:val="00502D97"/>
    <w:rsid w:val="005039A5"/>
    <w:rsid w:val="005051A8"/>
    <w:rsid w:val="00506910"/>
    <w:rsid w:val="00506DE7"/>
    <w:rsid w:val="00507F95"/>
    <w:rsid w:val="00510950"/>
    <w:rsid w:val="005109BC"/>
    <w:rsid w:val="00510FE0"/>
    <w:rsid w:val="0051389D"/>
    <w:rsid w:val="00513E61"/>
    <w:rsid w:val="00514144"/>
    <w:rsid w:val="00514A83"/>
    <w:rsid w:val="00515050"/>
    <w:rsid w:val="00515919"/>
    <w:rsid w:val="0051659B"/>
    <w:rsid w:val="00516D05"/>
    <w:rsid w:val="00520776"/>
    <w:rsid w:val="0052193C"/>
    <w:rsid w:val="00521FFE"/>
    <w:rsid w:val="005224D8"/>
    <w:rsid w:val="00522B6C"/>
    <w:rsid w:val="005240BB"/>
    <w:rsid w:val="005254C7"/>
    <w:rsid w:val="00525866"/>
    <w:rsid w:val="0052694B"/>
    <w:rsid w:val="00526DFA"/>
    <w:rsid w:val="005277BF"/>
    <w:rsid w:val="00527C1B"/>
    <w:rsid w:val="00530E8E"/>
    <w:rsid w:val="0053137D"/>
    <w:rsid w:val="00531890"/>
    <w:rsid w:val="005318FC"/>
    <w:rsid w:val="00531A22"/>
    <w:rsid w:val="0053261E"/>
    <w:rsid w:val="0053397F"/>
    <w:rsid w:val="005339F9"/>
    <w:rsid w:val="00535756"/>
    <w:rsid w:val="00535870"/>
    <w:rsid w:val="0053612B"/>
    <w:rsid w:val="005367C5"/>
    <w:rsid w:val="00540C5D"/>
    <w:rsid w:val="00541582"/>
    <w:rsid w:val="005419CB"/>
    <w:rsid w:val="00541A29"/>
    <w:rsid w:val="00542EC6"/>
    <w:rsid w:val="005438E1"/>
    <w:rsid w:val="00544890"/>
    <w:rsid w:val="00546107"/>
    <w:rsid w:val="00546A2F"/>
    <w:rsid w:val="0054751F"/>
    <w:rsid w:val="00547E59"/>
    <w:rsid w:val="00547F70"/>
    <w:rsid w:val="00550A7E"/>
    <w:rsid w:val="005513F3"/>
    <w:rsid w:val="00552448"/>
    <w:rsid w:val="00553F21"/>
    <w:rsid w:val="0055536C"/>
    <w:rsid w:val="00555834"/>
    <w:rsid w:val="00555A88"/>
    <w:rsid w:val="005569F0"/>
    <w:rsid w:val="005569FF"/>
    <w:rsid w:val="00557629"/>
    <w:rsid w:val="005602B4"/>
    <w:rsid w:val="005620C2"/>
    <w:rsid w:val="005621EC"/>
    <w:rsid w:val="00562BAA"/>
    <w:rsid w:val="00562C92"/>
    <w:rsid w:val="00563394"/>
    <w:rsid w:val="005638CD"/>
    <w:rsid w:val="005644D7"/>
    <w:rsid w:val="00564BC0"/>
    <w:rsid w:val="00564EC9"/>
    <w:rsid w:val="005656F9"/>
    <w:rsid w:val="005666C8"/>
    <w:rsid w:val="00567488"/>
    <w:rsid w:val="005674D9"/>
    <w:rsid w:val="00567B77"/>
    <w:rsid w:val="0057008E"/>
    <w:rsid w:val="005701D9"/>
    <w:rsid w:val="0057133F"/>
    <w:rsid w:val="005716DA"/>
    <w:rsid w:val="00571C44"/>
    <w:rsid w:val="00572450"/>
    <w:rsid w:val="005748C0"/>
    <w:rsid w:val="005763CB"/>
    <w:rsid w:val="00576FBC"/>
    <w:rsid w:val="00577231"/>
    <w:rsid w:val="00577DFD"/>
    <w:rsid w:val="00580FF2"/>
    <w:rsid w:val="005818CF"/>
    <w:rsid w:val="0058204A"/>
    <w:rsid w:val="00582869"/>
    <w:rsid w:val="00582CC3"/>
    <w:rsid w:val="00582D59"/>
    <w:rsid w:val="00585050"/>
    <w:rsid w:val="0058509E"/>
    <w:rsid w:val="005855F4"/>
    <w:rsid w:val="005859C5"/>
    <w:rsid w:val="00587AC6"/>
    <w:rsid w:val="00587DD7"/>
    <w:rsid w:val="00590B3E"/>
    <w:rsid w:val="005913F4"/>
    <w:rsid w:val="0059216B"/>
    <w:rsid w:val="005947A9"/>
    <w:rsid w:val="00594B9A"/>
    <w:rsid w:val="00594BB4"/>
    <w:rsid w:val="005965D2"/>
    <w:rsid w:val="00596E53"/>
    <w:rsid w:val="00596FDF"/>
    <w:rsid w:val="0059707D"/>
    <w:rsid w:val="00597133"/>
    <w:rsid w:val="00597A46"/>
    <w:rsid w:val="00597DCF"/>
    <w:rsid w:val="005A1517"/>
    <w:rsid w:val="005A19F9"/>
    <w:rsid w:val="005A1DB6"/>
    <w:rsid w:val="005A2598"/>
    <w:rsid w:val="005A2E16"/>
    <w:rsid w:val="005A309B"/>
    <w:rsid w:val="005A3D90"/>
    <w:rsid w:val="005A4C9A"/>
    <w:rsid w:val="005A524F"/>
    <w:rsid w:val="005A618E"/>
    <w:rsid w:val="005A6704"/>
    <w:rsid w:val="005A6BE7"/>
    <w:rsid w:val="005A78D5"/>
    <w:rsid w:val="005B07D3"/>
    <w:rsid w:val="005B0C53"/>
    <w:rsid w:val="005B15A4"/>
    <w:rsid w:val="005B1FBA"/>
    <w:rsid w:val="005B25E2"/>
    <w:rsid w:val="005B25E5"/>
    <w:rsid w:val="005B40DF"/>
    <w:rsid w:val="005B4B35"/>
    <w:rsid w:val="005B51A3"/>
    <w:rsid w:val="005B55C6"/>
    <w:rsid w:val="005B6B71"/>
    <w:rsid w:val="005B7C59"/>
    <w:rsid w:val="005B7F8E"/>
    <w:rsid w:val="005C0884"/>
    <w:rsid w:val="005C29A8"/>
    <w:rsid w:val="005C31F9"/>
    <w:rsid w:val="005C36EF"/>
    <w:rsid w:val="005C4AA3"/>
    <w:rsid w:val="005C4C5E"/>
    <w:rsid w:val="005C5316"/>
    <w:rsid w:val="005C5AC5"/>
    <w:rsid w:val="005C712E"/>
    <w:rsid w:val="005C7357"/>
    <w:rsid w:val="005D0438"/>
    <w:rsid w:val="005D0903"/>
    <w:rsid w:val="005D1631"/>
    <w:rsid w:val="005D1908"/>
    <w:rsid w:val="005D1FBD"/>
    <w:rsid w:val="005D32FC"/>
    <w:rsid w:val="005D52BA"/>
    <w:rsid w:val="005D6074"/>
    <w:rsid w:val="005D72E0"/>
    <w:rsid w:val="005D73D9"/>
    <w:rsid w:val="005E070F"/>
    <w:rsid w:val="005E10E4"/>
    <w:rsid w:val="005E17F7"/>
    <w:rsid w:val="005E229C"/>
    <w:rsid w:val="005E326A"/>
    <w:rsid w:val="005E45F4"/>
    <w:rsid w:val="005E4952"/>
    <w:rsid w:val="005E5475"/>
    <w:rsid w:val="005E5521"/>
    <w:rsid w:val="005E564E"/>
    <w:rsid w:val="005E5B40"/>
    <w:rsid w:val="005E6383"/>
    <w:rsid w:val="005E63B4"/>
    <w:rsid w:val="005E6740"/>
    <w:rsid w:val="005E6A43"/>
    <w:rsid w:val="005E6C24"/>
    <w:rsid w:val="005E717C"/>
    <w:rsid w:val="005E786E"/>
    <w:rsid w:val="005F083C"/>
    <w:rsid w:val="005F08DD"/>
    <w:rsid w:val="005F0967"/>
    <w:rsid w:val="005F1E13"/>
    <w:rsid w:val="005F1FB9"/>
    <w:rsid w:val="005F2731"/>
    <w:rsid w:val="005F322E"/>
    <w:rsid w:val="005F3E76"/>
    <w:rsid w:val="005F3FFD"/>
    <w:rsid w:val="005F4B93"/>
    <w:rsid w:val="005F55CE"/>
    <w:rsid w:val="005F5B09"/>
    <w:rsid w:val="005F5B7F"/>
    <w:rsid w:val="005F5C48"/>
    <w:rsid w:val="005F6808"/>
    <w:rsid w:val="005F689F"/>
    <w:rsid w:val="005F7B78"/>
    <w:rsid w:val="006018BA"/>
    <w:rsid w:val="006019CC"/>
    <w:rsid w:val="00601FE3"/>
    <w:rsid w:val="00603049"/>
    <w:rsid w:val="006032FF"/>
    <w:rsid w:val="006035B5"/>
    <w:rsid w:val="00603BA5"/>
    <w:rsid w:val="00604D17"/>
    <w:rsid w:val="0060630B"/>
    <w:rsid w:val="0060686F"/>
    <w:rsid w:val="0060735C"/>
    <w:rsid w:val="00607F41"/>
    <w:rsid w:val="0061183B"/>
    <w:rsid w:val="0061273E"/>
    <w:rsid w:val="00612B05"/>
    <w:rsid w:val="00613B81"/>
    <w:rsid w:val="00614CA8"/>
    <w:rsid w:val="0061767A"/>
    <w:rsid w:val="00620244"/>
    <w:rsid w:val="00620403"/>
    <w:rsid w:val="00623B9D"/>
    <w:rsid w:val="00623CB1"/>
    <w:rsid w:val="00624422"/>
    <w:rsid w:val="006245B2"/>
    <w:rsid w:val="00625305"/>
    <w:rsid w:val="00626C81"/>
    <w:rsid w:val="006326D1"/>
    <w:rsid w:val="00632A85"/>
    <w:rsid w:val="00632D1C"/>
    <w:rsid w:val="00634EE5"/>
    <w:rsid w:val="00635B59"/>
    <w:rsid w:val="00636AD0"/>
    <w:rsid w:val="00640448"/>
    <w:rsid w:val="00641B36"/>
    <w:rsid w:val="006430F0"/>
    <w:rsid w:val="0064519C"/>
    <w:rsid w:val="00645BA5"/>
    <w:rsid w:val="006462CF"/>
    <w:rsid w:val="006470B4"/>
    <w:rsid w:val="00647865"/>
    <w:rsid w:val="00647D74"/>
    <w:rsid w:val="006507A8"/>
    <w:rsid w:val="00650CF1"/>
    <w:rsid w:val="00650D08"/>
    <w:rsid w:val="00650FAE"/>
    <w:rsid w:val="00651552"/>
    <w:rsid w:val="00652C01"/>
    <w:rsid w:val="0065316A"/>
    <w:rsid w:val="006534E2"/>
    <w:rsid w:val="0065379B"/>
    <w:rsid w:val="00654AB9"/>
    <w:rsid w:val="006554E2"/>
    <w:rsid w:val="0065595D"/>
    <w:rsid w:val="00656FE4"/>
    <w:rsid w:val="006608F6"/>
    <w:rsid w:val="00660D73"/>
    <w:rsid w:val="00661A1C"/>
    <w:rsid w:val="0066225C"/>
    <w:rsid w:val="00662550"/>
    <w:rsid w:val="006628F6"/>
    <w:rsid w:val="00662E9D"/>
    <w:rsid w:val="006634E0"/>
    <w:rsid w:val="00664C4B"/>
    <w:rsid w:val="00664E9B"/>
    <w:rsid w:val="0066657C"/>
    <w:rsid w:val="00666724"/>
    <w:rsid w:val="00666796"/>
    <w:rsid w:val="00666AAA"/>
    <w:rsid w:val="0066752B"/>
    <w:rsid w:val="006678E9"/>
    <w:rsid w:val="006705CE"/>
    <w:rsid w:val="00670C69"/>
    <w:rsid w:val="00670D7B"/>
    <w:rsid w:val="00671564"/>
    <w:rsid w:val="00671616"/>
    <w:rsid w:val="00673C25"/>
    <w:rsid w:val="00674530"/>
    <w:rsid w:val="006746EA"/>
    <w:rsid w:val="00674982"/>
    <w:rsid w:val="00674FE2"/>
    <w:rsid w:val="00675DA4"/>
    <w:rsid w:val="00676952"/>
    <w:rsid w:val="00676A74"/>
    <w:rsid w:val="00677B24"/>
    <w:rsid w:val="00677D81"/>
    <w:rsid w:val="006802F3"/>
    <w:rsid w:val="006809D9"/>
    <w:rsid w:val="00681F09"/>
    <w:rsid w:val="00683CC7"/>
    <w:rsid w:val="00683F3F"/>
    <w:rsid w:val="00683F58"/>
    <w:rsid w:val="0068402B"/>
    <w:rsid w:val="006872E0"/>
    <w:rsid w:val="0069055F"/>
    <w:rsid w:val="00690DC1"/>
    <w:rsid w:val="00692B5F"/>
    <w:rsid w:val="00693A4D"/>
    <w:rsid w:val="00694CCD"/>
    <w:rsid w:val="0069533A"/>
    <w:rsid w:val="00695BBC"/>
    <w:rsid w:val="0069694B"/>
    <w:rsid w:val="00697F9D"/>
    <w:rsid w:val="006A1400"/>
    <w:rsid w:val="006A170E"/>
    <w:rsid w:val="006A18B7"/>
    <w:rsid w:val="006A4248"/>
    <w:rsid w:val="006A462E"/>
    <w:rsid w:val="006A55E3"/>
    <w:rsid w:val="006A56C0"/>
    <w:rsid w:val="006A666F"/>
    <w:rsid w:val="006A6CFB"/>
    <w:rsid w:val="006A71B2"/>
    <w:rsid w:val="006B20CE"/>
    <w:rsid w:val="006B26ED"/>
    <w:rsid w:val="006B3F35"/>
    <w:rsid w:val="006B43FD"/>
    <w:rsid w:val="006B4D80"/>
    <w:rsid w:val="006B5042"/>
    <w:rsid w:val="006B6DA0"/>
    <w:rsid w:val="006B6E7E"/>
    <w:rsid w:val="006B766D"/>
    <w:rsid w:val="006B7AE3"/>
    <w:rsid w:val="006B7CF8"/>
    <w:rsid w:val="006B7D9B"/>
    <w:rsid w:val="006C0851"/>
    <w:rsid w:val="006C1E22"/>
    <w:rsid w:val="006C25B9"/>
    <w:rsid w:val="006C29FA"/>
    <w:rsid w:val="006C31FB"/>
    <w:rsid w:val="006C32FE"/>
    <w:rsid w:val="006C3D90"/>
    <w:rsid w:val="006C4009"/>
    <w:rsid w:val="006C4327"/>
    <w:rsid w:val="006C4EC4"/>
    <w:rsid w:val="006C51D8"/>
    <w:rsid w:val="006C5778"/>
    <w:rsid w:val="006C5941"/>
    <w:rsid w:val="006C6531"/>
    <w:rsid w:val="006C65B7"/>
    <w:rsid w:val="006C6664"/>
    <w:rsid w:val="006C769D"/>
    <w:rsid w:val="006C7B2C"/>
    <w:rsid w:val="006D0912"/>
    <w:rsid w:val="006D0D20"/>
    <w:rsid w:val="006D3603"/>
    <w:rsid w:val="006D36F9"/>
    <w:rsid w:val="006D47C4"/>
    <w:rsid w:val="006D4964"/>
    <w:rsid w:val="006D4DC1"/>
    <w:rsid w:val="006D54A7"/>
    <w:rsid w:val="006D63A1"/>
    <w:rsid w:val="006D69E4"/>
    <w:rsid w:val="006D7E0F"/>
    <w:rsid w:val="006E0297"/>
    <w:rsid w:val="006E0C34"/>
    <w:rsid w:val="006E188B"/>
    <w:rsid w:val="006E1A7D"/>
    <w:rsid w:val="006E3519"/>
    <w:rsid w:val="006E358A"/>
    <w:rsid w:val="006E42F7"/>
    <w:rsid w:val="006E4F0E"/>
    <w:rsid w:val="006E5202"/>
    <w:rsid w:val="006E5F9F"/>
    <w:rsid w:val="006E611A"/>
    <w:rsid w:val="006E616C"/>
    <w:rsid w:val="006F08E2"/>
    <w:rsid w:val="006F10B1"/>
    <w:rsid w:val="006F10CE"/>
    <w:rsid w:val="006F2728"/>
    <w:rsid w:val="006F27C6"/>
    <w:rsid w:val="006F2F3F"/>
    <w:rsid w:val="006F39F3"/>
    <w:rsid w:val="006F3B91"/>
    <w:rsid w:val="006F3D4E"/>
    <w:rsid w:val="006F40A3"/>
    <w:rsid w:val="006F4182"/>
    <w:rsid w:val="006F4333"/>
    <w:rsid w:val="006F7502"/>
    <w:rsid w:val="006F7B59"/>
    <w:rsid w:val="00700A5E"/>
    <w:rsid w:val="0070105E"/>
    <w:rsid w:val="00702AE1"/>
    <w:rsid w:val="00703A85"/>
    <w:rsid w:val="007046DE"/>
    <w:rsid w:val="00704BA7"/>
    <w:rsid w:val="00704BA8"/>
    <w:rsid w:val="0070534A"/>
    <w:rsid w:val="00705AD9"/>
    <w:rsid w:val="00705DD4"/>
    <w:rsid w:val="00705E8F"/>
    <w:rsid w:val="00706932"/>
    <w:rsid w:val="00706B9A"/>
    <w:rsid w:val="00707249"/>
    <w:rsid w:val="00707696"/>
    <w:rsid w:val="007100A4"/>
    <w:rsid w:val="007102CE"/>
    <w:rsid w:val="00711410"/>
    <w:rsid w:val="00711AA9"/>
    <w:rsid w:val="007125D8"/>
    <w:rsid w:val="007127FC"/>
    <w:rsid w:val="00712D9F"/>
    <w:rsid w:val="00712F83"/>
    <w:rsid w:val="00713497"/>
    <w:rsid w:val="00713791"/>
    <w:rsid w:val="007142D9"/>
    <w:rsid w:val="00714FD7"/>
    <w:rsid w:val="0071627B"/>
    <w:rsid w:val="007165E0"/>
    <w:rsid w:val="00717C1E"/>
    <w:rsid w:val="0072043E"/>
    <w:rsid w:val="00722964"/>
    <w:rsid w:val="00722D54"/>
    <w:rsid w:val="00723004"/>
    <w:rsid w:val="007234A7"/>
    <w:rsid w:val="00724CC8"/>
    <w:rsid w:val="00724FBC"/>
    <w:rsid w:val="0072681C"/>
    <w:rsid w:val="00726A30"/>
    <w:rsid w:val="00726D76"/>
    <w:rsid w:val="00727174"/>
    <w:rsid w:val="00730457"/>
    <w:rsid w:val="00730DEE"/>
    <w:rsid w:val="0073115B"/>
    <w:rsid w:val="0073198C"/>
    <w:rsid w:val="007319F8"/>
    <w:rsid w:val="00733F10"/>
    <w:rsid w:val="00734C61"/>
    <w:rsid w:val="00735229"/>
    <w:rsid w:val="00736331"/>
    <w:rsid w:val="0073655A"/>
    <w:rsid w:val="00740C3A"/>
    <w:rsid w:val="00740CE0"/>
    <w:rsid w:val="00740D4E"/>
    <w:rsid w:val="0074179C"/>
    <w:rsid w:val="00742891"/>
    <w:rsid w:val="007438F4"/>
    <w:rsid w:val="0074394D"/>
    <w:rsid w:val="00745CCF"/>
    <w:rsid w:val="00745ECE"/>
    <w:rsid w:val="00746247"/>
    <w:rsid w:val="007475C6"/>
    <w:rsid w:val="00747A78"/>
    <w:rsid w:val="00750FEF"/>
    <w:rsid w:val="00751152"/>
    <w:rsid w:val="00751A45"/>
    <w:rsid w:val="007524B3"/>
    <w:rsid w:val="00752B26"/>
    <w:rsid w:val="00752FE6"/>
    <w:rsid w:val="00753343"/>
    <w:rsid w:val="00753411"/>
    <w:rsid w:val="00753474"/>
    <w:rsid w:val="00754B23"/>
    <w:rsid w:val="00755B35"/>
    <w:rsid w:val="007562F0"/>
    <w:rsid w:val="00756A60"/>
    <w:rsid w:val="0075769A"/>
    <w:rsid w:val="0076053F"/>
    <w:rsid w:val="00760CB7"/>
    <w:rsid w:val="00760FFB"/>
    <w:rsid w:val="00761DCE"/>
    <w:rsid w:val="00762198"/>
    <w:rsid w:val="0076270D"/>
    <w:rsid w:val="007628CD"/>
    <w:rsid w:val="00765409"/>
    <w:rsid w:val="007665D9"/>
    <w:rsid w:val="00766642"/>
    <w:rsid w:val="0076744F"/>
    <w:rsid w:val="00771438"/>
    <w:rsid w:val="007719F6"/>
    <w:rsid w:val="00771FCD"/>
    <w:rsid w:val="00772528"/>
    <w:rsid w:val="0077290A"/>
    <w:rsid w:val="0077335D"/>
    <w:rsid w:val="007734E2"/>
    <w:rsid w:val="0077461E"/>
    <w:rsid w:val="00774AD6"/>
    <w:rsid w:val="00775DCC"/>
    <w:rsid w:val="00775EA0"/>
    <w:rsid w:val="007761B0"/>
    <w:rsid w:val="0077632C"/>
    <w:rsid w:val="0078046E"/>
    <w:rsid w:val="00780F14"/>
    <w:rsid w:val="007811DB"/>
    <w:rsid w:val="00781BEC"/>
    <w:rsid w:val="00782336"/>
    <w:rsid w:val="007823CF"/>
    <w:rsid w:val="0078258E"/>
    <w:rsid w:val="00782B9B"/>
    <w:rsid w:val="007833A9"/>
    <w:rsid w:val="00786090"/>
    <w:rsid w:val="0078628D"/>
    <w:rsid w:val="00786678"/>
    <w:rsid w:val="007866D3"/>
    <w:rsid w:val="007868F9"/>
    <w:rsid w:val="00787758"/>
    <w:rsid w:val="00790835"/>
    <w:rsid w:val="007922AA"/>
    <w:rsid w:val="007929A0"/>
    <w:rsid w:val="007929F7"/>
    <w:rsid w:val="00792D08"/>
    <w:rsid w:val="00792EBE"/>
    <w:rsid w:val="007940B6"/>
    <w:rsid w:val="0079565A"/>
    <w:rsid w:val="0079590E"/>
    <w:rsid w:val="007A0100"/>
    <w:rsid w:val="007A03F5"/>
    <w:rsid w:val="007A06E2"/>
    <w:rsid w:val="007A16BE"/>
    <w:rsid w:val="007A199A"/>
    <w:rsid w:val="007A1AE5"/>
    <w:rsid w:val="007A2AE5"/>
    <w:rsid w:val="007A2D2C"/>
    <w:rsid w:val="007A3B26"/>
    <w:rsid w:val="007A3C69"/>
    <w:rsid w:val="007A4665"/>
    <w:rsid w:val="007A4B3B"/>
    <w:rsid w:val="007A4D1A"/>
    <w:rsid w:val="007A4E7F"/>
    <w:rsid w:val="007A4F1F"/>
    <w:rsid w:val="007A545B"/>
    <w:rsid w:val="007A5EBA"/>
    <w:rsid w:val="007A6E6D"/>
    <w:rsid w:val="007A6E9A"/>
    <w:rsid w:val="007A70D6"/>
    <w:rsid w:val="007B0F46"/>
    <w:rsid w:val="007B1C86"/>
    <w:rsid w:val="007B1F18"/>
    <w:rsid w:val="007B24B3"/>
    <w:rsid w:val="007B2A3D"/>
    <w:rsid w:val="007B509A"/>
    <w:rsid w:val="007B5DB8"/>
    <w:rsid w:val="007B5EC8"/>
    <w:rsid w:val="007B7467"/>
    <w:rsid w:val="007B7EAA"/>
    <w:rsid w:val="007C04AE"/>
    <w:rsid w:val="007C0844"/>
    <w:rsid w:val="007C0F39"/>
    <w:rsid w:val="007C1882"/>
    <w:rsid w:val="007C19AA"/>
    <w:rsid w:val="007C2807"/>
    <w:rsid w:val="007C2DAB"/>
    <w:rsid w:val="007C3E09"/>
    <w:rsid w:val="007C44FD"/>
    <w:rsid w:val="007C48CD"/>
    <w:rsid w:val="007C4B49"/>
    <w:rsid w:val="007C51AC"/>
    <w:rsid w:val="007C575C"/>
    <w:rsid w:val="007C5FF8"/>
    <w:rsid w:val="007C6229"/>
    <w:rsid w:val="007C6BE0"/>
    <w:rsid w:val="007C73C1"/>
    <w:rsid w:val="007C7859"/>
    <w:rsid w:val="007C7DB6"/>
    <w:rsid w:val="007D0011"/>
    <w:rsid w:val="007D0185"/>
    <w:rsid w:val="007D0E00"/>
    <w:rsid w:val="007D112D"/>
    <w:rsid w:val="007D11C2"/>
    <w:rsid w:val="007D1EEB"/>
    <w:rsid w:val="007D2076"/>
    <w:rsid w:val="007D2D18"/>
    <w:rsid w:val="007D2DFC"/>
    <w:rsid w:val="007D32BD"/>
    <w:rsid w:val="007D35F0"/>
    <w:rsid w:val="007D651C"/>
    <w:rsid w:val="007D69D3"/>
    <w:rsid w:val="007D6D58"/>
    <w:rsid w:val="007D7254"/>
    <w:rsid w:val="007D7FAD"/>
    <w:rsid w:val="007E0297"/>
    <w:rsid w:val="007E0C27"/>
    <w:rsid w:val="007E0ECB"/>
    <w:rsid w:val="007E1A5C"/>
    <w:rsid w:val="007E1F69"/>
    <w:rsid w:val="007E2370"/>
    <w:rsid w:val="007E260E"/>
    <w:rsid w:val="007E591E"/>
    <w:rsid w:val="007E61CD"/>
    <w:rsid w:val="007E7282"/>
    <w:rsid w:val="007F16AA"/>
    <w:rsid w:val="007F1BDE"/>
    <w:rsid w:val="007F2586"/>
    <w:rsid w:val="007F2FEB"/>
    <w:rsid w:val="007F36BE"/>
    <w:rsid w:val="007F61F3"/>
    <w:rsid w:val="007F648C"/>
    <w:rsid w:val="007F6AD5"/>
    <w:rsid w:val="007F73EC"/>
    <w:rsid w:val="0080199B"/>
    <w:rsid w:val="00801A6C"/>
    <w:rsid w:val="00803CEE"/>
    <w:rsid w:val="00803D9E"/>
    <w:rsid w:val="00803F08"/>
    <w:rsid w:val="00805B6B"/>
    <w:rsid w:val="00805BF3"/>
    <w:rsid w:val="00806BFC"/>
    <w:rsid w:val="00806D16"/>
    <w:rsid w:val="00807B2F"/>
    <w:rsid w:val="00811083"/>
    <w:rsid w:val="0081145A"/>
    <w:rsid w:val="008114B5"/>
    <w:rsid w:val="008117AB"/>
    <w:rsid w:val="008122FB"/>
    <w:rsid w:val="00812541"/>
    <w:rsid w:val="00812DF6"/>
    <w:rsid w:val="008147D3"/>
    <w:rsid w:val="00814900"/>
    <w:rsid w:val="00815262"/>
    <w:rsid w:val="00815A5E"/>
    <w:rsid w:val="00816791"/>
    <w:rsid w:val="00816DE9"/>
    <w:rsid w:val="008175D6"/>
    <w:rsid w:val="00817A54"/>
    <w:rsid w:val="00821117"/>
    <w:rsid w:val="0082185D"/>
    <w:rsid w:val="00821BCB"/>
    <w:rsid w:val="00821D1E"/>
    <w:rsid w:val="00821F2B"/>
    <w:rsid w:val="0082233E"/>
    <w:rsid w:val="0082273C"/>
    <w:rsid w:val="0082364B"/>
    <w:rsid w:val="00824151"/>
    <w:rsid w:val="008257CD"/>
    <w:rsid w:val="008257DE"/>
    <w:rsid w:val="008260D3"/>
    <w:rsid w:val="00826E01"/>
    <w:rsid w:val="0082709F"/>
    <w:rsid w:val="008270C5"/>
    <w:rsid w:val="008272DA"/>
    <w:rsid w:val="008274D2"/>
    <w:rsid w:val="00827A61"/>
    <w:rsid w:val="00827F73"/>
    <w:rsid w:val="0083154C"/>
    <w:rsid w:val="008327F8"/>
    <w:rsid w:val="00832E7F"/>
    <w:rsid w:val="008344AF"/>
    <w:rsid w:val="0083655D"/>
    <w:rsid w:val="00836861"/>
    <w:rsid w:val="0083716E"/>
    <w:rsid w:val="008371D4"/>
    <w:rsid w:val="00837815"/>
    <w:rsid w:val="0083788B"/>
    <w:rsid w:val="008409C0"/>
    <w:rsid w:val="00840A08"/>
    <w:rsid w:val="0084184D"/>
    <w:rsid w:val="00842C13"/>
    <w:rsid w:val="00842C4A"/>
    <w:rsid w:val="0084490D"/>
    <w:rsid w:val="0084523F"/>
    <w:rsid w:val="008452E3"/>
    <w:rsid w:val="00845951"/>
    <w:rsid w:val="008463D0"/>
    <w:rsid w:val="008465F5"/>
    <w:rsid w:val="00847568"/>
    <w:rsid w:val="00847FEF"/>
    <w:rsid w:val="00850BFB"/>
    <w:rsid w:val="00851374"/>
    <w:rsid w:val="00851E87"/>
    <w:rsid w:val="00852027"/>
    <w:rsid w:val="008523A2"/>
    <w:rsid w:val="00853035"/>
    <w:rsid w:val="00853B5C"/>
    <w:rsid w:val="008548F5"/>
    <w:rsid w:val="00855261"/>
    <w:rsid w:val="00855C83"/>
    <w:rsid w:val="00857D87"/>
    <w:rsid w:val="008616D4"/>
    <w:rsid w:val="00863894"/>
    <w:rsid w:val="00863B2A"/>
    <w:rsid w:val="0086443D"/>
    <w:rsid w:val="008646EC"/>
    <w:rsid w:val="00864978"/>
    <w:rsid w:val="00864C4A"/>
    <w:rsid w:val="008657E6"/>
    <w:rsid w:val="00866B66"/>
    <w:rsid w:val="00867AF4"/>
    <w:rsid w:val="00870253"/>
    <w:rsid w:val="008707EF"/>
    <w:rsid w:val="00871E7A"/>
    <w:rsid w:val="0087284F"/>
    <w:rsid w:val="00872A2E"/>
    <w:rsid w:val="008749BA"/>
    <w:rsid w:val="00874D8D"/>
    <w:rsid w:val="00874FFE"/>
    <w:rsid w:val="008757BA"/>
    <w:rsid w:val="00876658"/>
    <w:rsid w:val="008767BC"/>
    <w:rsid w:val="008803D0"/>
    <w:rsid w:val="00880A1D"/>
    <w:rsid w:val="00882138"/>
    <w:rsid w:val="00882AB2"/>
    <w:rsid w:val="0088395C"/>
    <w:rsid w:val="008848B5"/>
    <w:rsid w:val="00886085"/>
    <w:rsid w:val="008869D9"/>
    <w:rsid w:val="00886A20"/>
    <w:rsid w:val="008879D8"/>
    <w:rsid w:val="00887FE0"/>
    <w:rsid w:val="008908F7"/>
    <w:rsid w:val="00890D1F"/>
    <w:rsid w:val="00891451"/>
    <w:rsid w:val="008927A9"/>
    <w:rsid w:val="00892B57"/>
    <w:rsid w:val="008945D6"/>
    <w:rsid w:val="00894EDD"/>
    <w:rsid w:val="008950B8"/>
    <w:rsid w:val="00895FA6"/>
    <w:rsid w:val="008965D7"/>
    <w:rsid w:val="00896B0A"/>
    <w:rsid w:val="0089711F"/>
    <w:rsid w:val="008A1196"/>
    <w:rsid w:val="008A270D"/>
    <w:rsid w:val="008A2828"/>
    <w:rsid w:val="008A2A26"/>
    <w:rsid w:val="008A2C7A"/>
    <w:rsid w:val="008A3411"/>
    <w:rsid w:val="008A3AA0"/>
    <w:rsid w:val="008A4061"/>
    <w:rsid w:val="008A4FAE"/>
    <w:rsid w:val="008A54B6"/>
    <w:rsid w:val="008A60BD"/>
    <w:rsid w:val="008A7DF6"/>
    <w:rsid w:val="008B01EE"/>
    <w:rsid w:val="008B0A62"/>
    <w:rsid w:val="008B0BEE"/>
    <w:rsid w:val="008B1E01"/>
    <w:rsid w:val="008B275A"/>
    <w:rsid w:val="008B3235"/>
    <w:rsid w:val="008B4891"/>
    <w:rsid w:val="008B4FB4"/>
    <w:rsid w:val="008B57FF"/>
    <w:rsid w:val="008B68CF"/>
    <w:rsid w:val="008B6D3B"/>
    <w:rsid w:val="008B7136"/>
    <w:rsid w:val="008C1581"/>
    <w:rsid w:val="008C1815"/>
    <w:rsid w:val="008C3693"/>
    <w:rsid w:val="008C4BEA"/>
    <w:rsid w:val="008C5CF7"/>
    <w:rsid w:val="008C77BC"/>
    <w:rsid w:val="008D03B6"/>
    <w:rsid w:val="008D1018"/>
    <w:rsid w:val="008D13AE"/>
    <w:rsid w:val="008D1704"/>
    <w:rsid w:val="008D26B5"/>
    <w:rsid w:val="008D275E"/>
    <w:rsid w:val="008D2883"/>
    <w:rsid w:val="008D3043"/>
    <w:rsid w:val="008D35C0"/>
    <w:rsid w:val="008D363F"/>
    <w:rsid w:val="008D3C7D"/>
    <w:rsid w:val="008D55BF"/>
    <w:rsid w:val="008D5D98"/>
    <w:rsid w:val="008D683F"/>
    <w:rsid w:val="008E15CC"/>
    <w:rsid w:val="008E2DC6"/>
    <w:rsid w:val="008E4C82"/>
    <w:rsid w:val="008E4FE1"/>
    <w:rsid w:val="008E599F"/>
    <w:rsid w:val="008E5FCD"/>
    <w:rsid w:val="008E6331"/>
    <w:rsid w:val="008E75AD"/>
    <w:rsid w:val="008E7BE8"/>
    <w:rsid w:val="008F016D"/>
    <w:rsid w:val="008F0533"/>
    <w:rsid w:val="008F0615"/>
    <w:rsid w:val="008F07A0"/>
    <w:rsid w:val="008F07E8"/>
    <w:rsid w:val="008F1EB5"/>
    <w:rsid w:val="008F2D8E"/>
    <w:rsid w:val="008F35E3"/>
    <w:rsid w:val="008F35F9"/>
    <w:rsid w:val="008F462D"/>
    <w:rsid w:val="008F59C0"/>
    <w:rsid w:val="008F66B9"/>
    <w:rsid w:val="008F68AE"/>
    <w:rsid w:val="00900FBB"/>
    <w:rsid w:val="00902221"/>
    <w:rsid w:val="009032E7"/>
    <w:rsid w:val="009061CE"/>
    <w:rsid w:val="00907080"/>
    <w:rsid w:val="009071B1"/>
    <w:rsid w:val="0090728B"/>
    <w:rsid w:val="009075B4"/>
    <w:rsid w:val="0091014F"/>
    <w:rsid w:val="00910692"/>
    <w:rsid w:val="00910E4B"/>
    <w:rsid w:val="00912177"/>
    <w:rsid w:val="00912D77"/>
    <w:rsid w:val="00913F5B"/>
    <w:rsid w:val="009145E4"/>
    <w:rsid w:val="00914652"/>
    <w:rsid w:val="009149C9"/>
    <w:rsid w:val="00916367"/>
    <w:rsid w:val="009164C9"/>
    <w:rsid w:val="00916C43"/>
    <w:rsid w:val="00917D85"/>
    <w:rsid w:val="00920195"/>
    <w:rsid w:val="00920929"/>
    <w:rsid w:val="00921005"/>
    <w:rsid w:val="00921121"/>
    <w:rsid w:val="009246C8"/>
    <w:rsid w:val="00925022"/>
    <w:rsid w:val="009259E7"/>
    <w:rsid w:val="00926007"/>
    <w:rsid w:val="00927EFC"/>
    <w:rsid w:val="00927FAA"/>
    <w:rsid w:val="00930483"/>
    <w:rsid w:val="009306D8"/>
    <w:rsid w:val="00931160"/>
    <w:rsid w:val="0093151E"/>
    <w:rsid w:val="00931CC7"/>
    <w:rsid w:val="00932256"/>
    <w:rsid w:val="0093240B"/>
    <w:rsid w:val="0093248B"/>
    <w:rsid w:val="009325D1"/>
    <w:rsid w:val="0093371E"/>
    <w:rsid w:val="00933D83"/>
    <w:rsid w:val="009343FC"/>
    <w:rsid w:val="0093445F"/>
    <w:rsid w:val="0093611F"/>
    <w:rsid w:val="00936DED"/>
    <w:rsid w:val="00937E77"/>
    <w:rsid w:val="00940F09"/>
    <w:rsid w:val="009421A9"/>
    <w:rsid w:val="00942365"/>
    <w:rsid w:val="00942B3A"/>
    <w:rsid w:val="009433BC"/>
    <w:rsid w:val="00944773"/>
    <w:rsid w:val="009462F8"/>
    <w:rsid w:val="00946446"/>
    <w:rsid w:val="0094713D"/>
    <w:rsid w:val="00947772"/>
    <w:rsid w:val="009478F5"/>
    <w:rsid w:val="00951737"/>
    <w:rsid w:val="0095490E"/>
    <w:rsid w:val="00954A8F"/>
    <w:rsid w:val="00954C3F"/>
    <w:rsid w:val="00955868"/>
    <w:rsid w:val="0095626D"/>
    <w:rsid w:val="00956DE4"/>
    <w:rsid w:val="00957305"/>
    <w:rsid w:val="00957778"/>
    <w:rsid w:val="0095786A"/>
    <w:rsid w:val="0095795C"/>
    <w:rsid w:val="00957BF0"/>
    <w:rsid w:val="00957F73"/>
    <w:rsid w:val="00960AD9"/>
    <w:rsid w:val="00962B35"/>
    <w:rsid w:val="009633AD"/>
    <w:rsid w:val="00963C06"/>
    <w:rsid w:val="00964B0B"/>
    <w:rsid w:val="00964D28"/>
    <w:rsid w:val="009659B1"/>
    <w:rsid w:val="00965F3F"/>
    <w:rsid w:val="0096619B"/>
    <w:rsid w:val="00967041"/>
    <w:rsid w:val="00970C48"/>
    <w:rsid w:val="0097389C"/>
    <w:rsid w:val="00973FB8"/>
    <w:rsid w:val="009744A6"/>
    <w:rsid w:val="00974AC6"/>
    <w:rsid w:val="00974D5C"/>
    <w:rsid w:val="0097633D"/>
    <w:rsid w:val="00980F29"/>
    <w:rsid w:val="00981952"/>
    <w:rsid w:val="009830A8"/>
    <w:rsid w:val="00983D57"/>
    <w:rsid w:val="00983D5A"/>
    <w:rsid w:val="00985374"/>
    <w:rsid w:val="009853DE"/>
    <w:rsid w:val="00986040"/>
    <w:rsid w:val="00986F3A"/>
    <w:rsid w:val="0098700E"/>
    <w:rsid w:val="00990131"/>
    <w:rsid w:val="00990C3C"/>
    <w:rsid w:val="009928D5"/>
    <w:rsid w:val="0099320A"/>
    <w:rsid w:val="00993231"/>
    <w:rsid w:val="009940A5"/>
    <w:rsid w:val="0099434D"/>
    <w:rsid w:val="00994E2B"/>
    <w:rsid w:val="00995C30"/>
    <w:rsid w:val="0099616B"/>
    <w:rsid w:val="00997780"/>
    <w:rsid w:val="00997A2E"/>
    <w:rsid w:val="009A00E2"/>
    <w:rsid w:val="009A015E"/>
    <w:rsid w:val="009A09F9"/>
    <w:rsid w:val="009A0DC7"/>
    <w:rsid w:val="009A2734"/>
    <w:rsid w:val="009A2BEF"/>
    <w:rsid w:val="009A2CB8"/>
    <w:rsid w:val="009A331A"/>
    <w:rsid w:val="009A5E8F"/>
    <w:rsid w:val="009A6083"/>
    <w:rsid w:val="009A6541"/>
    <w:rsid w:val="009A6896"/>
    <w:rsid w:val="009A6BE0"/>
    <w:rsid w:val="009A6F10"/>
    <w:rsid w:val="009B384A"/>
    <w:rsid w:val="009B3871"/>
    <w:rsid w:val="009B4317"/>
    <w:rsid w:val="009B54A0"/>
    <w:rsid w:val="009B54CB"/>
    <w:rsid w:val="009B57F6"/>
    <w:rsid w:val="009B65D2"/>
    <w:rsid w:val="009B727A"/>
    <w:rsid w:val="009B7D8E"/>
    <w:rsid w:val="009C1CB3"/>
    <w:rsid w:val="009C229F"/>
    <w:rsid w:val="009C35E9"/>
    <w:rsid w:val="009C4476"/>
    <w:rsid w:val="009C48FC"/>
    <w:rsid w:val="009C4E11"/>
    <w:rsid w:val="009C4F7F"/>
    <w:rsid w:val="009C5B4E"/>
    <w:rsid w:val="009C5FD7"/>
    <w:rsid w:val="009C67CC"/>
    <w:rsid w:val="009D07F9"/>
    <w:rsid w:val="009D0B67"/>
    <w:rsid w:val="009D0E43"/>
    <w:rsid w:val="009D13B0"/>
    <w:rsid w:val="009D1D03"/>
    <w:rsid w:val="009D3456"/>
    <w:rsid w:val="009D39C2"/>
    <w:rsid w:val="009D4C82"/>
    <w:rsid w:val="009D5360"/>
    <w:rsid w:val="009D5FD8"/>
    <w:rsid w:val="009D6189"/>
    <w:rsid w:val="009D6E65"/>
    <w:rsid w:val="009D76E7"/>
    <w:rsid w:val="009E04A6"/>
    <w:rsid w:val="009E1D19"/>
    <w:rsid w:val="009E3023"/>
    <w:rsid w:val="009E4290"/>
    <w:rsid w:val="009E50E7"/>
    <w:rsid w:val="009E527D"/>
    <w:rsid w:val="009F06A6"/>
    <w:rsid w:val="009F26C8"/>
    <w:rsid w:val="009F48D5"/>
    <w:rsid w:val="009F4A0C"/>
    <w:rsid w:val="009F4C45"/>
    <w:rsid w:val="009F5741"/>
    <w:rsid w:val="009F6281"/>
    <w:rsid w:val="009F6C09"/>
    <w:rsid w:val="009F7F8D"/>
    <w:rsid w:val="00A01AAF"/>
    <w:rsid w:val="00A01CAF"/>
    <w:rsid w:val="00A04AE9"/>
    <w:rsid w:val="00A05209"/>
    <w:rsid w:val="00A07012"/>
    <w:rsid w:val="00A0763F"/>
    <w:rsid w:val="00A07F5B"/>
    <w:rsid w:val="00A10048"/>
    <w:rsid w:val="00A10B25"/>
    <w:rsid w:val="00A11C5D"/>
    <w:rsid w:val="00A12721"/>
    <w:rsid w:val="00A12876"/>
    <w:rsid w:val="00A1405E"/>
    <w:rsid w:val="00A14CFC"/>
    <w:rsid w:val="00A152EC"/>
    <w:rsid w:val="00A1530E"/>
    <w:rsid w:val="00A1543E"/>
    <w:rsid w:val="00A156E6"/>
    <w:rsid w:val="00A163DC"/>
    <w:rsid w:val="00A20C71"/>
    <w:rsid w:val="00A21F8D"/>
    <w:rsid w:val="00A231E7"/>
    <w:rsid w:val="00A23484"/>
    <w:rsid w:val="00A23888"/>
    <w:rsid w:val="00A23D09"/>
    <w:rsid w:val="00A23EF2"/>
    <w:rsid w:val="00A24A8A"/>
    <w:rsid w:val="00A24F34"/>
    <w:rsid w:val="00A257F1"/>
    <w:rsid w:val="00A25822"/>
    <w:rsid w:val="00A261B1"/>
    <w:rsid w:val="00A26DA7"/>
    <w:rsid w:val="00A30420"/>
    <w:rsid w:val="00A31393"/>
    <w:rsid w:val="00A31B35"/>
    <w:rsid w:val="00A31F9C"/>
    <w:rsid w:val="00A3245C"/>
    <w:rsid w:val="00A32620"/>
    <w:rsid w:val="00A32ADA"/>
    <w:rsid w:val="00A33347"/>
    <w:rsid w:val="00A33F93"/>
    <w:rsid w:val="00A3441E"/>
    <w:rsid w:val="00A357AF"/>
    <w:rsid w:val="00A368D7"/>
    <w:rsid w:val="00A371E1"/>
    <w:rsid w:val="00A3757C"/>
    <w:rsid w:val="00A4125E"/>
    <w:rsid w:val="00A41B2C"/>
    <w:rsid w:val="00A437B0"/>
    <w:rsid w:val="00A43AF9"/>
    <w:rsid w:val="00A44DE8"/>
    <w:rsid w:val="00A4598C"/>
    <w:rsid w:val="00A462AF"/>
    <w:rsid w:val="00A46CE8"/>
    <w:rsid w:val="00A47243"/>
    <w:rsid w:val="00A5015E"/>
    <w:rsid w:val="00A5043E"/>
    <w:rsid w:val="00A50ECD"/>
    <w:rsid w:val="00A51388"/>
    <w:rsid w:val="00A51BC4"/>
    <w:rsid w:val="00A51DE5"/>
    <w:rsid w:val="00A52501"/>
    <w:rsid w:val="00A52B96"/>
    <w:rsid w:val="00A53982"/>
    <w:rsid w:val="00A53E0B"/>
    <w:rsid w:val="00A53E95"/>
    <w:rsid w:val="00A54C0B"/>
    <w:rsid w:val="00A557BD"/>
    <w:rsid w:val="00A55992"/>
    <w:rsid w:val="00A5635A"/>
    <w:rsid w:val="00A57EA5"/>
    <w:rsid w:val="00A57F12"/>
    <w:rsid w:val="00A602F9"/>
    <w:rsid w:val="00A6086F"/>
    <w:rsid w:val="00A61CA3"/>
    <w:rsid w:val="00A61F1E"/>
    <w:rsid w:val="00A625CD"/>
    <w:rsid w:val="00A62BD7"/>
    <w:rsid w:val="00A62BF4"/>
    <w:rsid w:val="00A62CB8"/>
    <w:rsid w:val="00A63411"/>
    <w:rsid w:val="00A64EC7"/>
    <w:rsid w:val="00A652D3"/>
    <w:rsid w:val="00A65426"/>
    <w:rsid w:val="00A65AFF"/>
    <w:rsid w:val="00A66354"/>
    <w:rsid w:val="00A66403"/>
    <w:rsid w:val="00A67119"/>
    <w:rsid w:val="00A67173"/>
    <w:rsid w:val="00A6743A"/>
    <w:rsid w:val="00A67D84"/>
    <w:rsid w:val="00A7013F"/>
    <w:rsid w:val="00A7034D"/>
    <w:rsid w:val="00A704E1"/>
    <w:rsid w:val="00A711D4"/>
    <w:rsid w:val="00A715D9"/>
    <w:rsid w:val="00A71A78"/>
    <w:rsid w:val="00A722BD"/>
    <w:rsid w:val="00A72B7C"/>
    <w:rsid w:val="00A72FE6"/>
    <w:rsid w:val="00A736D1"/>
    <w:rsid w:val="00A73EC8"/>
    <w:rsid w:val="00A74419"/>
    <w:rsid w:val="00A74979"/>
    <w:rsid w:val="00A755DB"/>
    <w:rsid w:val="00A75A00"/>
    <w:rsid w:val="00A80E65"/>
    <w:rsid w:val="00A8115D"/>
    <w:rsid w:val="00A81723"/>
    <w:rsid w:val="00A81C4D"/>
    <w:rsid w:val="00A82165"/>
    <w:rsid w:val="00A83654"/>
    <w:rsid w:val="00A8499E"/>
    <w:rsid w:val="00A8637A"/>
    <w:rsid w:val="00A86BC0"/>
    <w:rsid w:val="00A87C26"/>
    <w:rsid w:val="00A87F85"/>
    <w:rsid w:val="00A9056D"/>
    <w:rsid w:val="00A90E62"/>
    <w:rsid w:val="00A91571"/>
    <w:rsid w:val="00A92C53"/>
    <w:rsid w:val="00A94152"/>
    <w:rsid w:val="00A95016"/>
    <w:rsid w:val="00A95B19"/>
    <w:rsid w:val="00A9604A"/>
    <w:rsid w:val="00A97122"/>
    <w:rsid w:val="00A97DEB"/>
    <w:rsid w:val="00AA1094"/>
    <w:rsid w:val="00AA159E"/>
    <w:rsid w:val="00AA1723"/>
    <w:rsid w:val="00AA1AFB"/>
    <w:rsid w:val="00AA1D72"/>
    <w:rsid w:val="00AA1FDE"/>
    <w:rsid w:val="00AA2404"/>
    <w:rsid w:val="00AA2618"/>
    <w:rsid w:val="00AA2987"/>
    <w:rsid w:val="00AA39AF"/>
    <w:rsid w:val="00AA4B41"/>
    <w:rsid w:val="00AA53CE"/>
    <w:rsid w:val="00AA570C"/>
    <w:rsid w:val="00AA5C7B"/>
    <w:rsid w:val="00AA6AF4"/>
    <w:rsid w:val="00AA7273"/>
    <w:rsid w:val="00AB0614"/>
    <w:rsid w:val="00AB1AE1"/>
    <w:rsid w:val="00AB2ADE"/>
    <w:rsid w:val="00AB4182"/>
    <w:rsid w:val="00AB46E0"/>
    <w:rsid w:val="00AB624C"/>
    <w:rsid w:val="00AB63C3"/>
    <w:rsid w:val="00AB678B"/>
    <w:rsid w:val="00AB68B1"/>
    <w:rsid w:val="00AB6B7F"/>
    <w:rsid w:val="00AB7901"/>
    <w:rsid w:val="00AC035E"/>
    <w:rsid w:val="00AC1128"/>
    <w:rsid w:val="00AC4A7A"/>
    <w:rsid w:val="00AC6C7C"/>
    <w:rsid w:val="00AD04CC"/>
    <w:rsid w:val="00AD04E0"/>
    <w:rsid w:val="00AD1D50"/>
    <w:rsid w:val="00AD2CE8"/>
    <w:rsid w:val="00AD3515"/>
    <w:rsid w:val="00AD481C"/>
    <w:rsid w:val="00AD4968"/>
    <w:rsid w:val="00AD7182"/>
    <w:rsid w:val="00AD742A"/>
    <w:rsid w:val="00AE0E37"/>
    <w:rsid w:val="00AE0EF7"/>
    <w:rsid w:val="00AE13BD"/>
    <w:rsid w:val="00AE1EEE"/>
    <w:rsid w:val="00AE2473"/>
    <w:rsid w:val="00AE378B"/>
    <w:rsid w:val="00AE569E"/>
    <w:rsid w:val="00AF0680"/>
    <w:rsid w:val="00AF0BE3"/>
    <w:rsid w:val="00AF1BF6"/>
    <w:rsid w:val="00AF30BD"/>
    <w:rsid w:val="00AF32D5"/>
    <w:rsid w:val="00AF3D67"/>
    <w:rsid w:val="00AF3E01"/>
    <w:rsid w:val="00AF44B3"/>
    <w:rsid w:val="00AF5F48"/>
    <w:rsid w:val="00AF6B13"/>
    <w:rsid w:val="00AF75A4"/>
    <w:rsid w:val="00AF77C5"/>
    <w:rsid w:val="00AF7CC9"/>
    <w:rsid w:val="00B007FB"/>
    <w:rsid w:val="00B01535"/>
    <w:rsid w:val="00B01D3E"/>
    <w:rsid w:val="00B035D0"/>
    <w:rsid w:val="00B037F4"/>
    <w:rsid w:val="00B0559A"/>
    <w:rsid w:val="00B05AD7"/>
    <w:rsid w:val="00B06887"/>
    <w:rsid w:val="00B06BB5"/>
    <w:rsid w:val="00B07D41"/>
    <w:rsid w:val="00B1114A"/>
    <w:rsid w:val="00B111F1"/>
    <w:rsid w:val="00B115F1"/>
    <w:rsid w:val="00B11EC6"/>
    <w:rsid w:val="00B1276F"/>
    <w:rsid w:val="00B1305C"/>
    <w:rsid w:val="00B130BA"/>
    <w:rsid w:val="00B14949"/>
    <w:rsid w:val="00B15894"/>
    <w:rsid w:val="00B16566"/>
    <w:rsid w:val="00B2013E"/>
    <w:rsid w:val="00B20F79"/>
    <w:rsid w:val="00B22035"/>
    <w:rsid w:val="00B23516"/>
    <w:rsid w:val="00B2482B"/>
    <w:rsid w:val="00B24A6D"/>
    <w:rsid w:val="00B24A73"/>
    <w:rsid w:val="00B24A8A"/>
    <w:rsid w:val="00B25844"/>
    <w:rsid w:val="00B263D7"/>
    <w:rsid w:val="00B265D8"/>
    <w:rsid w:val="00B26B82"/>
    <w:rsid w:val="00B26CC7"/>
    <w:rsid w:val="00B2727A"/>
    <w:rsid w:val="00B27BA0"/>
    <w:rsid w:val="00B30420"/>
    <w:rsid w:val="00B305B9"/>
    <w:rsid w:val="00B31AB4"/>
    <w:rsid w:val="00B31D52"/>
    <w:rsid w:val="00B325A6"/>
    <w:rsid w:val="00B32E6E"/>
    <w:rsid w:val="00B3373E"/>
    <w:rsid w:val="00B33812"/>
    <w:rsid w:val="00B338A5"/>
    <w:rsid w:val="00B33BFB"/>
    <w:rsid w:val="00B34D38"/>
    <w:rsid w:val="00B34EC0"/>
    <w:rsid w:val="00B35744"/>
    <w:rsid w:val="00B373DD"/>
    <w:rsid w:val="00B375A4"/>
    <w:rsid w:val="00B43376"/>
    <w:rsid w:val="00B447E3"/>
    <w:rsid w:val="00B44F3D"/>
    <w:rsid w:val="00B47599"/>
    <w:rsid w:val="00B5094E"/>
    <w:rsid w:val="00B50C44"/>
    <w:rsid w:val="00B51118"/>
    <w:rsid w:val="00B5120D"/>
    <w:rsid w:val="00B5192B"/>
    <w:rsid w:val="00B52B3C"/>
    <w:rsid w:val="00B53799"/>
    <w:rsid w:val="00B54313"/>
    <w:rsid w:val="00B5505D"/>
    <w:rsid w:val="00B55378"/>
    <w:rsid w:val="00B55BE6"/>
    <w:rsid w:val="00B56798"/>
    <w:rsid w:val="00B56CFC"/>
    <w:rsid w:val="00B57360"/>
    <w:rsid w:val="00B57E11"/>
    <w:rsid w:val="00B60EC4"/>
    <w:rsid w:val="00B61A61"/>
    <w:rsid w:val="00B61C48"/>
    <w:rsid w:val="00B62A77"/>
    <w:rsid w:val="00B62BD7"/>
    <w:rsid w:val="00B656D4"/>
    <w:rsid w:val="00B6692E"/>
    <w:rsid w:val="00B66C1D"/>
    <w:rsid w:val="00B6765E"/>
    <w:rsid w:val="00B70E72"/>
    <w:rsid w:val="00B71181"/>
    <w:rsid w:val="00B71216"/>
    <w:rsid w:val="00B72277"/>
    <w:rsid w:val="00B727D1"/>
    <w:rsid w:val="00B72A6D"/>
    <w:rsid w:val="00B72E37"/>
    <w:rsid w:val="00B73B54"/>
    <w:rsid w:val="00B73D19"/>
    <w:rsid w:val="00B73F64"/>
    <w:rsid w:val="00B77F44"/>
    <w:rsid w:val="00B8107D"/>
    <w:rsid w:val="00B81F8F"/>
    <w:rsid w:val="00B8296D"/>
    <w:rsid w:val="00B8318E"/>
    <w:rsid w:val="00B85523"/>
    <w:rsid w:val="00B85859"/>
    <w:rsid w:val="00B85A37"/>
    <w:rsid w:val="00B86B88"/>
    <w:rsid w:val="00B86D83"/>
    <w:rsid w:val="00B8703D"/>
    <w:rsid w:val="00B8721A"/>
    <w:rsid w:val="00B874D6"/>
    <w:rsid w:val="00B87819"/>
    <w:rsid w:val="00B87E2C"/>
    <w:rsid w:val="00B9057F"/>
    <w:rsid w:val="00B9088E"/>
    <w:rsid w:val="00B91215"/>
    <w:rsid w:val="00B9154F"/>
    <w:rsid w:val="00B91C10"/>
    <w:rsid w:val="00B93F29"/>
    <w:rsid w:val="00B943AB"/>
    <w:rsid w:val="00B949F8"/>
    <w:rsid w:val="00B94A44"/>
    <w:rsid w:val="00B94FC5"/>
    <w:rsid w:val="00B95567"/>
    <w:rsid w:val="00BA07A6"/>
    <w:rsid w:val="00BA2839"/>
    <w:rsid w:val="00BA2D5A"/>
    <w:rsid w:val="00BA3CED"/>
    <w:rsid w:val="00BA4225"/>
    <w:rsid w:val="00BA4D46"/>
    <w:rsid w:val="00BA5327"/>
    <w:rsid w:val="00BA7D6F"/>
    <w:rsid w:val="00BB0C7C"/>
    <w:rsid w:val="00BB153D"/>
    <w:rsid w:val="00BB17C0"/>
    <w:rsid w:val="00BB19B4"/>
    <w:rsid w:val="00BB1B32"/>
    <w:rsid w:val="00BB243B"/>
    <w:rsid w:val="00BB2AE2"/>
    <w:rsid w:val="00BB2DB9"/>
    <w:rsid w:val="00BB31A9"/>
    <w:rsid w:val="00BB38C5"/>
    <w:rsid w:val="00BB3AE6"/>
    <w:rsid w:val="00BB3D2C"/>
    <w:rsid w:val="00BB3E37"/>
    <w:rsid w:val="00BB4C77"/>
    <w:rsid w:val="00BB69C6"/>
    <w:rsid w:val="00BB71A9"/>
    <w:rsid w:val="00BB7A05"/>
    <w:rsid w:val="00BC0226"/>
    <w:rsid w:val="00BC0D3D"/>
    <w:rsid w:val="00BC1E81"/>
    <w:rsid w:val="00BC46BE"/>
    <w:rsid w:val="00BC4710"/>
    <w:rsid w:val="00BC4894"/>
    <w:rsid w:val="00BC513A"/>
    <w:rsid w:val="00BC5254"/>
    <w:rsid w:val="00BC5B3F"/>
    <w:rsid w:val="00BC6375"/>
    <w:rsid w:val="00BC69C5"/>
    <w:rsid w:val="00BD1F96"/>
    <w:rsid w:val="00BD28D0"/>
    <w:rsid w:val="00BD2B55"/>
    <w:rsid w:val="00BD2EA3"/>
    <w:rsid w:val="00BD3E94"/>
    <w:rsid w:val="00BD4462"/>
    <w:rsid w:val="00BD56D3"/>
    <w:rsid w:val="00BD7363"/>
    <w:rsid w:val="00BE060D"/>
    <w:rsid w:val="00BE0B58"/>
    <w:rsid w:val="00BE15A0"/>
    <w:rsid w:val="00BE1827"/>
    <w:rsid w:val="00BE1887"/>
    <w:rsid w:val="00BE28BC"/>
    <w:rsid w:val="00BE32B9"/>
    <w:rsid w:val="00BE3784"/>
    <w:rsid w:val="00BE39D0"/>
    <w:rsid w:val="00BE54ED"/>
    <w:rsid w:val="00BE5A0F"/>
    <w:rsid w:val="00BE63C1"/>
    <w:rsid w:val="00BE6561"/>
    <w:rsid w:val="00BE7AB2"/>
    <w:rsid w:val="00BE7CD7"/>
    <w:rsid w:val="00BF1E88"/>
    <w:rsid w:val="00BF2268"/>
    <w:rsid w:val="00BF2D90"/>
    <w:rsid w:val="00BF35A2"/>
    <w:rsid w:val="00BF3657"/>
    <w:rsid w:val="00BF486A"/>
    <w:rsid w:val="00BF652C"/>
    <w:rsid w:val="00BF6BED"/>
    <w:rsid w:val="00BF709E"/>
    <w:rsid w:val="00BF7620"/>
    <w:rsid w:val="00C0006C"/>
    <w:rsid w:val="00C01676"/>
    <w:rsid w:val="00C01759"/>
    <w:rsid w:val="00C01840"/>
    <w:rsid w:val="00C01F96"/>
    <w:rsid w:val="00C0208B"/>
    <w:rsid w:val="00C034A5"/>
    <w:rsid w:val="00C03A7D"/>
    <w:rsid w:val="00C1049E"/>
    <w:rsid w:val="00C10AEB"/>
    <w:rsid w:val="00C12B49"/>
    <w:rsid w:val="00C12DFF"/>
    <w:rsid w:val="00C12E54"/>
    <w:rsid w:val="00C12E9E"/>
    <w:rsid w:val="00C141EC"/>
    <w:rsid w:val="00C154BC"/>
    <w:rsid w:val="00C1683E"/>
    <w:rsid w:val="00C20B76"/>
    <w:rsid w:val="00C224AB"/>
    <w:rsid w:val="00C228EA"/>
    <w:rsid w:val="00C22FA2"/>
    <w:rsid w:val="00C23658"/>
    <w:rsid w:val="00C23A17"/>
    <w:rsid w:val="00C24009"/>
    <w:rsid w:val="00C2549C"/>
    <w:rsid w:val="00C259EC"/>
    <w:rsid w:val="00C26E3D"/>
    <w:rsid w:val="00C276AD"/>
    <w:rsid w:val="00C27784"/>
    <w:rsid w:val="00C314CF"/>
    <w:rsid w:val="00C33066"/>
    <w:rsid w:val="00C33127"/>
    <w:rsid w:val="00C3378F"/>
    <w:rsid w:val="00C34974"/>
    <w:rsid w:val="00C351A7"/>
    <w:rsid w:val="00C351D4"/>
    <w:rsid w:val="00C361A0"/>
    <w:rsid w:val="00C370B8"/>
    <w:rsid w:val="00C4131A"/>
    <w:rsid w:val="00C41733"/>
    <w:rsid w:val="00C42818"/>
    <w:rsid w:val="00C42842"/>
    <w:rsid w:val="00C44F85"/>
    <w:rsid w:val="00C4622B"/>
    <w:rsid w:val="00C462FA"/>
    <w:rsid w:val="00C46C95"/>
    <w:rsid w:val="00C47409"/>
    <w:rsid w:val="00C474C0"/>
    <w:rsid w:val="00C47730"/>
    <w:rsid w:val="00C50015"/>
    <w:rsid w:val="00C50BE5"/>
    <w:rsid w:val="00C51ADF"/>
    <w:rsid w:val="00C52269"/>
    <w:rsid w:val="00C523F0"/>
    <w:rsid w:val="00C52EA4"/>
    <w:rsid w:val="00C53541"/>
    <w:rsid w:val="00C547D8"/>
    <w:rsid w:val="00C556BA"/>
    <w:rsid w:val="00C615C1"/>
    <w:rsid w:val="00C61CDE"/>
    <w:rsid w:val="00C63AD2"/>
    <w:rsid w:val="00C63CD8"/>
    <w:rsid w:val="00C63F0D"/>
    <w:rsid w:val="00C643F5"/>
    <w:rsid w:val="00C649F5"/>
    <w:rsid w:val="00C657B4"/>
    <w:rsid w:val="00C65A4C"/>
    <w:rsid w:val="00C65A8D"/>
    <w:rsid w:val="00C66806"/>
    <w:rsid w:val="00C714E5"/>
    <w:rsid w:val="00C71EA5"/>
    <w:rsid w:val="00C72A05"/>
    <w:rsid w:val="00C738F9"/>
    <w:rsid w:val="00C7555B"/>
    <w:rsid w:val="00C75996"/>
    <w:rsid w:val="00C765D2"/>
    <w:rsid w:val="00C76CA5"/>
    <w:rsid w:val="00C775D0"/>
    <w:rsid w:val="00C805E1"/>
    <w:rsid w:val="00C80A1C"/>
    <w:rsid w:val="00C80BDB"/>
    <w:rsid w:val="00C81AAD"/>
    <w:rsid w:val="00C81BF2"/>
    <w:rsid w:val="00C81FDE"/>
    <w:rsid w:val="00C81FEC"/>
    <w:rsid w:val="00C820D6"/>
    <w:rsid w:val="00C822CA"/>
    <w:rsid w:val="00C8395A"/>
    <w:rsid w:val="00C839BA"/>
    <w:rsid w:val="00C83B0C"/>
    <w:rsid w:val="00C847D2"/>
    <w:rsid w:val="00C854A1"/>
    <w:rsid w:val="00C85CD1"/>
    <w:rsid w:val="00C8665F"/>
    <w:rsid w:val="00C86F1C"/>
    <w:rsid w:val="00C8784F"/>
    <w:rsid w:val="00C90296"/>
    <w:rsid w:val="00C91C33"/>
    <w:rsid w:val="00C920FE"/>
    <w:rsid w:val="00C92326"/>
    <w:rsid w:val="00C92574"/>
    <w:rsid w:val="00C927AB"/>
    <w:rsid w:val="00C92D98"/>
    <w:rsid w:val="00C9313B"/>
    <w:rsid w:val="00C942A6"/>
    <w:rsid w:val="00C950E4"/>
    <w:rsid w:val="00C95D9F"/>
    <w:rsid w:val="00C96ABA"/>
    <w:rsid w:val="00C97148"/>
    <w:rsid w:val="00C979D4"/>
    <w:rsid w:val="00CA02BC"/>
    <w:rsid w:val="00CA0D07"/>
    <w:rsid w:val="00CA15DB"/>
    <w:rsid w:val="00CA1CCD"/>
    <w:rsid w:val="00CA20ED"/>
    <w:rsid w:val="00CA22CA"/>
    <w:rsid w:val="00CA2E11"/>
    <w:rsid w:val="00CA3931"/>
    <w:rsid w:val="00CA4CC2"/>
    <w:rsid w:val="00CA71DE"/>
    <w:rsid w:val="00CA7474"/>
    <w:rsid w:val="00CA7727"/>
    <w:rsid w:val="00CA7923"/>
    <w:rsid w:val="00CB0DB1"/>
    <w:rsid w:val="00CB0F9D"/>
    <w:rsid w:val="00CB1168"/>
    <w:rsid w:val="00CB13F4"/>
    <w:rsid w:val="00CB3038"/>
    <w:rsid w:val="00CB364B"/>
    <w:rsid w:val="00CB3D04"/>
    <w:rsid w:val="00CB466B"/>
    <w:rsid w:val="00CB4EAD"/>
    <w:rsid w:val="00CB56B5"/>
    <w:rsid w:val="00CB5C14"/>
    <w:rsid w:val="00CB5DA9"/>
    <w:rsid w:val="00CB5DAB"/>
    <w:rsid w:val="00CB60B8"/>
    <w:rsid w:val="00CB6894"/>
    <w:rsid w:val="00CB7249"/>
    <w:rsid w:val="00CB7D0E"/>
    <w:rsid w:val="00CB7E1B"/>
    <w:rsid w:val="00CC12E2"/>
    <w:rsid w:val="00CC15F1"/>
    <w:rsid w:val="00CC1C32"/>
    <w:rsid w:val="00CC2591"/>
    <w:rsid w:val="00CC3740"/>
    <w:rsid w:val="00CC42DC"/>
    <w:rsid w:val="00CC66ED"/>
    <w:rsid w:val="00CC68AC"/>
    <w:rsid w:val="00CC7A71"/>
    <w:rsid w:val="00CD04D8"/>
    <w:rsid w:val="00CD0612"/>
    <w:rsid w:val="00CD1156"/>
    <w:rsid w:val="00CD2294"/>
    <w:rsid w:val="00CD2694"/>
    <w:rsid w:val="00CD3ECC"/>
    <w:rsid w:val="00CD4A32"/>
    <w:rsid w:val="00CD55E5"/>
    <w:rsid w:val="00CD568F"/>
    <w:rsid w:val="00CD647E"/>
    <w:rsid w:val="00CD68B7"/>
    <w:rsid w:val="00CD6959"/>
    <w:rsid w:val="00CD79A2"/>
    <w:rsid w:val="00CE0134"/>
    <w:rsid w:val="00CE18C2"/>
    <w:rsid w:val="00CE262B"/>
    <w:rsid w:val="00CE2BBB"/>
    <w:rsid w:val="00CE403C"/>
    <w:rsid w:val="00CE44AA"/>
    <w:rsid w:val="00CE4527"/>
    <w:rsid w:val="00CE4951"/>
    <w:rsid w:val="00CE4C1E"/>
    <w:rsid w:val="00CE4CD8"/>
    <w:rsid w:val="00CE5ECA"/>
    <w:rsid w:val="00CE727C"/>
    <w:rsid w:val="00CE7B52"/>
    <w:rsid w:val="00CF0A3F"/>
    <w:rsid w:val="00CF243D"/>
    <w:rsid w:val="00CF2487"/>
    <w:rsid w:val="00CF3B5D"/>
    <w:rsid w:val="00CF4B7C"/>
    <w:rsid w:val="00CF4C9D"/>
    <w:rsid w:val="00CF4DB9"/>
    <w:rsid w:val="00CF5B38"/>
    <w:rsid w:val="00D00F18"/>
    <w:rsid w:val="00D0183D"/>
    <w:rsid w:val="00D0196D"/>
    <w:rsid w:val="00D0232C"/>
    <w:rsid w:val="00D026DF"/>
    <w:rsid w:val="00D0402F"/>
    <w:rsid w:val="00D05005"/>
    <w:rsid w:val="00D06EAF"/>
    <w:rsid w:val="00D10096"/>
    <w:rsid w:val="00D10359"/>
    <w:rsid w:val="00D105F9"/>
    <w:rsid w:val="00D118E3"/>
    <w:rsid w:val="00D11977"/>
    <w:rsid w:val="00D11C34"/>
    <w:rsid w:val="00D142D4"/>
    <w:rsid w:val="00D14EA4"/>
    <w:rsid w:val="00D15159"/>
    <w:rsid w:val="00D15F68"/>
    <w:rsid w:val="00D16AAC"/>
    <w:rsid w:val="00D179EE"/>
    <w:rsid w:val="00D2125A"/>
    <w:rsid w:val="00D212DB"/>
    <w:rsid w:val="00D22918"/>
    <w:rsid w:val="00D23B0C"/>
    <w:rsid w:val="00D23CDC"/>
    <w:rsid w:val="00D23D73"/>
    <w:rsid w:val="00D251B3"/>
    <w:rsid w:val="00D27118"/>
    <w:rsid w:val="00D27BAC"/>
    <w:rsid w:val="00D27C54"/>
    <w:rsid w:val="00D30137"/>
    <w:rsid w:val="00D304FD"/>
    <w:rsid w:val="00D30BB2"/>
    <w:rsid w:val="00D31381"/>
    <w:rsid w:val="00D3279E"/>
    <w:rsid w:val="00D32E53"/>
    <w:rsid w:val="00D34349"/>
    <w:rsid w:val="00D34B6F"/>
    <w:rsid w:val="00D34E04"/>
    <w:rsid w:val="00D35500"/>
    <w:rsid w:val="00D35BBC"/>
    <w:rsid w:val="00D35FD2"/>
    <w:rsid w:val="00D36EF4"/>
    <w:rsid w:val="00D412B9"/>
    <w:rsid w:val="00D4178C"/>
    <w:rsid w:val="00D41C36"/>
    <w:rsid w:val="00D43256"/>
    <w:rsid w:val="00D44D5D"/>
    <w:rsid w:val="00D44D6F"/>
    <w:rsid w:val="00D479AC"/>
    <w:rsid w:val="00D47CEE"/>
    <w:rsid w:val="00D50766"/>
    <w:rsid w:val="00D51E61"/>
    <w:rsid w:val="00D53C2C"/>
    <w:rsid w:val="00D5480B"/>
    <w:rsid w:val="00D54CDF"/>
    <w:rsid w:val="00D56D1C"/>
    <w:rsid w:val="00D57B2F"/>
    <w:rsid w:val="00D57D0C"/>
    <w:rsid w:val="00D57D8A"/>
    <w:rsid w:val="00D60362"/>
    <w:rsid w:val="00D61527"/>
    <w:rsid w:val="00D6188B"/>
    <w:rsid w:val="00D633D5"/>
    <w:rsid w:val="00D64179"/>
    <w:rsid w:val="00D643CD"/>
    <w:rsid w:val="00D64872"/>
    <w:rsid w:val="00D654ED"/>
    <w:rsid w:val="00D6560C"/>
    <w:rsid w:val="00D6604E"/>
    <w:rsid w:val="00D66D23"/>
    <w:rsid w:val="00D70A31"/>
    <w:rsid w:val="00D71128"/>
    <w:rsid w:val="00D725DD"/>
    <w:rsid w:val="00D7298D"/>
    <w:rsid w:val="00D729AC"/>
    <w:rsid w:val="00D72EC1"/>
    <w:rsid w:val="00D73224"/>
    <w:rsid w:val="00D74B70"/>
    <w:rsid w:val="00D76064"/>
    <w:rsid w:val="00D76888"/>
    <w:rsid w:val="00D776E8"/>
    <w:rsid w:val="00D80AB7"/>
    <w:rsid w:val="00D80C4A"/>
    <w:rsid w:val="00D813C8"/>
    <w:rsid w:val="00D815F3"/>
    <w:rsid w:val="00D82332"/>
    <w:rsid w:val="00D839BC"/>
    <w:rsid w:val="00D84E5D"/>
    <w:rsid w:val="00D84F56"/>
    <w:rsid w:val="00D861AA"/>
    <w:rsid w:val="00D869D8"/>
    <w:rsid w:val="00D87DA0"/>
    <w:rsid w:val="00D87EB4"/>
    <w:rsid w:val="00D90022"/>
    <w:rsid w:val="00D90ACC"/>
    <w:rsid w:val="00D90D5E"/>
    <w:rsid w:val="00D93785"/>
    <w:rsid w:val="00D9497F"/>
    <w:rsid w:val="00D955F7"/>
    <w:rsid w:val="00D96409"/>
    <w:rsid w:val="00D96C95"/>
    <w:rsid w:val="00D96F49"/>
    <w:rsid w:val="00D975B3"/>
    <w:rsid w:val="00D978B2"/>
    <w:rsid w:val="00DA0AEB"/>
    <w:rsid w:val="00DA185F"/>
    <w:rsid w:val="00DA205F"/>
    <w:rsid w:val="00DA25A5"/>
    <w:rsid w:val="00DA2B00"/>
    <w:rsid w:val="00DA32E9"/>
    <w:rsid w:val="00DA6BB4"/>
    <w:rsid w:val="00DA70E4"/>
    <w:rsid w:val="00DB00AE"/>
    <w:rsid w:val="00DB0190"/>
    <w:rsid w:val="00DB09A5"/>
    <w:rsid w:val="00DB1BE5"/>
    <w:rsid w:val="00DB2477"/>
    <w:rsid w:val="00DB24D9"/>
    <w:rsid w:val="00DB3DA6"/>
    <w:rsid w:val="00DB4AA7"/>
    <w:rsid w:val="00DB4EA3"/>
    <w:rsid w:val="00DB5715"/>
    <w:rsid w:val="00DB6DBA"/>
    <w:rsid w:val="00DB7A2C"/>
    <w:rsid w:val="00DB7BA3"/>
    <w:rsid w:val="00DB7FB1"/>
    <w:rsid w:val="00DC10BD"/>
    <w:rsid w:val="00DC1485"/>
    <w:rsid w:val="00DC21E5"/>
    <w:rsid w:val="00DC269E"/>
    <w:rsid w:val="00DC2FC3"/>
    <w:rsid w:val="00DC4F69"/>
    <w:rsid w:val="00DC5100"/>
    <w:rsid w:val="00DC524E"/>
    <w:rsid w:val="00DC52C5"/>
    <w:rsid w:val="00DC5465"/>
    <w:rsid w:val="00DC58A5"/>
    <w:rsid w:val="00DC59CA"/>
    <w:rsid w:val="00DC6AEA"/>
    <w:rsid w:val="00DC72C4"/>
    <w:rsid w:val="00DC75B1"/>
    <w:rsid w:val="00DC7F4D"/>
    <w:rsid w:val="00DD06DB"/>
    <w:rsid w:val="00DD0A83"/>
    <w:rsid w:val="00DD2A88"/>
    <w:rsid w:val="00DD2D36"/>
    <w:rsid w:val="00DD3026"/>
    <w:rsid w:val="00DD31CC"/>
    <w:rsid w:val="00DD3207"/>
    <w:rsid w:val="00DD36AE"/>
    <w:rsid w:val="00DD36DB"/>
    <w:rsid w:val="00DD3C36"/>
    <w:rsid w:val="00DD3CA5"/>
    <w:rsid w:val="00DD4E31"/>
    <w:rsid w:val="00DD4EE8"/>
    <w:rsid w:val="00DD5526"/>
    <w:rsid w:val="00DD5EC5"/>
    <w:rsid w:val="00DD64F4"/>
    <w:rsid w:val="00DD6592"/>
    <w:rsid w:val="00DD67D2"/>
    <w:rsid w:val="00DD6ED3"/>
    <w:rsid w:val="00DD7045"/>
    <w:rsid w:val="00DD7379"/>
    <w:rsid w:val="00DD766A"/>
    <w:rsid w:val="00DE074B"/>
    <w:rsid w:val="00DE1195"/>
    <w:rsid w:val="00DE363C"/>
    <w:rsid w:val="00DE3B2E"/>
    <w:rsid w:val="00DE4236"/>
    <w:rsid w:val="00DE47DA"/>
    <w:rsid w:val="00DE56DD"/>
    <w:rsid w:val="00DE5EDA"/>
    <w:rsid w:val="00DE6CDD"/>
    <w:rsid w:val="00DE7CCB"/>
    <w:rsid w:val="00DE7F5B"/>
    <w:rsid w:val="00DF0079"/>
    <w:rsid w:val="00DF1584"/>
    <w:rsid w:val="00DF1BCE"/>
    <w:rsid w:val="00DF28BA"/>
    <w:rsid w:val="00DF2D18"/>
    <w:rsid w:val="00DF3019"/>
    <w:rsid w:val="00DF3271"/>
    <w:rsid w:val="00DF3C29"/>
    <w:rsid w:val="00DF3FF5"/>
    <w:rsid w:val="00DF731F"/>
    <w:rsid w:val="00DF7814"/>
    <w:rsid w:val="00DF78E7"/>
    <w:rsid w:val="00DF7D09"/>
    <w:rsid w:val="00E00E7B"/>
    <w:rsid w:val="00E01928"/>
    <w:rsid w:val="00E01984"/>
    <w:rsid w:val="00E01A75"/>
    <w:rsid w:val="00E027C5"/>
    <w:rsid w:val="00E02D08"/>
    <w:rsid w:val="00E03532"/>
    <w:rsid w:val="00E03D5B"/>
    <w:rsid w:val="00E03E96"/>
    <w:rsid w:val="00E051C6"/>
    <w:rsid w:val="00E051F3"/>
    <w:rsid w:val="00E0548F"/>
    <w:rsid w:val="00E056B0"/>
    <w:rsid w:val="00E0592F"/>
    <w:rsid w:val="00E065C3"/>
    <w:rsid w:val="00E06912"/>
    <w:rsid w:val="00E06DEE"/>
    <w:rsid w:val="00E06E2B"/>
    <w:rsid w:val="00E10B69"/>
    <w:rsid w:val="00E11D81"/>
    <w:rsid w:val="00E132A7"/>
    <w:rsid w:val="00E13EDD"/>
    <w:rsid w:val="00E17DBC"/>
    <w:rsid w:val="00E20532"/>
    <w:rsid w:val="00E2261D"/>
    <w:rsid w:val="00E2341B"/>
    <w:rsid w:val="00E250B1"/>
    <w:rsid w:val="00E2544F"/>
    <w:rsid w:val="00E26200"/>
    <w:rsid w:val="00E273DD"/>
    <w:rsid w:val="00E30589"/>
    <w:rsid w:val="00E30E28"/>
    <w:rsid w:val="00E32ECD"/>
    <w:rsid w:val="00E33D7B"/>
    <w:rsid w:val="00E34CAC"/>
    <w:rsid w:val="00E368F9"/>
    <w:rsid w:val="00E40126"/>
    <w:rsid w:val="00E4027F"/>
    <w:rsid w:val="00E402E1"/>
    <w:rsid w:val="00E40962"/>
    <w:rsid w:val="00E41220"/>
    <w:rsid w:val="00E41361"/>
    <w:rsid w:val="00E4192F"/>
    <w:rsid w:val="00E43110"/>
    <w:rsid w:val="00E432F4"/>
    <w:rsid w:val="00E43F82"/>
    <w:rsid w:val="00E441C5"/>
    <w:rsid w:val="00E452E3"/>
    <w:rsid w:val="00E45CD1"/>
    <w:rsid w:val="00E460E2"/>
    <w:rsid w:val="00E46697"/>
    <w:rsid w:val="00E46AE8"/>
    <w:rsid w:val="00E46BD2"/>
    <w:rsid w:val="00E47F32"/>
    <w:rsid w:val="00E510A6"/>
    <w:rsid w:val="00E5121F"/>
    <w:rsid w:val="00E515CD"/>
    <w:rsid w:val="00E516AF"/>
    <w:rsid w:val="00E51EE9"/>
    <w:rsid w:val="00E5302E"/>
    <w:rsid w:val="00E54781"/>
    <w:rsid w:val="00E55CA7"/>
    <w:rsid w:val="00E57D56"/>
    <w:rsid w:val="00E60E6E"/>
    <w:rsid w:val="00E618AC"/>
    <w:rsid w:val="00E6368B"/>
    <w:rsid w:val="00E640B5"/>
    <w:rsid w:val="00E64B37"/>
    <w:rsid w:val="00E64E27"/>
    <w:rsid w:val="00E657F3"/>
    <w:rsid w:val="00E65FD5"/>
    <w:rsid w:val="00E665C2"/>
    <w:rsid w:val="00E67E4E"/>
    <w:rsid w:val="00E701DC"/>
    <w:rsid w:val="00E71EB3"/>
    <w:rsid w:val="00E747C6"/>
    <w:rsid w:val="00E7562E"/>
    <w:rsid w:val="00E7699F"/>
    <w:rsid w:val="00E76D65"/>
    <w:rsid w:val="00E81491"/>
    <w:rsid w:val="00E834D3"/>
    <w:rsid w:val="00E857DA"/>
    <w:rsid w:val="00E862CD"/>
    <w:rsid w:val="00E8631C"/>
    <w:rsid w:val="00E8647B"/>
    <w:rsid w:val="00E86C0C"/>
    <w:rsid w:val="00E87915"/>
    <w:rsid w:val="00E87BBE"/>
    <w:rsid w:val="00E87DCE"/>
    <w:rsid w:val="00E9020F"/>
    <w:rsid w:val="00E90D2E"/>
    <w:rsid w:val="00E9213A"/>
    <w:rsid w:val="00E92E4C"/>
    <w:rsid w:val="00E93A0C"/>
    <w:rsid w:val="00E93EE2"/>
    <w:rsid w:val="00E94921"/>
    <w:rsid w:val="00E952DF"/>
    <w:rsid w:val="00E95EFB"/>
    <w:rsid w:val="00E966D9"/>
    <w:rsid w:val="00E97622"/>
    <w:rsid w:val="00E97AF4"/>
    <w:rsid w:val="00E97E84"/>
    <w:rsid w:val="00EA060C"/>
    <w:rsid w:val="00EA0A6B"/>
    <w:rsid w:val="00EA28D0"/>
    <w:rsid w:val="00EA32BB"/>
    <w:rsid w:val="00EA39ED"/>
    <w:rsid w:val="00EA3A59"/>
    <w:rsid w:val="00EA50D7"/>
    <w:rsid w:val="00EA5898"/>
    <w:rsid w:val="00EA5E56"/>
    <w:rsid w:val="00EA6A3A"/>
    <w:rsid w:val="00EB09FF"/>
    <w:rsid w:val="00EB1FDE"/>
    <w:rsid w:val="00EB22EC"/>
    <w:rsid w:val="00EB24D4"/>
    <w:rsid w:val="00EB37E2"/>
    <w:rsid w:val="00EB384A"/>
    <w:rsid w:val="00EB3B75"/>
    <w:rsid w:val="00EB405F"/>
    <w:rsid w:val="00EB47EB"/>
    <w:rsid w:val="00EB56E3"/>
    <w:rsid w:val="00EB70A8"/>
    <w:rsid w:val="00EB71F2"/>
    <w:rsid w:val="00EC099C"/>
    <w:rsid w:val="00EC0AFB"/>
    <w:rsid w:val="00EC2802"/>
    <w:rsid w:val="00EC4122"/>
    <w:rsid w:val="00EC422A"/>
    <w:rsid w:val="00EC44B8"/>
    <w:rsid w:val="00EC4D44"/>
    <w:rsid w:val="00EC5254"/>
    <w:rsid w:val="00EC5FE8"/>
    <w:rsid w:val="00EC7397"/>
    <w:rsid w:val="00EC7667"/>
    <w:rsid w:val="00EC7D7C"/>
    <w:rsid w:val="00ED0451"/>
    <w:rsid w:val="00ED1A13"/>
    <w:rsid w:val="00ED238D"/>
    <w:rsid w:val="00ED2C44"/>
    <w:rsid w:val="00ED2F01"/>
    <w:rsid w:val="00ED3041"/>
    <w:rsid w:val="00ED3158"/>
    <w:rsid w:val="00ED3549"/>
    <w:rsid w:val="00ED39EC"/>
    <w:rsid w:val="00ED48AE"/>
    <w:rsid w:val="00ED4DCC"/>
    <w:rsid w:val="00ED6478"/>
    <w:rsid w:val="00ED6D76"/>
    <w:rsid w:val="00EE0584"/>
    <w:rsid w:val="00EE14A0"/>
    <w:rsid w:val="00EE1CBE"/>
    <w:rsid w:val="00EE2AF1"/>
    <w:rsid w:val="00EE2E97"/>
    <w:rsid w:val="00EE2FEE"/>
    <w:rsid w:val="00EE3353"/>
    <w:rsid w:val="00EE35F5"/>
    <w:rsid w:val="00EE3836"/>
    <w:rsid w:val="00EE4C68"/>
    <w:rsid w:val="00EE5340"/>
    <w:rsid w:val="00EE541C"/>
    <w:rsid w:val="00EE5BB1"/>
    <w:rsid w:val="00EE78C9"/>
    <w:rsid w:val="00EE7EBF"/>
    <w:rsid w:val="00EF018F"/>
    <w:rsid w:val="00EF06ED"/>
    <w:rsid w:val="00EF11E1"/>
    <w:rsid w:val="00EF1912"/>
    <w:rsid w:val="00EF2168"/>
    <w:rsid w:val="00EF2577"/>
    <w:rsid w:val="00EF2B14"/>
    <w:rsid w:val="00EF39E4"/>
    <w:rsid w:val="00EF3BCF"/>
    <w:rsid w:val="00EF4CDF"/>
    <w:rsid w:val="00EF5013"/>
    <w:rsid w:val="00EF67B0"/>
    <w:rsid w:val="00EF6D38"/>
    <w:rsid w:val="00EF74C1"/>
    <w:rsid w:val="00EF74D4"/>
    <w:rsid w:val="00EF77C0"/>
    <w:rsid w:val="00EF7E48"/>
    <w:rsid w:val="00F00C0A"/>
    <w:rsid w:val="00F020D6"/>
    <w:rsid w:val="00F02C38"/>
    <w:rsid w:val="00F02E7E"/>
    <w:rsid w:val="00F02FFD"/>
    <w:rsid w:val="00F034AB"/>
    <w:rsid w:val="00F03838"/>
    <w:rsid w:val="00F03F7C"/>
    <w:rsid w:val="00F0442B"/>
    <w:rsid w:val="00F04E94"/>
    <w:rsid w:val="00F0503A"/>
    <w:rsid w:val="00F05980"/>
    <w:rsid w:val="00F06909"/>
    <w:rsid w:val="00F07060"/>
    <w:rsid w:val="00F070BD"/>
    <w:rsid w:val="00F1072F"/>
    <w:rsid w:val="00F10765"/>
    <w:rsid w:val="00F12047"/>
    <w:rsid w:val="00F12497"/>
    <w:rsid w:val="00F12977"/>
    <w:rsid w:val="00F13856"/>
    <w:rsid w:val="00F13967"/>
    <w:rsid w:val="00F141D7"/>
    <w:rsid w:val="00F14B25"/>
    <w:rsid w:val="00F15853"/>
    <w:rsid w:val="00F15F9B"/>
    <w:rsid w:val="00F16695"/>
    <w:rsid w:val="00F16AAC"/>
    <w:rsid w:val="00F20CC7"/>
    <w:rsid w:val="00F21A67"/>
    <w:rsid w:val="00F21C2C"/>
    <w:rsid w:val="00F239BC"/>
    <w:rsid w:val="00F24E4C"/>
    <w:rsid w:val="00F25A1E"/>
    <w:rsid w:val="00F27620"/>
    <w:rsid w:val="00F301D3"/>
    <w:rsid w:val="00F30864"/>
    <w:rsid w:val="00F32496"/>
    <w:rsid w:val="00F347F6"/>
    <w:rsid w:val="00F34AAB"/>
    <w:rsid w:val="00F34C67"/>
    <w:rsid w:val="00F34C6B"/>
    <w:rsid w:val="00F35066"/>
    <w:rsid w:val="00F369A5"/>
    <w:rsid w:val="00F36B85"/>
    <w:rsid w:val="00F36C48"/>
    <w:rsid w:val="00F400DF"/>
    <w:rsid w:val="00F409E3"/>
    <w:rsid w:val="00F40B2F"/>
    <w:rsid w:val="00F40BA5"/>
    <w:rsid w:val="00F433A4"/>
    <w:rsid w:val="00F43C5E"/>
    <w:rsid w:val="00F44BBB"/>
    <w:rsid w:val="00F45834"/>
    <w:rsid w:val="00F46E33"/>
    <w:rsid w:val="00F50C03"/>
    <w:rsid w:val="00F51154"/>
    <w:rsid w:val="00F51702"/>
    <w:rsid w:val="00F54DC8"/>
    <w:rsid w:val="00F55F77"/>
    <w:rsid w:val="00F57065"/>
    <w:rsid w:val="00F57272"/>
    <w:rsid w:val="00F578E4"/>
    <w:rsid w:val="00F6097B"/>
    <w:rsid w:val="00F61E63"/>
    <w:rsid w:val="00F62D89"/>
    <w:rsid w:val="00F63326"/>
    <w:rsid w:val="00F634A2"/>
    <w:rsid w:val="00F635C7"/>
    <w:rsid w:val="00F636DC"/>
    <w:rsid w:val="00F639E5"/>
    <w:rsid w:val="00F643F3"/>
    <w:rsid w:val="00F64489"/>
    <w:rsid w:val="00F648CB"/>
    <w:rsid w:val="00F64C8A"/>
    <w:rsid w:val="00F651F2"/>
    <w:rsid w:val="00F65361"/>
    <w:rsid w:val="00F6577F"/>
    <w:rsid w:val="00F65C93"/>
    <w:rsid w:val="00F65CBB"/>
    <w:rsid w:val="00F668B0"/>
    <w:rsid w:val="00F66F83"/>
    <w:rsid w:val="00F70D3A"/>
    <w:rsid w:val="00F72B1A"/>
    <w:rsid w:val="00F76661"/>
    <w:rsid w:val="00F7687B"/>
    <w:rsid w:val="00F80747"/>
    <w:rsid w:val="00F80AF9"/>
    <w:rsid w:val="00F80F8B"/>
    <w:rsid w:val="00F82C3D"/>
    <w:rsid w:val="00F84674"/>
    <w:rsid w:val="00F8476D"/>
    <w:rsid w:val="00F8496D"/>
    <w:rsid w:val="00F84A6F"/>
    <w:rsid w:val="00F85F29"/>
    <w:rsid w:val="00F87616"/>
    <w:rsid w:val="00F87AA5"/>
    <w:rsid w:val="00F90640"/>
    <w:rsid w:val="00F90A75"/>
    <w:rsid w:val="00F915A1"/>
    <w:rsid w:val="00F92194"/>
    <w:rsid w:val="00F92A9F"/>
    <w:rsid w:val="00F93C41"/>
    <w:rsid w:val="00F954DA"/>
    <w:rsid w:val="00F95DCB"/>
    <w:rsid w:val="00F95EF1"/>
    <w:rsid w:val="00F9655C"/>
    <w:rsid w:val="00F975BA"/>
    <w:rsid w:val="00F977F6"/>
    <w:rsid w:val="00F97E8F"/>
    <w:rsid w:val="00FA0C17"/>
    <w:rsid w:val="00FA22E7"/>
    <w:rsid w:val="00FA2C87"/>
    <w:rsid w:val="00FA2E3A"/>
    <w:rsid w:val="00FA306A"/>
    <w:rsid w:val="00FA39E5"/>
    <w:rsid w:val="00FA48D5"/>
    <w:rsid w:val="00FA4ACD"/>
    <w:rsid w:val="00FA5D9B"/>
    <w:rsid w:val="00FA6267"/>
    <w:rsid w:val="00FA77F5"/>
    <w:rsid w:val="00FA7A8F"/>
    <w:rsid w:val="00FB27A6"/>
    <w:rsid w:val="00FB2905"/>
    <w:rsid w:val="00FB2A12"/>
    <w:rsid w:val="00FB36AD"/>
    <w:rsid w:val="00FB3D5F"/>
    <w:rsid w:val="00FB4C28"/>
    <w:rsid w:val="00FB520F"/>
    <w:rsid w:val="00FB6D1B"/>
    <w:rsid w:val="00FB70FB"/>
    <w:rsid w:val="00FC0E45"/>
    <w:rsid w:val="00FC21FB"/>
    <w:rsid w:val="00FC3AAC"/>
    <w:rsid w:val="00FC4539"/>
    <w:rsid w:val="00FC55AD"/>
    <w:rsid w:val="00FC5A7E"/>
    <w:rsid w:val="00FC5D47"/>
    <w:rsid w:val="00FC6377"/>
    <w:rsid w:val="00FC6BA4"/>
    <w:rsid w:val="00FC7A9C"/>
    <w:rsid w:val="00FC7E49"/>
    <w:rsid w:val="00FD1461"/>
    <w:rsid w:val="00FD3671"/>
    <w:rsid w:val="00FD4711"/>
    <w:rsid w:val="00FD52A3"/>
    <w:rsid w:val="00FD5E1B"/>
    <w:rsid w:val="00FD644F"/>
    <w:rsid w:val="00FD70DD"/>
    <w:rsid w:val="00FD741E"/>
    <w:rsid w:val="00FD75A8"/>
    <w:rsid w:val="00FD7DA7"/>
    <w:rsid w:val="00FE0128"/>
    <w:rsid w:val="00FE0736"/>
    <w:rsid w:val="00FE1252"/>
    <w:rsid w:val="00FE1A53"/>
    <w:rsid w:val="00FE1C75"/>
    <w:rsid w:val="00FE2657"/>
    <w:rsid w:val="00FE6204"/>
    <w:rsid w:val="00FE64C3"/>
    <w:rsid w:val="00FE75F7"/>
    <w:rsid w:val="00FF00A6"/>
    <w:rsid w:val="00FF0BCF"/>
    <w:rsid w:val="00FF1254"/>
    <w:rsid w:val="00FF1FEF"/>
    <w:rsid w:val="00FF20C1"/>
    <w:rsid w:val="00FF2F01"/>
    <w:rsid w:val="00FF39AE"/>
    <w:rsid w:val="00FF5656"/>
    <w:rsid w:val="00FF6173"/>
    <w:rsid w:val="00FF64F6"/>
    <w:rsid w:val="00FF6F12"/>
    <w:rsid w:val="00FF7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48BE5"/>
  <w14:defaultImageDpi w14:val="0"/>
  <w15:docId w15:val="{45ED7015-BB05-48B2-9A06-B79AA2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2B57"/>
    <w:pPr>
      <w:spacing w:line="260" w:lineRule="atLeast"/>
    </w:pPr>
    <w:rPr>
      <w:rFonts w:ascii="Frutiger" w:hAnsi="Frutiger"/>
      <w:sz w:val="22"/>
    </w:rPr>
  </w:style>
  <w:style w:type="paragraph" w:styleId="Naslov1">
    <w:name w:val="heading 1"/>
    <w:basedOn w:val="Navaden"/>
    <w:next w:val="Navaden"/>
    <w:link w:val="Naslov1Znak"/>
    <w:uiPriority w:val="9"/>
    <w:qFormat/>
    <w:rsid w:val="005A524F"/>
    <w:pPr>
      <w:keepNext/>
      <w:overflowPunct w:val="0"/>
      <w:autoSpaceDE w:val="0"/>
      <w:autoSpaceDN w:val="0"/>
      <w:adjustRightInd w:val="0"/>
      <w:spacing w:before="60" w:after="60" w:line="240" w:lineRule="auto"/>
      <w:textAlignment w:val="baseline"/>
      <w:outlineLvl w:val="0"/>
    </w:pPr>
    <w:rPr>
      <w:rFonts w:ascii="Cambria" w:hAnsi="Cambria"/>
      <w:b/>
      <w:bCs/>
      <w:kern w:val="32"/>
      <w:sz w:val="32"/>
      <w:szCs w:val="32"/>
    </w:rPr>
  </w:style>
  <w:style w:type="paragraph" w:styleId="Naslov2">
    <w:name w:val="heading 2"/>
    <w:aliases w:val="cleni"/>
    <w:basedOn w:val="Navaden"/>
    <w:next w:val="Telobesedila"/>
    <w:link w:val="Naslov2Znak"/>
    <w:uiPriority w:val="99"/>
    <w:qFormat/>
    <w:rsid w:val="005A524F"/>
    <w:pPr>
      <w:keepNext/>
      <w:tabs>
        <w:tab w:val="left" w:pos="851"/>
      </w:tabs>
      <w:spacing w:before="160" w:after="260" w:line="259" w:lineRule="auto"/>
      <w:ind w:left="851" w:hanging="851"/>
      <w:outlineLvl w:val="1"/>
    </w:pPr>
    <w:rPr>
      <w:b/>
      <w:w w:val="90"/>
      <w:kern w:val="28"/>
      <w:sz w:val="26"/>
    </w:rPr>
  </w:style>
  <w:style w:type="paragraph" w:styleId="Naslov3">
    <w:name w:val="heading 3"/>
    <w:basedOn w:val="Navaden"/>
    <w:next w:val="Telobesedila"/>
    <w:link w:val="Naslov3Znak"/>
    <w:uiPriority w:val="9"/>
    <w:qFormat/>
    <w:rsid w:val="005A524F"/>
    <w:pPr>
      <w:keepNext/>
      <w:tabs>
        <w:tab w:val="left" w:pos="851"/>
      </w:tabs>
      <w:spacing w:before="160" w:after="260" w:line="259" w:lineRule="auto"/>
      <w:ind w:left="851" w:hanging="851"/>
      <w:outlineLvl w:val="2"/>
    </w:pPr>
    <w:rPr>
      <w:rFonts w:ascii="Cambria" w:hAnsi="Cambria"/>
      <w:b/>
      <w:bCs/>
      <w:sz w:val="26"/>
      <w:szCs w:val="26"/>
    </w:rPr>
  </w:style>
  <w:style w:type="paragraph" w:styleId="Naslov4">
    <w:name w:val="heading 4"/>
    <w:basedOn w:val="Navaden"/>
    <w:next w:val="Navaden"/>
    <w:link w:val="Naslov4Znak"/>
    <w:uiPriority w:val="9"/>
    <w:qFormat/>
    <w:rsid w:val="007C19AA"/>
    <w:pPr>
      <w:keepNext/>
      <w:tabs>
        <w:tab w:val="num" w:pos="864"/>
      </w:tabs>
      <w:spacing w:line="240" w:lineRule="auto"/>
      <w:ind w:left="864" w:hanging="864"/>
      <w:jc w:val="both"/>
      <w:outlineLvl w:val="3"/>
    </w:pPr>
    <w:rPr>
      <w:rFonts w:ascii="Calibri" w:hAnsi="Calibri"/>
      <w:b/>
      <w:bCs/>
      <w:sz w:val="28"/>
      <w:szCs w:val="28"/>
    </w:rPr>
  </w:style>
  <w:style w:type="paragraph" w:styleId="Naslov5">
    <w:name w:val="heading 5"/>
    <w:basedOn w:val="Navaden"/>
    <w:next w:val="Navaden"/>
    <w:link w:val="Naslov5Znak"/>
    <w:uiPriority w:val="9"/>
    <w:qFormat/>
    <w:rsid w:val="007C19AA"/>
    <w:pPr>
      <w:keepNext/>
      <w:tabs>
        <w:tab w:val="num" w:pos="1008"/>
      </w:tabs>
      <w:spacing w:line="240" w:lineRule="auto"/>
      <w:ind w:left="1008" w:hanging="1008"/>
      <w:outlineLvl w:val="4"/>
    </w:pPr>
    <w:rPr>
      <w:rFonts w:ascii="Calibri" w:hAnsi="Calibri"/>
      <w:b/>
      <w:bCs/>
      <w:i/>
      <w:iCs/>
      <w:sz w:val="26"/>
      <w:szCs w:val="26"/>
    </w:rPr>
  </w:style>
  <w:style w:type="paragraph" w:styleId="Naslov6">
    <w:name w:val="heading 6"/>
    <w:basedOn w:val="Navaden"/>
    <w:next w:val="Navaden"/>
    <w:link w:val="Naslov6Znak"/>
    <w:uiPriority w:val="9"/>
    <w:qFormat/>
    <w:rsid w:val="007C19AA"/>
    <w:pPr>
      <w:keepNext/>
      <w:tabs>
        <w:tab w:val="num" w:pos="1152"/>
      </w:tabs>
      <w:spacing w:line="240" w:lineRule="auto"/>
      <w:ind w:left="1152" w:hanging="1152"/>
      <w:jc w:val="both"/>
      <w:outlineLvl w:val="5"/>
    </w:pPr>
    <w:rPr>
      <w:rFonts w:ascii="Calibri" w:hAnsi="Calibri"/>
      <w:b/>
      <w:bCs/>
      <w:sz w:val="20"/>
    </w:rPr>
  </w:style>
  <w:style w:type="paragraph" w:styleId="Naslov7">
    <w:name w:val="heading 7"/>
    <w:basedOn w:val="Navaden"/>
    <w:next w:val="Navaden"/>
    <w:link w:val="Naslov7Znak"/>
    <w:uiPriority w:val="9"/>
    <w:qFormat/>
    <w:rsid w:val="007C19AA"/>
    <w:pPr>
      <w:keepNext/>
      <w:tabs>
        <w:tab w:val="num" w:pos="1296"/>
      </w:tabs>
      <w:spacing w:line="240" w:lineRule="auto"/>
      <w:ind w:left="1296" w:hanging="1296"/>
      <w:jc w:val="both"/>
      <w:outlineLvl w:val="6"/>
    </w:pPr>
    <w:rPr>
      <w:rFonts w:ascii="Calibri" w:hAnsi="Calibri"/>
      <w:sz w:val="24"/>
      <w:szCs w:val="24"/>
    </w:rPr>
  </w:style>
  <w:style w:type="paragraph" w:styleId="Naslov8">
    <w:name w:val="heading 8"/>
    <w:basedOn w:val="Navaden"/>
    <w:next w:val="Navaden"/>
    <w:link w:val="Naslov8Znak"/>
    <w:uiPriority w:val="9"/>
    <w:qFormat/>
    <w:rsid w:val="007C19AA"/>
    <w:pPr>
      <w:keepNext/>
      <w:tabs>
        <w:tab w:val="num" w:pos="1440"/>
      </w:tabs>
      <w:spacing w:line="240" w:lineRule="auto"/>
      <w:ind w:left="1440" w:hanging="1440"/>
      <w:jc w:val="both"/>
      <w:outlineLvl w:val="7"/>
    </w:pPr>
    <w:rPr>
      <w:rFonts w:ascii="Calibri" w:hAnsi="Calibri"/>
      <w:i/>
      <w:iCs/>
      <w:sz w:val="24"/>
      <w:szCs w:val="24"/>
    </w:rPr>
  </w:style>
  <w:style w:type="paragraph" w:styleId="Naslov9">
    <w:name w:val="heading 9"/>
    <w:basedOn w:val="Navaden"/>
    <w:next w:val="Navaden"/>
    <w:link w:val="Naslov9Znak"/>
    <w:uiPriority w:val="9"/>
    <w:qFormat/>
    <w:rsid w:val="007C19AA"/>
    <w:pPr>
      <w:keepNext/>
      <w:tabs>
        <w:tab w:val="num" w:pos="1584"/>
      </w:tabs>
      <w:spacing w:line="240" w:lineRule="auto"/>
      <w:ind w:left="1584" w:hanging="1584"/>
      <w:jc w:val="both"/>
      <w:outlineLvl w:val="8"/>
    </w:pPr>
    <w:rPr>
      <w:rFonts w:ascii="Cambria" w:hAnsi="Cambria"/>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Pr>
      <w:rFonts w:ascii="Cambria" w:hAnsi="Cambria"/>
      <w:b/>
      <w:kern w:val="32"/>
      <w:sz w:val="32"/>
    </w:rPr>
  </w:style>
  <w:style w:type="character" w:customStyle="1" w:styleId="Naslov2Znak">
    <w:name w:val="Naslov 2 Znak"/>
    <w:aliases w:val="cleni Znak"/>
    <w:basedOn w:val="Privzetapisavaodstavka"/>
    <w:link w:val="Naslov2"/>
    <w:uiPriority w:val="99"/>
    <w:locked/>
    <w:rsid w:val="00E516AF"/>
    <w:rPr>
      <w:rFonts w:ascii="Frutiger" w:hAnsi="Frutiger"/>
      <w:b/>
      <w:w w:val="90"/>
      <w:kern w:val="28"/>
      <w:sz w:val="26"/>
      <w:lang w:val="sl-SI" w:eastAsia="sl-SI"/>
    </w:rPr>
  </w:style>
  <w:style w:type="character" w:customStyle="1" w:styleId="Naslov3Znak">
    <w:name w:val="Naslov 3 Znak"/>
    <w:basedOn w:val="Privzetapisavaodstavka"/>
    <w:link w:val="Naslov3"/>
    <w:uiPriority w:val="9"/>
    <w:semiHidden/>
    <w:locked/>
    <w:rPr>
      <w:rFonts w:ascii="Cambria" w:hAnsi="Cambria"/>
      <w:b/>
      <w:sz w:val="26"/>
    </w:rPr>
  </w:style>
  <w:style w:type="character" w:customStyle="1" w:styleId="Naslov4Znak">
    <w:name w:val="Naslov 4 Znak"/>
    <w:basedOn w:val="Privzetapisavaodstavka"/>
    <w:link w:val="Naslov4"/>
    <w:uiPriority w:val="9"/>
    <w:semiHidden/>
    <w:locked/>
    <w:rPr>
      <w:rFonts w:ascii="Calibri" w:hAnsi="Calibri"/>
      <w:b/>
      <w:sz w:val="28"/>
    </w:rPr>
  </w:style>
  <w:style w:type="character" w:customStyle="1" w:styleId="Naslov5Znak">
    <w:name w:val="Naslov 5 Znak"/>
    <w:basedOn w:val="Privzetapisavaodstavka"/>
    <w:link w:val="Naslov5"/>
    <w:uiPriority w:val="9"/>
    <w:semiHidden/>
    <w:locked/>
    <w:rPr>
      <w:rFonts w:ascii="Calibri" w:hAnsi="Calibri"/>
      <w:b/>
      <w:i/>
      <w:sz w:val="26"/>
    </w:rPr>
  </w:style>
  <w:style w:type="character" w:customStyle="1" w:styleId="Naslov6Znak">
    <w:name w:val="Naslov 6 Znak"/>
    <w:basedOn w:val="Privzetapisavaodstavka"/>
    <w:link w:val="Naslov6"/>
    <w:uiPriority w:val="9"/>
    <w:semiHidden/>
    <w:locked/>
    <w:rPr>
      <w:rFonts w:ascii="Calibri" w:hAnsi="Calibri"/>
      <w:b/>
    </w:rPr>
  </w:style>
  <w:style w:type="character" w:customStyle="1" w:styleId="Naslov7Znak">
    <w:name w:val="Naslov 7 Znak"/>
    <w:basedOn w:val="Privzetapisavaodstavka"/>
    <w:link w:val="Naslov7"/>
    <w:uiPriority w:val="9"/>
    <w:semiHidden/>
    <w:locked/>
    <w:rPr>
      <w:rFonts w:ascii="Calibri" w:hAnsi="Calibri"/>
      <w:sz w:val="24"/>
    </w:rPr>
  </w:style>
  <w:style w:type="character" w:customStyle="1" w:styleId="Naslov8Znak">
    <w:name w:val="Naslov 8 Znak"/>
    <w:basedOn w:val="Privzetapisavaodstavka"/>
    <w:link w:val="Naslov8"/>
    <w:uiPriority w:val="9"/>
    <w:semiHidden/>
    <w:locked/>
    <w:rPr>
      <w:rFonts w:ascii="Calibri" w:hAnsi="Calibri"/>
      <w:i/>
      <w:sz w:val="24"/>
    </w:rPr>
  </w:style>
  <w:style w:type="character" w:customStyle="1" w:styleId="Naslov9Znak">
    <w:name w:val="Naslov 9 Znak"/>
    <w:basedOn w:val="Privzetapisavaodstavka"/>
    <w:link w:val="Naslov9"/>
    <w:uiPriority w:val="9"/>
    <w:semiHidden/>
    <w:locked/>
    <w:rPr>
      <w:rFonts w:ascii="Cambria" w:hAnsi="Cambria"/>
    </w:rPr>
  </w:style>
  <w:style w:type="paragraph" w:styleId="Telobesedila">
    <w:name w:val="Body Text"/>
    <w:basedOn w:val="Navaden"/>
    <w:link w:val="TelobesedilaZnak"/>
    <w:uiPriority w:val="99"/>
    <w:rsid w:val="005A524F"/>
    <w:pPr>
      <w:spacing w:after="120"/>
    </w:pPr>
    <w:rPr>
      <w:sz w:val="20"/>
    </w:rPr>
  </w:style>
  <w:style w:type="character" w:customStyle="1" w:styleId="TelobesedilaZnak">
    <w:name w:val="Telo besedila Znak"/>
    <w:basedOn w:val="Privzetapisavaodstavka"/>
    <w:link w:val="Telobesedila"/>
    <w:uiPriority w:val="99"/>
    <w:semiHidden/>
    <w:locked/>
    <w:rPr>
      <w:rFonts w:ascii="Frutiger" w:hAnsi="Frutiger"/>
      <w:sz w:val="20"/>
    </w:rPr>
  </w:style>
  <w:style w:type="paragraph" w:customStyle="1" w:styleId="Alineja">
    <w:name w:val="Alineja"/>
    <w:basedOn w:val="Navaden"/>
    <w:uiPriority w:val="99"/>
    <w:rsid w:val="005A524F"/>
    <w:pPr>
      <w:ind w:left="737" w:hanging="737"/>
    </w:pPr>
  </w:style>
  <w:style w:type="paragraph" w:customStyle="1" w:styleId="AlinejaBold">
    <w:name w:val="Alineja + Bold"/>
    <w:basedOn w:val="Alineja"/>
    <w:next w:val="Navaden"/>
    <w:uiPriority w:val="99"/>
    <w:rsid w:val="005A524F"/>
    <w:rPr>
      <w:b/>
    </w:rPr>
  </w:style>
  <w:style w:type="paragraph" w:customStyle="1" w:styleId="AlinejaBoldPraznavrstica">
    <w:name w:val="Alineja + Bold + Prazna vrstica"/>
    <w:basedOn w:val="AlinejaBold"/>
    <w:next w:val="Navaden"/>
    <w:uiPriority w:val="99"/>
    <w:rsid w:val="005A524F"/>
    <w:pPr>
      <w:spacing w:after="260"/>
    </w:pPr>
  </w:style>
  <w:style w:type="paragraph" w:customStyle="1" w:styleId="Alinejapraznavrstica">
    <w:name w:val="Alineja + prazna vrstica"/>
    <w:basedOn w:val="Alineja"/>
    <w:next w:val="Navaden"/>
    <w:uiPriority w:val="99"/>
    <w:rsid w:val="005A524F"/>
    <w:pPr>
      <w:spacing w:after="260"/>
    </w:pPr>
  </w:style>
  <w:style w:type="paragraph" w:customStyle="1" w:styleId="Alineja10">
    <w:name w:val="Alineja 1"/>
    <w:basedOn w:val="Alineja"/>
    <w:uiPriority w:val="99"/>
    <w:rsid w:val="005A524F"/>
    <w:pPr>
      <w:ind w:hanging="567"/>
    </w:pPr>
  </w:style>
  <w:style w:type="paragraph" w:customStyle="1" w:styleId="ALineja1praznavrstica">
    <w:name w:val="ALineja 1 + prazna vrstica"/>
    <w:basedOn w:val="Alineja10"/>
    <w:next w:val="Navaden"/>
    <w:uiPriority w:val="99"/>
    <w:rsid w:val="005A524F"/>
    <w:pPr>
      <w:spacing w:after="260"/>
    </w:pPr>
  </w:style>
  <w:style w:type="paragraph" w:customStyle="1" w:styleId="DatumStevilka">
    <w:name w:val="Datum &amp; Stevilka"/>
    <w:basedOn w:val="Navaden"/>
    <w:next w:val="Navaden"/>
    <w:uiPriority w:val="99"/>
    <w:rsid w:val="005A524F"/>
    <w:pPr>
      <w:spacing w:line="240" w:lineRule="atLeast"/>
    </w:pPr>
    <w:rPr>
      <w:w w:val="95"/>
      <w:sz w:val="18"/>
    </w:rPr>
  </w:style>
  <w:style w:type="paragraph" w:styleId="Noga">
    <w:name w:val="footer"/>
    <w:basedOn w:val="Navaden"/>
    <w:link w:val="NogaZnak"/>
    <w:uiPriority w:val="99"/>
    <w:rsid w:val="005A524F"/>
    <w:pPr>
      <w:tabs>
        <w:tab w:val="center" w:pos="4153"/>
        <w:tab w:val="right" w:pos="8306"/>
      </w:tabs>
    </w:pPr>
    <w:rPr>
      <w:sz w:val="20"/>
    </w:rPr>
  </w:style>
  <w:style w:type="character" w:customStyle="1" w:styleId="NogaZnak">
    <w:name w:val="Noga Znak"/>
    <w:basedOn w:val="Privzetapisavaodstavka"/>
    <w:link w:val="Noga"/>
    <w:uiPriority w:val="99"/>
    <w:locked/>
    <w:rPr>
      <w:rFonts w:ascii="Frutiger" w:hAnsi="Frutiger"/>
      <w:sz w:val="20"/>
    </w:rPr>
  </w:style>
  <w:style w:type="paragraph" w:styleId="Glava">
    <w:name w:val="header"/>
    <w:aliases w:val="Header1"/>
    <w:basedOn w:val="Navaden"/>
    <w:link w:val="GlavaZnak"/>
    <w:rsid w:val="005A524F"/>
    <w:pPr>
      <w:tabs>
        <w:tab w:val="center" w:pos="4153"/>
        <w:tab w:val="right" w:pos="8306"/>
      </w:tabs>
      <w:spacing w:line="220" w:lineRule="atLeast"/>
      <w:jc w:val="right"/>
    </w:pPr>
    <w:rPr>
      <w:sz w:val="20"/>
    </w:rPr>
  </w:style>
  <w:style w:type="character" w:customStyle="1" w:styleId="GlavaZnak">
    <w:name w:val="Glava Znak"/>
    <w:aliases w:val="Header1 Znak"/>
    <w:basedOn w:val="Privzetapisavaodstavka"/>
    <w:link w:val="Glava"/>
    <w:locked/>
    <w:rPr>
      <w:rFonts w:ascii="Frutiger" w:hAnsi="Frutiger"/>
      <w:sz w:val="20"/>
    </w:rPr>
  </w:style>
  <w:style w:type="paragraph" w:customStyle="1" w:styleId="izobrazba">
    <w:name w:val="izobrazba"/>
    <w:basedOn w:val="Navaden"/>
    <w:uiPriority w:val="99"/>
    <w:rsid w:val="005A524F"/>
  </w:style>
  <w:style w:type="paragraph" w:customStyle="1" w:styleId="Izobrazba0">
    <w:name w:val="Izobrazba"/>
    <w:basedOn w:val="Navaden"/>
    <w:next w:val="Navaden"/>
    <w:uiPriority w:val="99"/>
    <w:rsid w:val="005A524F"/>
    <w:pPr>
      <w:tabs>
        <w:tab w:val="left" w:pos="7230"/>
      </w:tabs>
    </w:pPr>
  </w:style>
  <w:style w:type="paragraph" w:customStyle="1" w:styleId="Naslov-pogodba">
    <w:name w:val="Naslov - pogodba"/>
    <w:basedOn w:val="Navaden"/>
    <w:next w:val="Navaden"/>
    <w:uiPriority w:val="99"/>
    <w:rsid w:val="005A524F"/>
    <w:pPr>
      <w:spacing w:line="360" w:lineRule="atLeast"/>
    </w:pPr>
    <w:rPr>
      <w:rFonts w:ascii="WalbaumBucTEE" w:hAnsi="WalbaumBucTEE"/>
      <w:sz w:val="32"/>
    </w:rPr>
  </w:style>
  <w:style w:type="paragraph" w:customStyle="1" w:styleId="Naslov-ponudba">
    <w:name w:val="Naslov - ponudba"/>
    <w:basedOn w:val="Navaden"/>
    <w:next w:val="Navaden"/>
    <w:uiPriority w:val="99"/>
    <w:rsid w:val="005A524F"/>
    <w:pPr>
      <w:spacing w:line="360" w:lineRule="atLeast"/>
    </w:pPr>
    <w:rPr>
      <w:rFonts w:ascii="WalbaumBucTEE" w:hAnsi="WalbaumBucTEE"/>
      <w:sz w:val="32"/>
    </w:rPr>
  </w:style>
  <w:style w:type="paragraph" w:customStyle="1" w:styleId="Naslov-zadeva">
    <w:name w:val="Naslov - zadeva"/>
    <w:basedOn w:val="Navaden"/>
    <w:next w:val="Navaden"/>
    <w:uiPriority w:val="99"/>
    <w:rsid w:val="005A524F"/>
    <w:rPr>
      <w:b/>
    </w:rPr>
  </w:style>
  <w:style w:type="paragraph" w:customStyle="1" w:styleId="Naslovnik">
    <w:name w:val="Naslovnik"/>
    <w:basedOn w:val="Navaden"/>
    <w:next w:val="Navaden"/>
    <w:uiPriority w:val="99"/>
    <w:rsid w:val="005A524F"/>
    <w:rPr>
      <w:b/>
    </w:rPr>
  </w:style>
  <w:style w:type="paragraph" w:customStyle="1" w:styleId="Normalpraznavrstica">
    <w:name w:val="Normal + prazna vrstica"/>
    <w:basedOn w:val="Navaden"/>
    <w:next w:val="Navaden"/>
    <w:uiPriority w:val="99"/>
    <w:rsid w:val="005A524F"/>
    <w:pPr>
      <w:spacing w:after="260"/>
    </w:pPr>
  </w:style>
  <w:style w:type="character" w:styleId="tevilkastrani">
    <w:name w:val="page number"/>
    <w:basedOn w:val="Privzetapisavaodstavka"/>
    <w:uiPriority w:val="99"/>
    <w:rsid w:val="005A524F"/>
  </w:style>
  <w:style w:type="paragraph" w:customStyle="1" w:styleId="Registracija">
    <w:name w:val="Registracija"/>
    <w:basedOn w:val="Navaden"/>
    <w:uiPriority w:val="99"/>
    <w:rsid w:val="005A524F"/>
    <w:pPr>
      <w:spacing w:line="240" w:lineRule="auto"/>
      <w:jc w:val="right"/>
    </w:pPr>
    <w:rPr>
      <w:w w:val="90"/>
      <w:sz w:val="12"/>
    </w:rPr>
  </w:style>
  <w:style w:type="paragraph" w:styleId="Seznam">
    <w:name w:val="List"/>
    <w:basedOn w:val="Telobesedila"/>
    <w:uiPriority w:val="99"/>
    <w:rsid w:val="005A524F"/>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w w:val="90"/>
    </w:rPr>
  </w:style>
  <w:style w:type="paragraph" w:styleId="Telobesedila-zamik">
    <w:name w:val="Body Text Indent"/>
    <w:basedOn w:val="Navaden"/>
    <w:link w:val="Telobesedila-zamikZnak"/>
    <w:uiPriority w:val="99"/>
    <w:rsid w:val="005A524F"/>
    <w:pPr>
      <w:spacing w:line="240" w:lineRule="auto"/>
      <w:jc w:val="both"/>
    </w:pPr>
    <w:rPr>
      <w:sz w:val="20"/>
    </w:rPr>
  </w:style>
  <w:style w:type="character" w:customStyle="1" w:styleId="Telobesedila-zamikZnak">
    <w:name w:val="Telo besedila - zamik Znak"/>
    <w:basedOn w:val="Privzetapisavaodstavka"/>
    <w:link w:val="Telobesedila-zamik"/>
    <w:uiPriority w:val="99"/>
    <w:semiHidden/>
    <w:locked/>
    <w:rPr>
      <w:rFonts w:ascii="Frutiger" w:hAnsi="Frutiger"/>
      <w:sz w:val="20"/>
    </w:rPr>
  </w:style>
  <w:style w:type="paragraph" w:customStyle="1" w:styleId="ListLast">
    <w:name w:val="List Last"/>
    <w:basedOn w:val="Seznam"/>
    <w:next w:val="Telobesedila"/>
    <w:uiPriority w:val="99"/>
    <w:rsid w:val="005A524F"/>
    <w:pPr>
      <w:spacing w:after="260"/>
    </w:pPr>
  </w:style>
  <w:style w:type="paragraph" w:styleId="Sprotnaopomba-besedilo">
    <w:name w:val="footnote text"/>
    <w:basedOn w:val="Navaden"/>
    <w:link w:val="Sprotnaopomba-besediloZnak"/>
    <w:uiPriority w:val="99"/>
    <w:rsid w:val="005A524F"/>
    <w:rPr>
      <w:sz w:val="20"/>
    </w:rPr>
  </w:style>
  <w:style w:type="character" w:customStyle="1" w:styleId="Sprotnaopomba-besediloZnak">
    <w:name w:val="Sprotna opomba - besedilo Znak"/>
    <w:basedOn w:val="Privzetapisavaodstavka"/>
    <w:link w:val="Sprotnaopomba-besedilo"/>
    <w:uiPriority w:val="99"/>
    <w:semiHidden/>
    <w:locked/>
    <w:rPr>
      <w:rFonts w:ascii="Frutiger" w:hAnsi="Frutiger"/>
      <w:sz w:val="20"/>
    </w:rPr>
  </w:style>
  <w:style w:type="character" w:styleId="Sprotnaopomba-sklic">
    <w:name w:val="footnote reference"/>
    <w:basedOn w:val="Privzetapisavaodstavka"/>
    <w:uiPriority w:val="99"/>
    <w:rsid w:val="005A524F"/>
    <w:rPr>
      <w:vertAlign w:val="superscript"/>
    </w:rPr>
  </w:style>
  <w:style w:type="paragraph" w:customStyle="1" w:styleId="BodyTextKeep">
    <w:name w:val="Body Text Keep"/>
    <w:basedOn w:val="Telobesedila"/>
    <w:autoRedefine/>
    <w:uiPriority w:val="99"/>
    <w:rsid w:val="005A524F"/>
    <w:pPr>
      <w:keepNext/>
      <w:tabs>
        <w:tab w:val="left" w:pos="284"/>
        <w:tab w:val="left" w:pos="567"/>
        <w:tab w:val="left" w:pos="851"/>
        <w:tab w:val="left" w:pos="1134"/>
      </w:tabs>
      <w:spacing w:after="0" w:line="259" w:lineRule="auto"/>
      <w:jc w:val="both"/>
    </w:pPr>
    <w:rPr>
      <w:w w:val="90"/>
    </w:rPr>
  </w:style>
  <w:style w:type="character" w:styleId="Krepko">
    <w:name w:val="Strong"/>
    <w:basedOn w:val="Privzetapisavaodstavka"/>
    <w:uiPriority w:val="99"/>
    <w:qFormat/>
    <w:rsid w:val="005A524F"/>
    <w:rPr>
      <w:rFonts w:ascii="Frutiger" w:hAnsi="Frutiger"/>
      <w:b/>
      <w:w w:val="90"/>
      <w:sz w:val="22"/>
    </w:rPr>
  </w:style>
  <w:style w:type="character" w:styleId="Hiperpovezava">
    <w:name w:val="Hyperlink"/>
    <w:basedOn w:val="Privzetapisavaodstavka"/>
    <w:uiPriority w:val="99"/>
    <w:rsid w:val="005A524F"/>
    <w:rPr>
      <w:color w:val="0000FF"/>
      <w:u w:val="single"/>
    </w:rPr>
  </w:style>
  <w:style w:type="character" w:styleId="Poudarek">
    <w:name w:val="Emphasis"/>
    <w:basedOn w:val="Privzetapisavaodstavka"/>
    <w:uiPriority w:val="99"/>
    <w:qFormat/>
    <w:rsid w:val="005A524F"/>
    <w:rPr>
      <w:i/>
    </w:rPr>
  </w:style>
  <w:style w:type="table" w:styleId="Tabelamrea">
    <w:name w:val="Table Grid"/>
    <w:basedOn w:val="Navadnatabela"/>
    <w:uiPriority w:val="99"/>
    <w:rsid w:val="005E326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V1NIVO">
    <w:name w:val="_MEDV_1.NIVO"/>
    <w:basedOn w:val="Navaden"/>
    <w:autoRedefine/>
    <w:uiPriority w:val="99"/>
    <w:rsid w:val="00FC5D47"/>
    <w:pPr>
      <w:keepNext/>
      <w:tabs>
        <w:tab w:val="left" w:pos="284"/>
        <w:tab w:val="left" w:pos="567"/>
        <w:tab w:val="left" w:pos="851"/>
      </w:tabs>
      <w:spacing w:line="260" w:lineRule="exact"/>
    </w:pPr>
    <w:rPr>
      <w:rFonts w:cs="Frutiger"/>
      <w:b/>
      <w:szCs w:val="22"/>
    </w:rPr>
  </w:style>
  <w:style w:type="paragraph" w:customStyle="1" w:styleId="MEDV2NIVO">
    <w:name w:val="_MEDV_2.NIVO"/>
    <w:basedOn w:val="Navaden"/>
    <w:link w:val="MEDV2NIVOCharChar"/>
    <w:uiPriority w:val="99"/>
    <w:rsid w:val="00C351D4"/>
    <w:pPr>
      <w:keepNext/>
      <w:tabs>
        <w:tab w:val="left" w:pos="284"/>
        <w:tab w:val="left" w:pos="567"/>
        <w:tab w:val="left" w:pos="851"/>
      </w:tabs>
      <w:spacing w:before="300" w:after="200" w:line="240" w:lineRule="auto"/>
      <w:ind w:left="567" w:hanging="567"/>
      <w:jc w:val="both"/>
    </w:pPr>
    <w:rPr>
      <w:rFonts w:cs="Frutiger"/>
      <w:b/>
      <w:szCs w:val="22"/>
    </w:rPr>
  </w:style>
  <w:style w:type="character" w:customStyle="1" w:styleId="MEDV2NIVOCharChar">
    <w:name w:val="_MEDV_2.NIVO Char Char"/>
    <w:link w:val="MEDV2NIVO"/>
    <w:uiPriority w:val="99"/>
    <w:locked/>
    <w:rsid w:val="00C351D4"/>
    <w:rPr>
      <w:rFonts w:ascii="Frutiger" w:hAnsi="Frutiger"/>
      <w:b/>
      <w:sz w:val="22"/>
      <w:lang w:val="sl-SI" w:eastAsia="sl-SI"/>
    </w:rPr>
  </w:style>
  <w:style w:type="paragraph" w:customStyle="1" w:styleId="MEDVtekst">
    <w:name w:val="_MEDV_tekst"/>
    <w:basedOn w:val="Navaden"/>
    <w:link w:val="MEDVtekstChar"/>
    <w:uiPriority w:val="99"/>
    <w:rsid w:val="00E701DC"/>
    <w:pPr>
      <w:tabs>
        <w:tab w:val="left" w:pos="284"/>
        <w:tab w:val="left" w:pos="567"/>
        <w:tab w:val="left" w:pos="851"/>
      </w:tabs>
      <w:spacing w:line="240" w:lineRule="auto"/>
      <w:jc w:val="both"/>
    </w:pPr>
  </w:style>
  <w:style w:type="paragraph" w:customStyle="1" w:styleId="MEDV3Nivo">
    <w:name w:val="_MEDV_3.Nivo"/>
    <w:basedOn w:val="MEDVtekst"/>
    <w:link w:val="MEDV3NivoChar"/>
    <w:uiPriority w:val="99"/>
    <w:rsid w:val="00434970"/>
    <w:pPr>
      <w:keepNext/>
      <w:tabs>
        <w:tab w:val="clear" w:pos="567"/>
      </w:tabs>
      <w:ind w:left="851" w:hanging="851"/>
      <w:jc w:val="left"/>
    </w:pPr>
    <w:rPr>
      <w:b/>
    </w:rPr>
  </w:style>
  <w:style w:type="character" w:customStyle="1" w:styleId="MEDVtekstChar">
    <w:name w:val="_MEDV_tekst Char"/>
    <w:link w:val="MEDVtekst"/>
    <w:uiPriority w:val="99"/>
    <w:locked/>
    <w:rsid w:val="00AA4B41"/>
    <w:rPr>
      <w:rFonts w:ascii="Frutiger" w:hAnsi="Frutiger"/>
      <w:sz w:val="22"/>
      <w:lang w:val="sl-SI" w:eastAsia="sl-SI"/>
    </w:rPr>
  </w:style>
  <w:style w:type="character" w:customStyle="1" w:styleId="MEDV3NivoChar">
    <w:name w:val="_MEDV_3.Nivo Char"/>
    <w:link w:val="MEDV3Nivo"/>
    <w:uiPriority w:val="99"/>
    <w:locked/>
    <w:rsid w:val="00434970"/>
    <w:rPr>
      <w:rFonts w:ascii="Frutiger" w:hAnsi="Frutiger"/>
      <w:b/>
      <w:sz w:val="22"/>
      <w:lang w:val="sl-SI" w:eastAsia="sl-SI"/>
    </w:rPr>
  </w:style>
  <w:style w:type="paragraph" w:styleId="Telobesedila3">
    <w:name w:val="Body Text 3"/>
    <w:basedOn w:val="Navaden"/>
    <w:link w:val="Telobesedila3Znak"/>
    <w:uiPriority w:val="99"/>
    <w:rsid w:val="00DC269E"/>
    <w:pPr>
      <w:spacing w:after="120"/>
    </w:pPr>
    <w:rPr>
      <w:sz w:val="16"/>
      <w:szCs w:val="16"/>
    </w:rPr>
  </w:style>
  <w:style w:type="character" w:customStyle="1" w:styleId="Telobesedila3Znak">
    <w:name w:val="Telo besedila 3 Znak"/>
    <w:basedOn w:val="Privzetapisavaodstavka"/>
    <w:link w:val="Telobesedila3"/>
    <w:uiPriority w:val="99"/>
    <w:semiHidden/>
    <w:locked/>
    <w:rPr>
      <w:rFonts w:ascii="Frutiger" w:hAnsi="Frutiger"/>
      <w:sz w:val="16"/>
    </w:rPr>
  </w:style>
  <w:style w:type="paragraph" w:customStyle="1" w:styleId="MEDV-alineje">
    <w:name w:val="_MEDV_-alineje"/>
    <w:basedOn w:val="MEDVtekst"/>
    <w:uiPriority w:val="99"/>
    <w:rsid w:val="00A8499E"/>
    <w:pPr>
      <w:ind w:left="284" w:hanging="284"/>
    </w:pPr>
  </w:style>
  <w:style w:type="paragraph" w:customStyle="1" w:styleId="MEDV4Nivo">
    <w:name w:val="_MEDV_4.Nivo"/>
    <w:basedOn w:val="MEDVtekst"/>
    <w:uiPriority w:val="99"/>
    <w:rsid w:val="00A5043E"/>
    <w:pPr>
      <w:spacing w:before="200"/>
    </w:pPr>
  </w:style>
  <w:style w:type="character" w:styleId="Pripombasklic">
    <w:name w:val="annotation reference"/>
    <w:basedOn w:val="Privzetapisavaodstavka"/>
    <w:uiPriority w:val="99"/>
    <w:rsid w:val="004B2862"/>
    <w:rPr>
      <w:sz w:val="16"/>
    </w:rPr>
  </w:style>
  <w:style w:type="paragraph" w:styleId="Pripombabesedilo">
    <w:name w:val="annotation text"/>
    <w:basedOn w:val="Navaden"/>
    <w:link w:val="PripombabesediloZnak"/>
    <w:uiPriority w:val="99"/>
    <w:rsid w:val="004B2862"/>
    <w:rPr>
      <w:sz w:val="20"/>
    </w:rPr>
  </w:style>
  <w:style w:type="paragraph" w:styleId="Zadevapripombe">
    <w:name w:val="annotation subject"/>
    <w:basedOn w:val="Pripombabesedilo"/>
    <w:next w:val="Pripombabesedilo"/>
    <w:link w:val="ZadevapripombeZnak"/>
    <w:uiPriority w:val="99"/>
    <w:rsid w:val="004B2862"/>
    <w:rPr>
      <w:b/>
      <w:bCs/>
    </w:rPr>
  </w:style>
  <w:style w:type="character" w:customStyle="1" w:styleId="PripombabesediloZnak">
    <w:name w:val="Pripomba – besedilo Znak"/>
    <w:link w:val="Pripombabesedilo"/>
    <w:uiPriority w:val="99"/>
    <w:locked/>
    <w:rPr>
      <w:rFonts w:ascii="Frutiger" w:hAnsi="Frutiger"/>
      <w:sz w:val="20"/>
    </w:rPr>
  </w:style>
  <w:style w:type="paragraph" w:styleId="Besedilooblaka">
    <w:name w:val="Balloon Text"/>
    <w:basedOn w:val="Navaden"/>
    <w:link w:val="BesedilooblakaZnak"/>
    <w:uiPriority w:val="99"/>
    <w:rsid w:val="00892B57"/>
    <w:pPr>
      <w:spacing w:line="240" w:lineRule="auto"/>
    </w:pPr>
    <w:rPr>
      <w:rFonts w:ascii="Times New Roman" w:hAnsi="Times New Roman"/>
    </w:rPr>
  </w:style>
  <w:style w:type="character" w:customStyle="1" w:styleId="ZadevapripombeZnak">
    <w:name w:val="Zadeva pripombe Znak"/>
    <w:link w:val="Zadevapripombe"/>
    <w:uiPriority w:val="99"/>
    <w:semiHidden/>
    <w:locked/>
    <w:rPr>
      <w:rFonts w:ascii="Frutiger" w:hAnsi="Frutiger"/>
      <w:b/>
      <w:sz w:val="20"/>
    </w:rPr>
  </w:style>
  <w:style w:type="character" w:customStyle="1" w:styleId="BesedilooblakaZnak">
    <w:name w:val="Besedilo oblačka Znak"/>
    <w:basedOn w:val="Privzetapisavaodstavka"/>
    <w:link w:val="Besedilooblaka"/>
    <w:uiPriority w:val="99"/>
    <w:locked/>
    <w:rsid w:val="00892B57"/>
    <w:rPr>
      <w:sz w:val="22"/>
      <w:lang w:val="x-none" w:eastAsia="x-none"/>
    </w:rPr>
  </w:style>
  <w:style w:type="paragraph" w:customStyle="1" w:styleId="Default">
    <w:name w:val="Default"/>
    <w:rsid w:val="007C0844"/>
    <w:pPr>
      <w:autoSpaceDE w:val="0"/>
      <w:autoSpaceDN w:val="0"/>
      <w:adjustRightInd w:val="0"/>
    </w:pPr>
    <w:rPr>
      <w:rFonts w:ascii="Arial" w:hAnsi="Arial" w:cs="Arial"/>
      <w:color w:val="000000"/>
      <w:sz w:val="24"/>
      <w:szCs w:val="24"/>
    </w:rPr>
  </w:style>
  <w:style w:type="paragraph" w:customStyle="1" w:styleId="Odstavekseznama2">
    <w:name w:val="Odstavek seznama2"/>
    <w:basedOn w:val="Navaden"/>
    <w:uiPriority w:val="34"/>
    <w:qFormat/>
    <w:rsid w:val="00D31381"/>
    <w:pPr>
      <w:ind w:left="708"/>
    </w:pPr>
  </w:style>
  <w:style w:type="paragraph" w:styleId="Konnaopomba-besedilo">
    <w:name w:val="endnote text"/>
    <w:basedOn w:val="Navaden"/>
    <w:link w:val="Konnaopomba-besediloZnak"/>
    <w:uiPriority w:val="99"/>
    <w:rsid w:val="00E4027F"/>
    <w:rPr>
      <w:sz w:val="20"/>
    </w:rPr>
  </w:style>
  <w:style w:type="character" w:customStyle="1" w:styleId="Konnaopomba-besediloZnak">
    <w:name w:val="Končna opomba - besedilo Znak"/>
    <w:basedOn w:val="Privzetapisavaodstavka"/>
    <w:link w:val="Konnaopomba-besedilo"/>
    <w:uiPriority w:val="99"/>
    <w:locked/>
    <w:rsid w:val="00E4027F"/>
    <w:rPr>
      <w:rFonts w:ascii="Frutiger" w:hAnsi="Frutiger"/>
    </w:rPr>
  </w:style>
  <w:style w:type="character" w:styleId="Konnaopomba-sklic">
    <w:name w:val="endnote reference"/>
    <w:basedOn w:val="Privzetapisavaodstavka"/>
    <w:uiPriority w:val="99"/>
    <w:rsid w:val="00E4027F"/>
    <w:rPr>
      <w:vertAlign w:val="superscript"/>
    </w:rPr>
  </w:style>
  <w:style w:type="paragraph" w:customStyle="1" w:styleId="len0">
    <w:name w:val="_člen"/>
    <w:uiPriority w:val="99"/>
    <w:rsid w:val="00B8107D"/>
    <w:pPr>
      <w:spacing w:after="60" w:line="300" w:lineRule="exact"/>
      <w:jc w:val="center"/>
    </w:pPr>
    <w:rPr>
      <w:rFonts w:ascii="Frutiger" w:hAnsi="Frutiger"/>
      <w:i/>
      <w:lang w:eastAsia="en-US"/>
    </w:rPr>
  </w:style>
  <w:style w:type="paragraph" w:customStyle="1" w:styleId="Odstavek0">
    <w:name w:val="Odstavek"/>
    <w:basedOn w:val="Navaden"/>
    <w:link w:val="OdstavekCharChar"/>
    <w:rsid w:val="00B8107D"/>
    <w:pPr>
      <w:tabs>
        <w:tab w:val="left" w:pos="397"/>
      </w:tabs>
      <w:spacing w:before="60" w:after="60" w:line="240" w:lineRule="auto"/>
      <w:ind w:left="436" w:firstLine="284"/>
      <w:jc w:val="both"/>
    </w:pPr>
    <w:rPr>
      <w:rFonts w:ascii="Arial" w:hAnsi="Arial"/>
      <w:sz w:val="24"/>
      <w:szCs w:val="24"/>
      <w:lang w:eastAsia="en-US"/>
    </w:rPr>
  </w:style>
  <w:style w:type="character" w:customStyle="1" w:styleId="OdstavekCharChar">
    <w:name w:val="Odstavek Char Char"/>
    <w:link w:val="Odstavek0"/>
    <w:locked/>
    <w:rsid w:val="00B8107D"/>
    <w:rPr>
      <w:rFonts w:ascii="Arial" w:hAnsi="Arial"/>
      <w:sz w:val="24"/>
      <w:lang w:val="sl-SI" w:eastAsia="en-US"/>
    </w:rPr>
  </w:style>
  <w:style w:type="paragraph" w:customStyle="1" w:styleId="len">
    <w:name w:val="Člen"/>
    <w:basedOn w:val="Navaden"/>
    <w:next w:val="Navaden"/>
    <w:link w:val="lenChar"/>
    <w:rsid w:val="00B8107D"/>
    <w:pPr>
      <w:numPr>
        <w:ilvl w:val="2"/>
        <w:numId w:val="1"/>
      </w:numPr>
      <w:spacing w:before="120" w:line="240" w:lineRule="auto"/>
      <w:jc w:val="center"/>
    </w:pPr>
    <w:rPr>
      <w:b/>
      <w:sz w:val="20"/>
      <w:szCs w:val="24"/>
      <w:lang w:eastAsia="en-US"/>
    </w:rPr>
  </w:style>
  <w:style w:type="paragraph" w:customStyle="1" w:styleId="Odstavek">
    <w:name w:val="_Odstavek"/>
    <w:basedOn w:val="Navaden"/>
    <w:link w:val="OdstavekZnak"/>
    <w:uiPriority w:val="99"/>
    <w:rsid w:val="00B8107D"/>
    <w:pPr>
      <w:numPr>
        <w:ilvl w:val="3"/>
        <w:numId w:val="1"/>
      </w:numPr>
      <w:spacing w:before="120" w:after="60" w:line="240" w:lineRule="auto"/>
      <w:jc w:val="both"/>
    </w:pPr>
    <w:rPr>
      <w:sz w:val="20"/>
      <w:szCs w:val="24"/>
      <w:lang w:eastAsia="en-US"/>
    </w:rPr>
  </w:style>
  <w:style w:type="paragraph" w:customStyle="1" w:styleId="Naslovlena">
    <w:name w:val="_Naslov člena"/>
    <w:basedOn w:val="Navaden"/>
    <w:uiPriority w:val="99"/>
    <w:rsid w:val="00B8107D"/>
    <w:pPr>
      <w:spacing w:after="240" w:line="240" w:lineRule="auto"/>
      <w:jc w:val="center"/>
      <w:outlineLvl w:val="3"/>
    </w:pPr>
    <w:rPr>
      <w:b/>
      <w:i/>
      <w:sz w:val="20"/>
      <w:szCs w:val="24"/>
      <w:lang w:eastAsia="en-US"/>
    </w:rPr>
  </w:style>
  <w:style w:type="paragraph" w:customStyle="1" w:styleId="Toka">
    <w:name w:val="Točka"/>
    <w:basedOn w:val="Navaden"/>
    <w:link w:val="TokaChar"/>
    <w:rsid w:val="00B8107D"/>
    <w:pPr>
      <w:numPr>
        <w:ilvl w:val="4"/>
        <w:numId w:val="1"/>
      </w:numPr>
      <w:spacing w:line="240" w:lineRule="auto"/>
      <w:jc w:val="both"/>
    </w:pPr>
    <w:rPr>
      <w:sz w:val="20"/>
      <w:szCs w:val="24"/>
      <w:lang w:eastAsia="en-US"/>
    </w:rPr>
  </w:style>
  <w:style w:type="paragraph" w:customStyle="1" w:styleId="TekstPRO">
    <w:name w:val="Tekst PRO"/>
    <w:basedOn w:val="Navaden"/>
    <w:link w:val="TekstPROChar"/>
    <w:rsid w:val="00B8107D"/>
    <w:pPr>
      <w:spacing w:line="240" w:lineRule="auto"/>
      <w:jc w:val="both"/>
    </w:pPr>
    <w:rPr>
      <w:rFonts w:cs="Tahoma"/>
      <w:szCs w:val="22"/>
    </w:rPr>
  </w:style>
  <w:style w:type="paragraph" w:customStyle="1" w:styleId="navaden0">
    <w:name w:val="_navaden"/>
    <w:basedOn w:val="Navaden"/>
    <w:uiPriority w:val="99"/>
    <w:rsid w:val="00B8107D"/>
    <w:pPr>
      <w:spacing w:before="60" w:after="60" w:line="240" w:lineRule="auto"/>
      <w:jc w:val="both"/>
    </w:pPr>
    <w:rPr>
      <w:rFonts w:cs="Frutiger"/>
      <w:sz w:val="20"/>
    </w:rPr>
  </w:style>
  <w:style w:type="character" w:customStyle="1" w:styleId="OdstavekZnak">
    <w:name w:val="_Odstavek Znak"/>
    <w:link w:val="Odstavek"/>
    <w:uiPriority w:val="99"/>
    <w:locked/>
    <w:rsid w:val="00B8107D"/>
    <w:rPr>
      <w:rFonts w:ascii="Frutiger" w:hAnsi="Frutiger"/>
      <w:szCs w:val="24"/>
      <w:lang w:eastAsia="en-US"/>
    </w:rPr>
  </w:style>
  <w:style w:type="character" w:customStyle="1" w:styleId="TekstPROChar">
    <w:name w:val="Tekst PRO Char"/>
    <w:link w:val="TekstPRO"/>
    <w:uiPriority w:val="99"/>
    <w:locked/>
    <w:rsid w:val="00B8107D"/>
    <w:rPr>
      <w:rFonts w:ascii="Frutiger" w:hAnsi="Frutiger"/>
      <w:sz w:val="22"/>
      <w:lang w:val="sl-SI" w:eastAsia="sl-SI"/>
    </w:rPr>
  </w:style>
  <w:style w:type="character" w:customStyle="1" w:styleId="lenChar">
    <w:name w:val="Člen Char"/>
    <w:link w:val="len"/>
    <w:locked/>
    <w:rsid w:val="003363C3"/>
    <w:rPr>
      <w:rFonts w:ascii="Frutiger" w:hAnsi="Frutiger"/>
      <w:b/>
      <w:szCs w:val="24"/>
      <w:lang w:eastAsia="en-US"/>
    </w:rPr>
  </w:style>
  <w:style w:type="paragraph" w:customStyle="1" w:styleId="lennaslov">
    <w:name w:val="člen_naslov"/>
    <w:basedOn w:val="Naslov3"/>
    <w:uiPriority w:val="99"/>
    <w:rsid w:val="00E516AF"/>
    <w:pPr>
      <w:tabs>
        <w:tab w:val="clear" w:pos="851"/>
      </w:tabs>
      <w:spacing w:before="0" w:after="0" w:line="240" w:lineRule="auto"/>
      <w:ind w:left="0" w:firstLine="0"/>
      <w:jc w:val="center"/>
    </w:pPr>
    <w:rPr>
      <w:rFonts w:ascii="Arial" w:hAnsi="Arial"/>
      <w:b w:val="0"/>
      <w:i/>
      <w:iCs/>
    </w:rPr>
  </w:style>
  <w:style w:type="paragraph" w:customStyle="1" w:styleId="tokalena">
    <w:name w:val="točka_člena"/>
    <w:basedOn w:val="Navaden"/>
    <w:link w:val="tokalenaChar"/>
    <w:uiPriority w:val="99"/>
    <w:rsid w:val="00E516AF"/>
    <w:pPr>
      <w:spacing w:before="40" w:after="120" w:line="240" w:lineRule="auto"/>
      <w:jc w:val="both"/>
    </w:pPr>
    <w:rPr>
      <w:rFonts w:ascii="Arial" w:hAnsi="Arial"/>
      <w:sz w:val="20"/>
    </w:rPr>
  </w:style>
  <w:style w:type="paragraph" w:customStyle="1" w:styleId="alinea0">
    <w:name w:val="alinea"/>
    <w:basedOn w:val="Navaden"/>
    <w:uiPriority w:val="99"/>
    <w:rsid w:val="00E516AF"/>
    <w:pPr>
      <w:spacing w:before="60" w:after="60" w:line="240" w:lineRule="auto"/>
      <w:jc w:val="both"/>
    </w:pPr>
    <w:rPr>
      <w:rFonts w:ascii="Arial" w:hAnsi="Arial"/>
    </w:rPr>
  </w:style>
  <w:style w:type="paragraph" w:customStyle="1" w:styleId="Heading2a">
    <w:name w:val="Heading 2a"/>
    <w:basedOn w:val="Naslov2"/>
    <w:link w:val="Heading2aChar"/>
    <w:uiPriority w:val="99"/>
    <w:rsid w:val="00E516AF"/>
    <w:pPr>
      <w:tabs>
        <w:tab w:val="clear" w:pos="851"/>
      </w:tabs>
      <w:spacing w:before="120" w:after="240" w:line="240" w:lineRule="auto"/>
      <w:ind w:left="0" w:firstLine="0"/>
    </w:pPr>
    <w:rPr>
      <w:caps/>
    </w:rPr>
  </w:style>
  <w:style w:type="paragraph" w:customStyle="1" w:styleId="tekst">
    <w:name w:val="tekst"/>
    <w:basedOn w:val="Navaden"/>
    <w:uiPriority w:val="99"/>
    <w:rsid w:val="00E516AF"/>
    <w:pPr>
      <w:spacing w:before="40" w:after="60" w:line="240" w:lineRule="auto"/>
      <w:jc w:val="both"/>
    </w:pPr>
    <w:rPr>
      <w:rFonts w:ascii="Arial" w:hAnsi="Arial"/>
    </w:rPr>
  </w:style>
  <w:style w:type="character" w:customStyle="1" w:styleId="tokalenaChar">
    <w:name w:val="točka_člena Char"/>
    <w:link w:val="tokalena"/>
    <w:uiPriority w:val="99"/>
    <w:locked/>
    <w:rsid w:val="00E516AF"/>
    <w:rPr>
      <w:rFonts w:ascii="Arial" w:hAnsi="Arial"/>
      <w:sz w:val="20"/>
    </w:rPr>
  </w:style>
  <w:style w:type="character" w:customStyle="1" w:styleId="Heading2aChar">
    <w:name w:val="Heading 2a Char"/>
    <w:link w:val="Heading2a"/>
    <w:uiPriority w:val="99"/>
    <w:locked/>
    <w:rsid w:val="00E516AF"/>
    <w:rPr>
      <w:rFonts w:ascii="Frutiger" w:hAnsi="Frutiger"/>
      <w:b/>
      <w:caps/>
      <w:w w:val="90"/>
      <w:kern w:val="28"/>
      <w:sz w:val="26"/>
      <w:lang w:val="sl-SI" w:eastAsia="sl-SI"/>
    </w:rPr>
  </w:style>
  <w:style w:type="paragraph" w:customStyle="1" w:styleId="Heading2aa">
    <w:name w:val="Heading 2aa"/>
    <w:basedOn w:val="Heading2a"/>
    <w:uiPriority w:val="99"/>
    <w:rsid w:val="00E516AF"/>
    <w:rPr>
      <w:b w:val="0"/>
      <w:caps w:val="0"/>
    </w:rPr>
  </w:style>
  <w:style w:type="paragraph" w:customStyle="1" w:styleId="alinejeizvedbeni">
    <w:name w:val="_alineje izvedbeni"/>
    <w:basedOn w:val="Navaden"/>
    <w:uiPriority w:val="99"/>
    <w:rsid w:val="00E516AF"/>
    <w:pPr>
      <w:numPr>
        <w:numId w:val="2"/>
      </w:numPr>
      <w:autoSpaceDE w:val="0"/>
      <w:autoSpaceDN w:val="0"/>
      <w:adjustRightInd w:val="0"/>
      <w:spacing w:after="60" w:line="240" w:lineRule="auto"/>
      <w:jc w:val="both"/>
    </w:pPr>
    <w:rPr>
      <w:rFonts w:cs="Frutiger"/>
      <w:sz w:val="20"/>
    </w:rPr>
  </w:style>
  <w:style w:type="paragraph" w:customStyle="1" w:styleId="navadenvtabeli">
    <w:name w:val="_navaden v tabeli"/>
    <w:basedOn w:val="Navaden"/>
    <w:uiPriority w:val="99"/>
    <w:rsid w:val="00E516AF"/>
    <w:pPr>
      <w:spacing w:after="60" w:line="240" w:lineRule="auto"/>
      <w:jc w:val="both"/>
    </w:pPr>
    <w:rPr>
      <w:sz w:val="20"/>
      <w:szCs w:val="24"/>
      <w:lang w:eastAsia="en-US"/>
    </w:rPr>
  </w:style>
  <w:style w:type="paragraph" w:customStyle="1" w:styleId="alinejavtabeli2">
    <w:name w:val="_alineja v tabeli2"/>
    <w:basedOn w:val="alinejeizvedbeni"/>
    <w:uiPriority w:val="99"/>
    <w:rsid w:val="00E516AF"/>
    <w:pPr>
      <w:ind w:left="601" w:hanging="238"/>
    </w:pPr>
  </w:style>
  <w:style w:type="paragraph" w:customStyle="1" w:styleId="Alinea">
    <w:name w:val="Alinea"/>
    <w:basedOn w:val="Navaden"/>
    <w:link w:val="AlineaCharChar"/>
    <w:rsid w:val="00E516AF"/>
    <w:pPr>
      <w:numPr>
        <w:numId w:val="3"/>
      </w:numPr>
      <w:tabs>
        <w:tab w:val="left" w:pos="284"/>
      </w:tabs>
      <w:spacing w:line="240" w:lineRule="auto"/>
      <w:jc w:val="both"/>
    </w:pPr>
    <w:rPr>
      <w:rFonts w:ascii="Arial" w:hAnsi="Arial"/>
      <w:szCs w:val="24"/>
      <w:lang w:eastAsia="en-US"/>
    </w:rPr>
  </w:style>
  <w:style w:type="paragraph" w:customStyle="1" w:styleId="StyleAlineaLeftBefore5ptAfter5pt">
    <w:name w:val="Style Alinea + Left Before:  5 pt After:  5 pt"/>
    <w:basedOn w:val="Alinea"/>
    <w:uiPriority w:val="99"/>
    <w:rsid w:val="00E516AF"/>
    <w:pPr>
      <w:spacing w:before="100" w:after="100"/>
      <w:jc w:val="left"/>
    </w:pPr>
    <w:rPr>
      <w:szCs w:val="20"/>
    </w:rPr>
  </w:style>
  <w:style w:type="character" w:customStyle="1" w:styleId="TokaCharChar1">
    <w:name w:val="Točka Char Char1"/>
    <w:uiPriority w:val="99"/>
    <w:rsid w:val="00E516AF"/>
    <w:rPr>
      <w:rFonts w:ascii="Arial" w:hAnsi="Arial"/>
      <w:sz w:val="24"/>
      <w:lang w:val="sl-SI" w:eastAsia="en-US"/>
    </w:rPr>
  </w:style>
  <w:style w:type="paragraph" w:customStyle="1" w:styleId="Teksttabela">
    <w:name w:val="Tekst tabela"/>
    <w:basedOn w:val="TekstPRO"/>
    <w:link w:val="TeksttabelaChar"/>
    <w:uiPriority w:val="99"/>
    <w:rsid w:val="00E516AF"/>
    <w:pPr>
      <w:tabs>
        <w:tab w:val="left" w:pos="170"/>
      </w:tabs>
      <w:jc w:val="left"/>
    </w:pPr>
    <w:rPr>
      <w:rFonts w:ascii="Arial" w:hAnsi="Arial"/>
    </w:rPr>
  </w:style>
  <w:style w:type="character" w:customStyle="1" w:styleId="TeksttabelaChar">
    <w:name w:val="Tekst tabela Char"/>
    <w:link w:val="Teksttabela"/>
    <w:uiPriority w:val="99"/>
    <w:locked/>
    <w:rsid w:val="00E516AF"/>
    <w:rPr>
      <w:rFonts w:ascii="Arial" w:hAnsi="Arial"/>
      <w:sz w:val="22"/>
      <w:lang w:val="sl-SI" w:eastAsia="sl-SI"/>
    </w:rPr>
  </w:style>
  <w:style w:type="paragraph" w:customStyle="1" w:styleId="Style14">
    <w:name w:val="Style14"/>
    <w:basedOn w:val="Navaden"/>
    <w:uiPriority w:val="99"/>
    <w:rsid w:val="00E516AF"/>
    <w:pPr>
      <w:widowControl w:val="0"/>
      <w:autoSpaceDE w:val="0"/>
      <w:autoSpaceDN w:val="0"/>
      <w:adjustRightInd w:val="0"/>
      <w:spacing w:line="274" w:lineRule="exact"/>
    </w:pPr>
    <w:rPr>
      <w:rFonts w:ascii="Calibri" w:hAnsi="Calibri"/>
      <w:sz w:val="24"/>
      <w:szCs w:val="24"/>
      <w:lang w:val="en-US" w:eastAsia="en-US"/>
    </w:rPr>
  </w:style>
  <w:style w:type="character" w:customStyle="1" w:styleId="AlineaCharChar">
    <w:name w:val="Alinea Char Char"/>
    <w:link w:val="Alinea"/>
    <w:locked/>
    <w:rsid w:val="00E516AF"/>
    <w:rPr>
      <w:rFonts w:ascii="Arial" w:hAnsi="Arial"/>
      <w:sz w:val="22"/>
      <w:szCs w:val="24"/>
      <w:lang w:eastAsia="en-US"/>
    </w:rPr>
  </w:style>
  <w:style w:type="paragraph" w:customStyle="1" w:styleId="teksttabela0">
    <w:name w:val="teksttabela"/>
    <w:basedOn w:val="Navaden"/>
    <w:uiPriority w:val="99"/>
    <w:rsid w:val="00E516AF"/>
    <w:pPr>
      <w:spacing w:before="100" w:beforeAutospacing="1" w:after="100" w:afterAutospacing="1" w:line="240" w:lineRule="auto"/>
    </w:pPr>
    <w:rPr>
      <w:rFonts w:ascii="Times New Roman" w:hAnsi="Times New Roman"/>
      <w:sz w:val="24"/>
      <w:szCs w:val="24"/>
    </w:rPr>
  </w:style>
  <w:style w:type="character" w:customStyle="1" w:styleId="FontStyle186">
    <w:name w:val="Font Style186"/>
    <w:uiPriority w:val="99"/>
    <w:rsid w:val="00E516AF"/>
    <w:rPr>
      <w:rFonts w:ascii="Times New Roman" w:hAnsi="Times New Roman"/>
      <w:sz w:val="22"/>
    </w:rPr>
  </w:style>
  <w:style w:type="paragraph" w:customStyle="1" w:styleId="Style1">
    <w:name w:val="Style1"/>
    <w:basedOn w:val="Navaden"/>
    <w:uiPriority w:val="99"/>
    <w:rsid w:val="00E516AF"/>
    <w:pPr>
      <w:widowControl w:val="0"/>
      <w:autoSpaceDE w:val="0"/>
      <w:autoSpaceDN w:val="0"/>
      <w:adjustRightInd w:val="0"/>
      <w:spacing w:line="281" w:lineRule="exact"/>
      <w:ind w:hanging="442"/>
    </w:pPr>
    <w:rPr>
      <w:rFonts w:ascii="Times New Roman" w:hAnsi="Times New Roman"/>
      <w:sz w:val="24"/>
      <w:szCs w:val="24"/>
    </w:rPr>
  </w:style>
  <w:style w:type="paragraph" w:customStyle="1" w:styleId="Style2">
    <w:name w:val="Style2"/>
    <w:basedOn w:val="Navaden"/>
    <w:uiPriority w:val="99"/>
    <w:rsid w:val="00E516AF"/>
    <w:pPr>
      <w:widowControl w:val="0"/>
      <w:autoSpaceDE w:val="0"/>
      <w:autoSpaceDN w:val="0"/>
      <w:adjustRightInd w:val="0"/>
      <w:spacing w:line="466" w:lineRule="exact"/>
      <w:ind w:firstLine="2458"/>
    </w:pPr>
    <w:rPr>
      <w:rFonts w:ascii="Times New Roman" w:hAnsi="Times New Roman"/>
      <w:sz w:val="24"/>
      <w:szCs w:val="24"/>
    </w:rPr>
  </w:style>
  <w:style w:type="paragraph" w:customStyle="1" w:styleId="Style3">
    <w:name w:val="Style3"/>
    <w:basedOn w:val="Navaden"/>
    <w:uiPriority w:val="99"/>
    <w:rsid w:val="00E516AF"/>
    <w:pPr>
      <w:widowControl w:val="0"/>
      <w:autoSpaceDE w:val="0"/>
      <w:autoSpaceDN w:val="0"/>
      <w:adjustRightInd w:val="0"/>
      <w:spacing w:line="317" w:lineRule="exact"/>
      <w:ind w:hanging="278"/>
    </w:pPr>
    <w:rPr>
      <w:rFonts w:ascii="Times New Roman" w:hAnsi="Times New Roman"/>
      <w:sz w:val="24"/>
      <w:szCs w:val="24"/>
    </w:rPr>
  </w:style>
  <w:style w:type="paragraph" w:customStyle="1" w:styleId="Style4">
    <w:name w:val="Style4"/>
    <w:basedOn w:val="Navaden"/>
    <w:uiPriority w:val="99"/>
    <w:rsid w:val="00E516AF"/>
    <w:pPr>
      <w:widowControl w:val="0"/>
      <w:autoSpaceDE w:val="0"/>
      <w:autoSpaceDN w:val="0"/>
      <w:adjustRightInd w:val="0"/>
      <w:spacing w:line="280" w:lineRule="exact"/>
      <w:jc w:val="both"/>
    </w:pPr>
    <w:rPr>
      <w:rFonts w:ascii="Times New Roman" w:hAnsi="Times New Roman"/>
      <w:sz w:val="24"/>
      <w:szCs w:val="24"/>
    </w:rPr>
  </w:style>
  <w:style w:type="paragraph" w:customStyle="1" w:styleId="Style5">
    <w:name w:val="Style5"/>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6">
    <w:name w:val="Style6"/>
    <w:basedOn w:val="Navaden"/>
    <w:uiPriority w:val="99"/>
    <w:rsid w:val="00E516AF"/>
    <w:pPr>
      <w:widowControl w:val="0"/>
      <w:autoSpaceDE w:val="0"/>
      <w:autoSpaceDN w:val="0"/>
      <w:adjustRightInd w:val="0"/>
      <w:spacing w:line="276" w:lineRule="exact"/>
      <w:ind w:hanging="346"/>
      <w:jc w:val="both"/>
    </w:pPr>
    <w:rPr>
      <w:rFonts w:ascii="Times New Roman" w:hAnsi="Times New Roman"/>
      <w:sz w:val="24"/>
      <w:szCs w:val="24"/>
    </w:rPr>
  </w:style>
  <w:style w:type="paragraph" w:customStyle="1" w:styleId="Style7">
    <w:name w:val="Style7"/>
    <w:basedOn w:val="Navaden"/>
    <w:uiPriority w:val="99"/>
    <w:rsid w:val="00E516AF"/>
    <w:pPr>
      <w:widowControl w:val="0"/>
      <w:autoSpaceDE w:val="0"/>
      <w:autoSpaceDN w:val="0"/>
      <w:adjustRightInd w:val="0"/>
      <w:spacing w:line="274" w:lineRule="exact"/>
      <w:ind w:hanging="442"/>
    </w:pPr>
    <w:rPr>
      <w:rFonts w:ascii="Times New Roman" w:hAnsi="Times New Roman"/>
      <w:sz w:val="24"/>
      <w:szCs w:val="24"/>
    </w:rPr>
  </w:style>
  <w:style w:type="paragraph" w:customStyle="1" w:styleId="Style8">
    <w:name w:val="Style8"/>
    <w:basedOn w:val="Navaden"/>
    <w:uiPriority w:val="99"/>
    <w:rsid w:val="00E516AF"/>
    <w:pPr>
      <w:widowControl w:val="0"/>
      <w:autoSpaceDE w:val="0"/>
      <w:autoSpaceDN w:val="0"/>
      <w:adjustRightInd w:val="0"/>
      <w:spacing w:line="240" w:lineRule="auto"/>
      <w:jc w:val="both"/>
    </w:pPr>
    <w:rPr>
      <w:rFonts w:ascii="Times New Roman" w:hAnsi="Times New Roman"/>
      <w:sz w:val="24"/>
      <w:szCs w:val="24"/>
    </w:rPr>
  </w:style>
  <w:style w:type="paragraph" w:customStyle="1" w:styleId="Style9">
    <w:name w:val="Style9"/>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10">
    <w:name w:val="Style10"/>
    <w:basedOn w:val="Navaden"/>
    <w:uiPriority w:val="99"/>
    <w:rsid w:val="00E516AF"/>
    <w:pPr>
      <w:widowControl w:val="0"/>
      <w:autoSpaceDE w:val="0"/>
      <w:autoSpaceDN w:val="0"/>
      <w:adjustRightInd w:val="0"/>
      <w:spacing w:line="275" w:lineRule="exact"/>
      <w:ind w:hanging="187"/>
      <w:jc w:val="both"/>
    </w:pPr>
    <w:rPr>
      <w:rFonts w:ascii="Times New Roman" w:hAnsi="Times New Roman"/>
      <w:sz w:val="24"/>
      <w:szCs w:val="24"/>
    </w:rPr>
  </w:style>
  <w:style w:type="paragraph" w:customStyle="1" w:styleId="Style11">
    <w:name w:val="Style11"/>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12">
    <w:name w:val="Style12"/>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13">
    <w:name w:val="Style13"/>
    <w:basedOn w:val="Navaden"/>
    <w:uiPriority w:val="99"/>
    <w:rsid w:val="00E516AF"/>
    <w:pPr>
      <w:widowControl w:val="0"/>
      <w:autoSpaceDE w:val="0"/>
      <w:autoSpaceDN w:val="0"/>
      <w:adjustRightInd w:val="0"/>
      <w:spacing w:line="274" w:lineRule="exact"/>
      <w:ind w:hanging="576"/>
    </w:pPr>
    <w:rPr>
      <w:rFonts w:ascii="Times New Roman" w:hAnsi="Times New Roman"/>
      <w:sz w:val="24"/>
      <w:szCs w:val="24"/>
    </w:rPr>
  </w:style>
  <w:style w:type="paragraph" w:customStyle="1" w:styleId="Style15">
    <w:name w:val="Style15"/>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16">
    <w:name w:val="Style16"/>
    <w:basedOn w:val="Navaden"/>
    <w:uiPriority w:val="99"/>
    <w:rsid w:val="00E516AF"/>
    <w:pPr>
      <w:widowControl w:val="0"/>
      <w:autoSpaceDE w:val="0"/>
      <w:autoSpaceDN w:val="0"/>
      <w:adjustRightInd w:val="0"/>
      <w:spacing w:line="341" w:lineRule="exact"/>
      <w:ind w:firstLine="422"/>
    </w:pPr>
    <w:rPr>
      <w:rFonts w:ascii="Times New Roman" w:hAnsi="Times New Roman"/>
      <w:sz w:val="24"/>
      <w:szCs w:val="24"/>
    </w:rPr>
  </w:style>
  <w:style w:type="paragraph" w:customStyle="1" w:styleId="Style17">
    <w:name w:val="Style17"/>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18">
    <w:name w:val="Style18"/>
    <w:basedOn w:val="Navaden"/>
    <w:uiPriority w:val="99"/>
    <w:rsid w:val="00E516AF"/>
    <w:pPr>
      <w:widowControl w:val="0"/>
      <w:autoSpaceDE w:val="0"/>
      <w:autoSpaceDN w:val="0"/>
      <w:adjustRightInd w:val="0"/>
      <w:spacing w:line="283" w:lineRule="exact"/>
      <w:ind w:hanging="734"/>
    </w:pPr>
    <w:rPr>
      <w:rFonts w:ascii="Times New Roman" w:hAnsi="Times New Roman"/>
      <w:sz w:val="24"/>
      <w:szCs w:val="24"/>
    </w:rPr>
  </w:style>
  <w:style w:type="paragraph" w:customStyle="1" w:styleId="Style19">
    <w:name w:val="Style19"/>
    <w:basedOn w:val="Navaden"/>
    <w:uiPriority w:val="99"/>
    <w:rsid w:val="00E516AF"/>
    <w:pPr>
      <w:widowControl w:val="0"/>
      <w:autoSpaceDE w:val="0"/>
      <w:autoSpaceDN w:val="0"/>
      <w:adjustRightInd w:val="0"/>
      <w:spacing w:line="250" w:lineRule="exact"/>
      <w:jc w:val="right"/>
    </w:pPr>
    <w:rPr>
      <w:rFonts w:ascii="Times New Roman" w:hAnsi="Times New Roman"/>
      <w:sz w:val="24"/>
      <w:szCs w:val="24"/>
    </w:rPr>
  </w:style>
  <w:style w:type="paragraph" w:customStyle="1" w:styleId="Style20">
    <w:name w:val="Style20"/>
    <w:basedOn w:val="Navaden"/>
    <w:uiPriority w:val="99"/>
    <w:rsid w:val="00E516AF"/>
    <w:pPr>
      <w:widowControl w:val="0"/>
      <w:autoSpaceDE w:val="0"/>
      <w:autoSpaceDN w:val="0"/>
      <w:adjustRightInd w:val="0"/>
      <w:spacing w:line="682" w:lineRule="exact"/>
      <w:jc w:val="both"/>
    </w:pPr>
    <w:rPr>
      <w:rFonts w:ascii="Times New Roman" w:hAnsi="Times New Roman"/>
      <w:sz w:val="24"/>
      <w:szCs w:val="24"/>
    </w:rPr>
  </w:style>
  <w:style w:type="paragraph" w:customStyle="1" w:styleId="Style21">
    <w:name w:val="Style21"/>
    <w:basedOn w:val="Navaden"/>
    <w:uiPriority w:val="99"/>
    <w:rsid w:val="00E516AF"/>
    <w:pPr>
      <w:widowControl w:val="0"/>
      <w:autoSpaceDE w:val="0"/>
      <w:autoSpaceDN w:val="0"/>
      <w:adjustRightInd w:val="0"/>
      <w:spacing w:line="240" w:lineRule="auto"/>
      <w:jc w:val="both"/>
    </w:pPr>
    <w:rPr>
      <w:rFonts w:ascii="Times New Roman" w:hAnsi="Times New Roman"/>
      <w:sz w:val="24"/>
      <w:szCs w:val="24"/>
    </w:rPr>
  </w:style>
  <w:style w:type="paragraph" w:customStyle="1" w:styleId="Style22">
    <w:name w:val="Style22"/>
    <w:basedOn w:val="Navaden"/>
    <w:uiPriority w:val="99"/>
    <w:rsid w:val="00E516AF"/>
    <w:pPr>
      <w:widowControl w:val="0"/>
      <w:autoSpaceDE w:val="0"/>
      <w:autoSpaceDN w:val="0"/>
      <w:adjustRightInd w:val="0"/>
      <w:spacing w:line="339" w:lineRule="exact"/>
    </w:pPr>
    <w:rPr>
      <w:rFonts w:ascii="Times New Roman" w:hAnsi="Times New Roman"/>
      <w:sz w:val="24"/>
      <w:szCs w:val="24"/>
    </w:rPr>
  </w:style>
  <w:style w:type="paragraph" w:customStyle="1" w:styleId="Style23">
    <w:name w:val="Style23"/>
    <w:basedOn w:val="Navaden"/>
    <w:uiPriority w:val="99"/>
    <w:rsid w:val="00E516AF"/>
    <w:pPr>
      <w:widowControl w:val="0"/>
      <w:autoSpaceDE w:val="0"/>
      <w:autoSpaceDN w:val="0"/>
      <w:adjustRightInd w:val="0"/>
      <w:spacing w:line="288" w:lineRule="exact"/>
      <w:ind w:hanging="130"/>
    </w:pPr>
    <w:rPr>
      <w:rFonts w:ascii="Times New Roman" w:hAnsi="Times New Roman"/>
      <w:sz w:val="24"/>
      <w:szCs w:val="24"/>
    </w:rPr>
  </w:style>
  <w:style w:type="paragraph" w:customStyle="1" w:styleId="Style24">
    <w:name w:val="Style24"/>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25">
    <w:name w:val="Style25"/>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26">
    <w:name w:val="Style26"/>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27">
    <w:name w:val="Style27"/>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28">
    <w:name w:val="Style28"/>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29">
    <w:name w:val="Style29"/>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30">
    <w:name w:val="Style30"/>
    <w:basedOn w:val="Navaden"/>
    <w:uiPriority w:val="99"/>
    <w:rsid w:val="00E516AF"/>
    <w:pPr>
      <w:widowControl w:val="0"/>
      <w:autoSpaceDE w:val="0"/>
      <w:autoSpaceDN w:val="0"/>
      <w:adjustRightInd w:val="0"/>
      <w:spacing w:line="125" w:lineRule="exact"/>
      <w:jc w:val="both"/>
    </w:pPr>
    <w:rPr>
      <w:rFonts w:ascii="Times New Roman" w:hAnsi="Times New Roman"/>
      <w:sz w:val="24"/>
      <w:szCs w:val="24"/>
    </w:rPr>
  </w:style>
  <w:style w:type="paragraph" w:customStyle="1" w:styleId="Style31">
    <w:name w:val="Style31"/>
    <w:basedOn w:val="Navaden"/>
    <w:uiPriority w:val="99"/>
    <w:rsid w:val="00E516AF"/>
    <w:pPr>
      <w:widowControl w:val="0"/>
      <w:autoSpaceDE w:val="0"/>
      <w:autoSpaceDN w:val="0"/>
      <w:adjustRightInd w:val="0"/>
      <w:spacing w:line="187" w:lineRule="exact"/>
      <w:jc w:val="both"/>
    </w:pPr>
    <w:rPr>
      <w:rFonts w:ascii="Times New Roman" w:hAnsi="Times New Roman"/>
      <w:sz w:val="24"/>
      <w:szCs w:val="24"/>
    </w:rPr>
  </w:style>
  <w:style w:type="paragraph" w:customStyle="1" w:styleId="Style32">
    <w:name w:val="Style32"/>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33">
    <w:name w:val="Style33"/>
    <w:basedOn w:val="Navaden"/>
    <w:uiPriority w:val="99"/>
    <w:rsid w:val="00E516AF"/>
    <w:pPr>
      <w:widowControl w:val="0"/>
      <w:autoSpaceDE w:val="0"/>
      <w:autoSpaceDN w:val="0"/>
      <w:adjustRightInd w:val="0"/>
      <w:spacing w:line="278" w:lineRule="exact"/>
      <w:ind w:hanging="288"/>
      <w:jc w:val="both"/>
    </w:pPr>
    <w:rPr>
      <w:rFonts w:ascii="Times New Roman" w:hAnsi="Times New Roman"/>
      <w:sz w:val="24"/>
      <w:szCs w:val="24"/>
    </w:rPr>
  </w:style>
  <w:style w:type="paragraph" w:customStyle="1" w:styleId="Style34">
    <w:name w:val="Style34"/>
    <w:basedOn w:val="Navaden"/>
    <w:uiPriority w:val="99"/>
    <w:rsid w:val="00E516AF"/>
    <w:pPr>
      <w:widowControl w:val="0"/>
      <w:autoSpaceDE w:val="0"/>
      <w:autoSpaceDN w:val="0"/>
      <w:adjustRightInd w:val="0"/>
      <w:spacing w:line="278" w:lineRule="exact"/>
      <w:ind w:hanging="283"/>
      <w:jc w:val="both"/>
    </w:pPr>
    <w:rPr>
      <w:rFonts w:ascii="Times New Roman" w:hAnsi="Times New Roman"/>
      <w:sz w:val="24"/>
      <w:szCs w:val="24"/>
    </w:rPr>
  </w:style>
  <w:style w:type="paragraph" w:customStyle="1" w:styleId="Style35">
    <w:name w:val="Style35"/>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36">
    <w:name w:val="Style36"/>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37">
    <w:name w:val="Style37"/>
    <w:basedOn w:val="Navaden"/>
    <w:uiPriority w:val="99"/>
    <w:rsid w:val="00E516AF"/>
    <w:pPr>
      <w:widowControl w:val="0"/>
      <w:autoSpaceDE w:val="0"/>
      <w:autoSpaceDN w:val="0"/>
      <w:adjustRightInd w:val="0"/>
      <w:spacing w:line="240" w:lineRule="auto"/>
      <w:jc w:val="right"/>
    </w:pPr>
    <w:rPr>
      <w:rFonts w:ascii="Times New Roman" w:hAnsi="Times New Roman"/>
      <w:sz w:val="24"/>
      <w:szCs w:val="24"/>
    </w:rPr>
  </w:style>
  <w:style w:type="paragraph" w:customStyle="1" w:styleId="Style38">
    <w:name w:val="Style38"/>
    <w:basedOn w:val="Navaden"/>
    <w:uiPriority w:val="99"/>
    <w:rsid w:val="00E516AF"/>
    <w:pPr>
      <w:widowControl w:val="0"/>
      <w:autoSpaceDE w:val="0"/>
      <w:autoSpaceDN w:val="0"/>
      <w:adjustRightInd w:val="0"/>
      <w:spacing w:line="262" w:lineRule="exact"/>
      <w:jc w:val="both"/>
    </w:pPr>
    <w:rPr>
      <w:rFonts w:ascii="Times New Roman" w:hAnsi="Times New Roman"/>
      <w:sz w:val="24"/>
      <w:szCs w:val="24"/>
    </w:rPr>
  </w:style>
  <w:style w:type="paragraph" w:customStyle="1" w:styleId="Style39">
    <w:name w:val="Style39"/>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0">
    <w:name w:val="Style40"/>
    <w:basedOn w:val="Navaden"/>
    <w:uiPriority w:val="99"/>
    <w:rsid w:val="00E516AF"/>
    <w:pPr>
      <w:widowControl w:val="0"/>
      <w:autoSpaceDE w:val="0"/>
      <w:autoSpaceDN w:val="0"/>
      <w:adjustRightInd w:val="0"/>
      <w:spacing w:line="269" w:lineRule="exact"/>
      <w:jc w:val="right"/>
    </w:pPr>
    <w:rPr>
      <w:rFonts w:ascii="Times New Roman" w:hAnsi="Times New Roman"/>
      <w:sz w:val="24"/>
      <w:szCs w:val="24"/>
    </w:rPr>
  </w:style>
  <w:style w:type="paragraph" w:customStyle="1" w:styleId="Style41">
    <w:name w:val="Style41"/>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2">
    <w:name w:val="Style42"/>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3">
    <w:name w:val="Style43"/>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4">
    <w:name w:val="Style44"/>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5">
    <w:name w:val="Style45"/>
    <w:basedOn w:val="Navaden"/>
    <w:uiPriority w:val="99"/>
    <w:rsid w:val="00E516AF"/>
    <w:pPr>
      <w:widowControl w:val="0"/>
      <w:autoSpaceDE w:val="0"/>
      <w:autoSpaceDN w:val="0"/>
      <w:adjustRightInd w:val="0"/>
      <w:spacing w:line="278" w:lineRule="exact"/>
      <w:ind w:hanging="1262"/>
    </w:pPr>
    <w:rPr>
      <w:rFonts w:ascii="Times New Roman" w:hAnsi="Times New Roman"/>
      <w:sz w:val="24"/>
      <w:szCs w:val="24"/>
    </w:rPr>
  </w:style>
  <w:style w:type="paragraph" w:customStyle="1" w:styleId="Style46">
    <w:name w:val="Style46"/>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7">
    <w:name w:val="Style47"/>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8">
    <w:name w:val="Style48"/>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49">
    <w:name w:val="Style49"/>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50">
    <w:name w:val="Style50"/>
    <w:basedOn w:val="Navaden"/>
    <w:uiPriority w:val="99"/>
    <w:rsid w:val="00E516AF"/>
    <w:pPr>
      <w:widowControl w:val="0"/>
      <w:autoSpaceDE w:val="0"/>
      <w:autoSpaceDN w:val="0"/>
      <w:adjustRightInd w:val="0"/>
      <w:spacing w:line="341" w:lineRule="exact"/>
      <w:ind w:hanging="360"/>
    </w:pPr>
    <w:rPr>
      <w:rFonts w:ascii="Times New Roman" w:hAnsi="Times New Roman"/>
      <w:sz w:val="24"/>
      <w:szCs w:val="24"/>
    </w:rPr>
  </w:style>
  <w:style w:type="paragraph" w:customStyle="1" w:styleId="Style51">
    <w:name w:val="Style51"/>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52">
    <w:name w:val="Style52"/>
    <w:basedOn w:val="Navaden"/>
    <w:uiPriority w:val="99"/>
    <w:rsid w:val="00E516AF"/>
    <w:pPr>
      <w:widowControl w:val="0"/>
      <w:autoSpaceDE w:val="0"/>
      <w:autoSpaceDN w:val="0"/>
      <w:adjustRightInd w:val="0"/>
      <w:spacing w:line="274" w:lineRule="exact"/>
      <w:ind w:hanging="1099"/>
    </w:pPr>
    <w:rPr>
      <w:rFonts w:ascii="Times New Roman" w:hAnsi="Times New Roman"/>
      <w:sz w:val="24"/>
      <w:szCs w:val="24"/>
    </w:rPr>
  </w:style>
  <w:style w:type="paragraph" w:customStyle="1" w:styleId="Style53">
    <w:name w:val="Style53"/>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54">
    <w:name w:val="Style54"/>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55">
    <w:name w:val="Style55"/>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paragraph" w:customStyle="1" w:styleId="Style56">
    <w:name w:val="Style56"/>
    <w:basedOn w:val="Navaden"/>
    <w:uiPriority w:val="99"/>
    <w:rsid w:val="00E516AF"/>
    <w:pPr>
      <w:widowControl w:val="0"/>
      <w:autoSpaceDE w:val="0"/>
      <w:autoSpaceDN w:val="0"/>
      <w:adjustRightInd w:val="0"/>
      <w:spacing w:line="240" w:lineRule="auto"/>
    </w:pPr>
    <w:rPr>
      <w:rFonts w:ascii="Times New Roman" w:hAnsi="Times New Roman"/>
      <w:sz w:val="24"/>
      <w:szCs w:val="24"/>
    </w:rPr>
  </w:style>
  <w:style w:type="character" w:customStyle="1" w:styleId="FontStyle58">
    <w:name w:val="Font Style58"/>
    <w:uiPriority w:val="99"/>
    <w:rsid w:val="00E516AF"/>
    <w:rPr>
      <w:rFonts w:ascii="Times New Roman" w:hAnsi="Times New Roman"/>
      <w:b/>
      <w:sz w:val="24"/>
    </w:rPr>
  </w:style>
  <w:style w:type="character" w:customStyle="1" w:styleId="FontStyle59">
    <w:name w:val="Font Style59"/>
    <w:uiPriority w:val="99"/>
    <w:rsid w:val="00E516AF"/>
    <w:rPr>
      <w:rFonts w:ascii="Times New Roman" w:hAnsi="Times New Roman"/>
      <w:b/>
      <w:sz w:val="22"/>
    </w:rPr>
  </w:style>
  <w:style w:type="character" w:customStyle="1" w:styleId="FontStyle60">
    <w:name w:val="Font Style60"/>
    <w:uiPriority w:val="99"/>
    <w:rsid w:val="00E516AF"/>
    <w:rPr>
      <w:rFonts w:ascii="Times New Roman" w:hAnsi="Times New Roman"/>
      <w:i/>
      <w:sz w:val="22"/>
    </w:rPr>
  </w:style>
  <w:style w:type="character" w:customStyle="1" w:styleId="FontStyle61">
    <w:name w:val="Font Style61"/>
    <w:uiPriority w:val="99"/>
    <w:rsid w:val="00E516AF"/>
    <w:rPr>
      <w:rFonts w:ascii="Arial" w:hAnsi="Arial"/>
      <w:b/>
      <w:spacing w:val="10"/>
      <w:sz w:val="18"/>
    </w:rPr>
  </w:style>
  <w:style w:type="character" w:customStyle="1" w:styleId="FontStyle62">
    <w:name w:val="Font Style62"/>
    <w:uiPriority w:val="99"/>
    <w:rsid w:val="00E516AF"/>
    <w:rPr>
      <w:rFonts w:ascii="Times New Roman" w:hAnsi="Times New Roman"/>
      <w:b/>
      <w:sz w:val="12"/>
    </w:rPr>
  </w:style>
  <w:style w:type="character" w:customStyle="1" w:styleId="FontStyle63">
    <w:name w:val="Font Style63"/>
    <w:uiPriority w:val="99"/>
    <w:rsid w:val="00E516AF"/>
    <w:rPr>
      <w:rFonts w:ascii="Times New Roman" w:hAnsi="Times New Roman"/>
      <w:b/>
      <w:smallCaps/>
      <w:spacing w:val="-10"/>
      <w:w w:val="150"/>
      <w:sz w:val="12"/>
    </w:rPr>
  </w:style>
  <w:style w:type="character" w:customStyle="1" w:styleId="FontStyle64">
    <w:name w:val="Font Style64"/>
    <w:uiPriority w:val="99"/>
    <w:rsid w:val="00E516AF"/>
    <w:rPr>
      <w:rFonts w:ascii="Microsoft Sans Serif" w:hAnsi="Microsoft Sans Serif"/>
      <w:b/>
      <w:i/>
      <w:sz w:val="16"/>
    </w:rPr>
  </w:style>
  <w:style w:type="character" w:customStyle="1" w:styleId="FontStyle65">
    <w:name w:val="Font Style65"/>
    <w:uiPriority w:val="99"/>
    <w:rsid w:val="00E516AF"/>
    <w:rPr>
      <w:rFonts w:ascii="Times New Roman" w:hAnsi="Times New Roman"/>
      <w:b/>
      <w:i/>
      <w:sz w:val="16"/>
    </w:rPr>
  </w:style>
  <w:style w:type="character" w:customStyle="1" w:styleId="FontStyle66">
    <w:name w:val="Font Style66"/>
    <w:uiPriority w:val="99"/>
    <w:rsid w:val="00E516AF"/>
    <w:rPr>
      <w:rFonts w:ascii="Times New Roman" w:hAnsi="Times New Roman"/>
      <w:b/>
      <w:spacing w:val="-40"/>
      <w:sz w:val="36"/>
    </w:rPr>
  </w:style>
  <w:style w:type="character" w:customStyle="1" w:styleId="FontStyle67">
    <w:name w:val="Font Style67"/>
    <w:uiPriority w:val="99"/>
    <w:rsid w:val="00E516AF"/>
    <w:rPr>
      <w:rFonts w:ascii="Times New Roman" w:hAnsi="Times New Roman"/>
      <w:sz w:val="16"/>
    </w:rPr>
  </w:style>
  <w:style w:type="character" w:customStyle="1" w:styleId="FontStyle68">
    <w:name w:val="Font Style68"/>
    <w:uiPriority w:val="99"/>
    <w:rsid w:val="00E516AF"/>
    <w:rPr>
      <w:rFonts w:ascii="Trebuchet MS" w:hAnsi="Trebuchet MS"/>
      <w:i/>
      <w:smallCaps/>
      <w:sz w:val="18"/>
    </w:rPr>
  </w:style>
  <w:style w:type="character" w:customStyle="1" w:styleId="FontStyle69">
    <w:name w:val="Font Style69"/>
    <w:uiPriority w:val="99"/>
    <w:rsid w:val="00E516AF"/>
    <w:rPr>
      <w:rFonts w:ascii="Times New Roman" w:hAnsi="Times New Roman"/>
      <w:sz w:val="16"/>
    </w:rPr>
  </w:style>
  <w:style w:type="character" w:customStyle="1" w:styleId="FontStyle70">
    <w:name w:val="Font Style70"/>
    <w:uiPriority w:val="99"/>
    <w:rsid w:val="00E516AF"/>
    <w:rPr>
      <w:rFonts w:ascii="Arial" w:hAnsi="Arial"/>
      <w:b/>
      <w:sz w:val="18"/>
    </w:rPr>
  </w:style>
  <w:style w:type="character" w:customStyle="1" w:styleId="FontStyle71">
    <w:name w:val="Font Style71"/>
    <w:uiPriority w:val="99"/>
    <w:rsid w:val="00E516AF"/>
    <w:rPr>
      <w:rFonts w:ascii="Times New Roman" w:hAnsi="Times New Roman"/>
      <w:sz w:val="18"/>
    </w:rPr>
  </w:style>
  <w:style w:type="character" w:customStyle="1" w:styleId="FontStyle72">
    <w:name w:val="Font Style72"/>
    <w:uiPriority w:val="99"/>
    <w:rsid w:val="00E516AF"/>
    <w:rPr>
      <w:rFonts w:ascii="Times New Roman" w:hAnsi="Times New Roman"/>
      <w:sz w:val="26"/>
    </w:rPr>
  </w:style>
  <w:style w:type="character" w:customStyle="1" w:styleId="FontStyle73">
    <w:name w:val="Font Style73"/>
    <w:uiPriority w:val="99"/>
    <w:rsid w:val="00E516AF"/>
    <w:rPr>
      <w:rFonts w:ascii="Times New Roman" w:hAnsi="Times New Roman"/>
      <w:sz w:val="18"/>
    </w:rPr>
  </w:style>
  <w:style w:type="character" w:customStyle="1" w:styleId="FontStyle74">
    <w:name w:val="Font Style74"/>
    <w:uiPriority w:val="99"/>
    <w:rsid w:val="00E516AF"/>
    <w:rPr>
      <w:rFonts w:ascii="Times New Roman" w:hAnsi="Times New Roman"/>
      <w:spacing w:val="-30"/>
      <w:sz w:val="30"/>
    </w:rPr>
  </w:style>
  <w:style w:type="character" w:customStyle="1" w:styleId="FontStyle75">
    <w:name w:val="Font Style75"/>
    <w:uiPriority w:val="99"/>
    <w:rsid w:val="00E516AF"/>
    <w:rPr>
      <w:rFonts w:ascii="Arial" w:hAnsi="Arial"/>
      <w:b/>
      <w:sz w:val="18"/>
    </w:rPr>
  </w:style>
  <w:style w:type="character" w:customStyle="1" w:styleId="FontStyle76">
    <w:name w:val="Font Style76"/>
    <w:uiPriority w:val="99"/>
    <w:rsid w:val="00E516AF"/>
    <w:rPr>
      <w:rFonts w:ascii="Arial" w:hAnsi="Arial"/>
      <w:sz w:val="16"/>
    </w:rPr>
  </w:style>
  <w:style w:type="character" w:customStyle="1" w:styleId="FontStyle77">
    <w:name w:val="Font Style77"/>
    <w:uiPriority w:val="99"/>
    <w:rsid w:val="00E516AF"/>
    <w:rPr>
      <w:rFonts w:ascii="Trebuchet MS" w:hAnsi="Trebuchet MS"/>
      <w:i/>
      <w:smallCaps/>
      <w:sz w:val="18"/>
    </w:rPr>
  </w:style>
  <w:style w:type="character" w:customStyle="1" w:styleId="FontStyle78">
    <w:name w:val="Font Style78"/>
    <w:uiPriority w:val="99"/>
    <w:rsid w:val="00E516AF"/>
    <w:rPr>
      <w:rFonts w:ascii="Times New Roman" w:hAnsi="Times New Roman"/>
      <w:i/>
      <w:sz w:val="22"/>
    </w:rPr>
  </w:style>
  <w:style w:type="character" w:customStyle="1" w:styleId="FontStyle79">
    <w:name w:val="Font Style79"/>
    <w:uiPriority w:val="99"/>
    <w:rsid w:val="00E516AF"/>
    <w:rPr>
      <w:rFonts w:ascii="Times New Roman" w:hAnsi="Times New Roman"/>
      <w:b/>
      <w:sz w:val="8"/>
    </w:rPr>
  </w:style>
  <w:style w:type="character" w:customStyle="1" w:styleId="FontStyle80">
    <w:name w:val="Font Style80"/>
    <w:uiPriority w:val="99"/>
    <w:rsid w:val="00E516AF"/>
    <w:rPr>
      <w:rFonts w:ascii="Times New Roman" w:hAnsi="Times New Roman"/>
      <w:sz w:val="16"/>
    </w:rPr>
  </w:style>
  <w:style w:type="character" w:customStyle="1" w:styleId="FontStyle81">
    <w:name w:val="Font Style81"/>
    <w:uiPriority w:val="99"/>
    <w:rsid w:val="00E516AF"/>
    <w:rPr>
      <w:rFonts w:ascii="Times New Roman" w:hAnsi="Times New Roman"/>
      <w:sz w:val="16"/>
    </w:rPr>
  </w:style>
  <w:style w:type="character" w:customStyle="1" w:styleId="FontStyle82">
    <w:name w:val="Font Style82"/>
    <w:uiPriority w:val="99"/>
    <w:rsid w:val="00E516AF"/>
    <w:rPr>
      <w:rFonts w:ascii="Times New Roman" w:hAnsi="Times New Roman"/>
      <w:b/>
      <w:spacing w:val="10"/>
      <w:sz w:val="16"/>
    </w:rPr>
  </w:style>
  <w:style w:type="character" w:customStyle="1" w:styleId="FontStyle83">
    <w:name w:val="Font Style83"/>
    <w:uiPriority w:val="99"/>
    <w:rsid w:val="00E516AF"/>
    <w:rPr>
      <w:rFonts w:ascii="Times New Roman" w:hAnsi="Times New Roman"/>
      <w:sz w:val="16"/>
    </w:rPr>
  </w:style>
  <w:style w:type="character" w:customStyle="1" w:styleId="FontStyle84">
    <w:name w:val="Font Style84"/>
    <w:uiPriority w:val="99"/>
    <w:rsid w:val="00E516AF"/>
    <w:rPr>
      <w:rFonts w:ascii="Times New Roman" w:hAnsi="Times New Roman"/>
      <w:i/>
      <w:spacing w:val="10"/>
      <w:sz w:val="22"/>
    </w:rPr>
  </w:style>
  <w:style w:type="character" w:customStyle="1" w:styleId="FontStyle85">
    <w:name w:val="Font Style85"/>
    <w:uiPriority w:val="99"/>
    <w:rsid w:val="00E516AF"/>
    <w:rPr>
      <w:rFonts w:ascii="Times New Roman" w:hAnsi="Times New Roman"/>
      <w:spacing w:val="10"/>
      <w:sz w:val="30"/>
    </w:rPr>
  </w:style>
  <w:style w:type="character" w:customStyle="1" w:styleId="FontStyle86">
    <w:name w:val="Font Style86"/>
    <w:uiPriority w:val="99"/>
    <w:rsid w:val="00E516AF"/>
    <w:rPr>
      <w:rFonts w:ascii="Times New Roman" w:hAnsi="Times New Roman"/>
      <w:b/>
      <w:sz w:val="22"/>
    </w:rPr>
  </w:style>
  <w:style w:type="character" w:customStyle="1" w:styleId="FontStyle87">
    <w:name w:val="Font Style87"/>
    <w:uiPriority w:val="99"/>
    <w:rsid w:val="00E516AF"/>
    <w:rPr>
      <w:rFonts w:ascii="Times New Roman" w:hAnsi="Times New Roman"/>
      <w:sz w:val="22"/>
    </w:rPr>
  </w:style>
  <w:style w:type="character" w:customStyle="1" w:styleId="FontStyle88">
    <w:name w:val="Font Style88"/>
    <w:uiPriority w:val="99"/>
    <w:rsid w:val="00E516AF"/>
    <w:rPr>
      <w:rFonts w:ascii="Times New Roman" w:hAnsi="Times New Roman"/>
      <w:b/>
      <w:i/>
      <w:sz w:val="22"/>
    </w:rPr>
  </w:style>
  <w:style w:type="character" w:customStyle="1" w:styleId="FontStyle89">
    <w:name w:val="Font Style89"/>
    <w:uiPriority w:val="99"/>
    <w:rsid w:val="00E516AF"/>
    <w:rPr>
      <w:rFonts w:ascii="Times New Roman" w:hAnsi="Times New Roman"/>
      <w:b/>
      <w:i/>
      <w:sz w:val="22"/>
    </w:rPr>
  </w:style>
  <w:style w:type="character" w:customStyle="1" w:styleId="FontStyle90">
    <w:name w:val="Font Style90"/>
    <w:uiPriority w:val="99"/>
    <w:rsid w:val="00E516AF"/>
    <w:rPr>
      <w:rFonts w:ascii="Times New Roman" w:hAnsi="Times New Roman"/>
      <w:i/>
      <w:sz w:val="22"/>
    </w:rPr>
  </w:style>
  <w:style w:type="character" w:customStyle="1" w:styleId="FontStyle91">
    <w:name w:val="Font Style91"/>
    <w:uiPriority w:val="99"/>
    <w:rsid w:val="00E516AF"/>
    <w:rPr>
      <w:rFonts w:ascii="Times New Roman" w:hAnsi="Times New Roman"/>
      <w:sz w:val="22"/>
    </w:rPr>
  </w:style>
  <w:style w:type="character" w:customStyle="1" w:styleId="FontStyle92">
    <w:name w:val="Font Style92"/>
    <w:uiPriority w:val="99"/>
    <w:rsid w:val="00E516AF"/>
    <w:rPr>
      <w:rFonts w:ascii="Times New Roman" w:hAnsi="Times New Roman"/>
      <w:i/>
      <w:sz w:val="14"/>
    </w:rPr>
  </w:style>
  <w:style w:type="character" w:customStyle="1" w:styleId="FontStyle93">
    <w:name w:val="Font Style93"/>
    <w:uiPriority w:val="99"/>
    <w:rsid w:val="00E516AF"/>
    <w:rPr>
      <w:rFonts w:ascii="Arial" w:hAnsi="Arial"/>
      <w:i/>
      <w:sz w:val="16"/>
    </w:rPr>
  </w:style>
  <w:style w:type="paragraph" w:customStyle="1" w:styleId="1len">
    <w:name w:val="1. člen"/>
    <w:basedOn w:val="len"/>
    <w:link w:val="1lenChar"/>
    <w:uiPriority w:val="99"/>
    <w:rsid w:val="002C6BC9"/>
    <w:pPr>
      <w:ind w:left="0"/>
    </w:pPr>
  </w:style>
  <w:style w:type="paragraph" w:customStyle="1" w:styleId="Naslovlena0">
    <w:name w:val="Naslov člena"/>
    <w:basedOn w:val="Navaden"/>
    <w:link w:val="NaslovlenaCharChar"/>
    <w:uiPriority w:val="99"/>
    <w:rsid w:val="001460C9"/>
    <w:pPr>
      <w:spacing w:after="240" w:line="240" w:lineRule="auto"/>
      <w:jc w:val="center"/>
      <w:outlineLvl w:val="3"/>
    </w:pPr>
    <w:rPr>
      <w:rFonts w:ascii="Arial" w:hAnsi="Arial"/>
      <w:b/>
      <w:i/>
      <w:sz w:val="24"/>
      <w:szCs w:val="24"/>
      <w:lang w:eastAsia="en-US"/>
    </w:rPr>
  </w:style>
  <w:style w:type="character" w:customStyle="1" w:styleId="NaslovlenaCharChar">
    <w:name w:val="Naslov člena Char Char"/>
    <w:link w:val="Naslovlena0"/>
    <w:uiPriority w:val="99"/>
    <w:locked/>
    <w:rsid w:val="001460C9"/>
    <w:rPr>
      <w:rFonts w:ascii="Arial" w:hAnsi="Arial"/>
      <w:b/>
      <w:i/>
      <w:sz w:val="24"/>
      <w:lang w:val="sl-SI" w:eastAsia="en-US"/>
    </w:rPr>
  </w:style>
  <w:style w:type="paragraph" w:customStyle="1" w:styleId="Bullet1">
    <w:name w:val="Bullet 1"/>
    <w:basedOn w:val="Navaden"/>
    <w:uiPriority w:val="99"/>
    <w:rsid w:val="001460C9"/>
    <w:pPr>
      <w:numPr>
        <w:numId w:val="5"/>
      </w:numPr>
      <w:spacing w:line="240" w:lineRule="auto"/>
    </w:pPr>
    <w:rPr>
      <w:rFonts w:ascii="Times New Roman" w:hAnsi="Times New Roman"/>
      <w:sz w:val="24"/>
      <w:szCs w:val="24"/>
    </w:rPr>
  </w:style>
  <w:style w:type="paragraph" w:customStyle="1" w:styleId="StyleAlineaBoldBefore3ptAfter3pt">
    <w:name w:val="Style Alinea + Bold Before:  3 pt After:  3 pt"/>
    <w:basedOn w:val="Alinea"/>
    <w:uiPriority w:val="99"/>
    <w:rsid w:val="006A18B7"/>
    <w:pPr>
      <w:numPr>
        <w:numId w:val="0"/>
      </w:numPr>
      <w:tabs>
        <w:tab w:val="clear" w:pos="284"/>
        <w:tab w:val="num" w:pos="720"/>
      </w:tabs>
      <w:spacing w:before="60" w:after="60"/>
      <w:ind w:left="720" w:hanging="360"/>
    </w:pPr>
    <w:rPr>
      <w:rFonts w:ascii="Frutiger" w:hAnsi="Frutiger"/>
      <w:bCs/>
      <w:sz w:val="20"/>
      <w:szCs w:val="20"/>
    </w:rPr>
  </w:style>
  <w:style w:type="paragraph" w:styleId="Kazalovsebine1">
    <w:name w:val="toc 1"/>
    <w:basedOn w:val="Navaden"/>
    <w:next w:val="Navaden"/>
    <w:autoRedefine/>
    <w:uiPriority w:val="39"/>
    <w:rsid w:val="00F32496"/>
    <w:pPr>
      <w:tabs>
        <w:tab w:val="left" w:pos="426"/>
        <w:tab w:val="right" w:leader="dot" w:pos="8495"/>
      </w:tabs>
      <w:spacing w:before="120" w:after="120"/>
    </w:pPr>
    <w:rPr>
      <w:rFonts w:cs="Frutiger"/>
      <w:b/>
      <w:noProof/>
      <w:szCs w:val="22"/>
    </w:rPr>
  </w:style>
  <w:style w:type="paragraph" w:customStyle="1" w:styleId="tokalena0">
    <w:name w:val="_točka člena"/>
    <w:basedOn w:val="Navaden"/>
    <w:link w:val="tokalenaChar0"/>
    <w:uiPriority w:val="99"/>
    <w:rsid w:val="00712F83"/>
    <w:rPr>
      <w:rFonts w:ascii="Arial" w:hAnsi="Arial"/>
    </w:rPr>
  </w:style>
  <w:style w:type="paragraph" w:styleId="Zgradbadokumenta">
    <w:name w:val="Document Map"/>
    <w:basedOn w:val="Navaden"/>
    <w:link w:val="ZgradbadokumentaZnak"/>
    <w:uiPriority w:val="99"/>
    <w:rsid w:val="004A0942"/>
    <w:pPr>
      <w:shd w:val="clear" w:color="auto" w:fill="000080"/>
    </w:pPr>
    <w:rPr>
      <w:rFonts w:ascii="Times New Roman" w:hAnsi="Times New Roman"/>
      <w:sz w:val="2"/>
    </w:rPr>
  </w:style>
  <w:style w:type="character" w:customStyle="1" w:styleId="ZgradbadokumentaZnak">
    <w:name w:val="Zgradba dokumenta Znak"/>
    <w:basedOn w:val="Privzetapisavaodstavka"/>
    <w:link w:val="Zgradbadokumenta"/>
    <w:uiPriority w:val="99"/>
    <w:semiHidden/>
    <w:locked/>
    <w:rPr>
      <w:sz w:val="2"/>
    </w:rPr>
  </w:style>
  <w:style w:type="paragraph" w:styleId="Kazalovsebine2">
    <w:name w:val="toc 2"/>
    <w:basedOn w:val="Navaden"/>
    <w:next w:val="Navaden"/>
    <w:autoRedefine/>
    <w:uiPriority w:val="39"/>
    <w:rsid w:val="008A2828"/>
    <w:pPr>
      <w:tabs>
        <w:tab w:val="left" w:pos="567"/>
        <w:tab w:val="right" w:leader="dot" w:pos="8494"/>
      </w:tabs>
      <w:spacing w:before="120"/>
    </w:pPr>
  </w:style>
  <w:style w:type="paragraph" w:styleId="Kazalovsebine5">
    <w:name w:val="toc 5"/>
    <w:basedOn w:val="Navaden"/>
    <w:next w:val="Navaden"/>
    <w:autoRedefine/>
    <w:uiPriority w:val="39"/>
    <w:rsid w:val="008A2828"/>
    <w:pPr>
      <w:tabs>
        <w:tab w:val="right" w:leader="dot" w:pos="8494"/>
      </w:tabs>
      <w:ind w:left="567"/>
    </w:pPr>
  </w:style>
  <w:style w:type="paragraph" w:styleId="Kazalovsebine3">
    <w:name w:val="toc 3"/>
    <w:basedOn w:val="Navaden"/>
    <w:next w:val="Navaden"/>
    <w:autoRedefine/>
    <w:uiPriority w:val="39"/>
    <w:rsid w:val="008A2828"/>
    <w:pPr>
      <w:tabs>
        <w:tab w:val="left" w:pos="851"/>
        <w:tab w:val="right" w:leader="dot" w:pos="8494"/>
      </w:tabs>
      <w:spacing w:line="240" w:lineRule="auto"/>
    </w:pPr>
    <w:rPr>
      <w:rFonts w:cs="Frutiger"/>
      <w:noProof/>
      <w:szCs w:val="22"/>
    </w:rPr>
  </w:style>
  <w:style w:type="paragraph" w:styleId="Kazalovsebine4">
    <w:name w:val="toc 4"/>
    <w:basedOn w:val="Navaden"/>
    <w:next w:val="Navaden"/>
    <w:autoRedefine/>
    <w:uiPriority w:val="39"/>
    <w:rsid w:val="00C65A4C"/>
    <w:pPr>
      <w:spacing w:line="240" w:lineRule="auto"/>
      <w:ind w:left="720"/>
    </w:pPr>
    <w:rPr>
      <w:rFonts w:ascii="Times New Roman" w:hAnsi="Times New Roman"/>
      <w:sz w:val="24"/>
      <w:szCs w:val="24"/>
    </w:rPr>
  </w:style>
  <w:style w:type="paragraph" w:styleId="Kazalovsebine6">
    <w:name w:val="toc 6"/>
    <w:basedOn w:val="Navaden"/>
    <w:next w:val="Navaden"/>
    <w:autoRedefine/>
    <w:uiPriority w:val="39"/>
    <w:rsid w:val="00C65A4C"/>
    <w:pPr>
      <w:spacing w:line="240" w:lineRule="auto"/>
      <w:ind w:left="1200"/>
    </w:pPr>
    <w:rPr>
      <w:rFonts w:ascii="Times New Roman" w:hAnsi="Times New Roman"/>
      <w:sz w:val="24"/>
      <w:szCs w:val="24"/>
    </w:rPr>
  </w:style>
  <w:style w:type="paragraph" w:styleId="Kazalovsebine7">
    <w:name w:val="toc 7"/>
    <w:basedOn w:val="Navaden"/>
    <w:next w:val="Navaden"/>
    <w:autoRedefine/>
    <w:uiPriority w:val="39"/>
    <w:rsid w:val="00C65A4C"/>
    <w:pPr>
      <w:spacing w:line="240" w:lineRule="auto"/>
      <w:ind w:left="1440"/>
    </w:pPr>
    <w:rPr>
      <w:rFonts w:ascii="Times New Roman" w:hAnsi="Times New Roman"/>
      <w:sz w:val="24"/>
      <w:szCs w:val="24"/>
    </w:rPr>
  </w:style>
  <w:style w:type="paragraph" w:styleId="Kazalovsebine8">
    <w:name w:val="toc 8"/>
    <w:basedOn w:val="Navaden"/>
    <w:next w:val="Navaden"/>
    <w:autoRedefine/>
    <w:uiPriority w:val="39"/>
    <w:rsid w:val="00C65A4C"/>
    <w:pPr>
      <w:spacing w:line="240" w:lineRule="auto"/>
      <w:ind w:left="1680"/>
    </w:pPr>
    <w:rPr>
      <w:rFonts w:ascii="Times New Roman" w:hAnsi="Times New Roman"/>
      <w:sz w:val="24"/>
      <w:szCs w:val="24"/>
    </w:rPr>
  </w:style>
  <w:style w:type="paragraph" w:styleId="Kazalovsebine9">
    <w:name w:val="toc 9"/>
    <w:basedOn w:val="Navaden"/>
    <w:next w:val="Navaden"/>
    <w:autoRedefine/>
    <w:uiPriority w:val="39"/>
    <w:rsid w:val="00C65A4C"/>
    <w:pPr>
      <w:spacing w:line="240" w:lineRule="auto"/>
      <w:ind w:left="1920"/>
    </w:pPr>
    <w:rPr>
      <w:rFonts w:ascii="Times New Roman" w:hAnsi="Times New Roman"/>
      <w:sz w:val="24"/>
      <w:szCs w:val="24"/>
    </w:rPr>
  </w:style>
  <w:style w:type="paragraph" w:customStyle="1" w:styleId="MEDV3nivo0">
    <w:name w:val="_MEDV_3.nivo"/>
    <w:basedOn w:val="Navaden"/>
    <w:uiPriority w:val="99"/>
    <w:rsid w:val="00C65A4C"/>
    <w:pPr>
      <w:spacing w:before="120" w:after="120" w:line="260" w:lineRule="exact"/>
    </w:pPr>
    <w:rPr>
      <w:rFonts w:cs="Frutiger"/>
      <w:caps/>
      <w:szCs w:val="22"/>
    </w:rPr>
  </w:style>
  <w:style w:type="paragraph" w:customStyle="1" w:styleId="MEDV4NIVO0">
    <w:name w:val="_MEDV_4.NIVO"/>
    <w:basedOn w:val="Navaden"/>
    <w:uiPriority w:val="99"/>
    <w:rsid w:val="00C65A4C"/>
    <w:pPr>
      <w:tabs>
        <w:tab w:val="left" w:pos="284"/>
        <w:tab w:val="left" w:pos="567"/>
        <w:tab w:val="left" w:pos="851"/>
      </w:tabs>
      <w:spacing w:before="120" w:after="120" w:line="260" w:lineRule="exact"/>
    </w:pPr>
    <w:rPr>
      <w:rFonts w:cs="Frutiger"/>
      <w:b/>
      <w:caps/>
      <w:szCs w:val="22"/>
    </w:rPr>
  </w:style>
  <w:style w:type="paragraph" w:customStyle="1" w:styleId="tokaodstavka">
    <w:name w:val="točka odstavka"/>
    <w:basedOn w:val="Navaden"/>
    <w:link w:val="tokaodstavkaChar"/>
    <w:uiPriority w:val="99"/>
    <w:rsid w:val="00CA7923"/>
    <w:pPr>
      <w:numPr>
        <w:ilvl w:val="1"/>
        <w:numId w:val="6"/>
      </w:numPr>
      <w:spacing w:before="40" w:after="20" w:line="300" w:lineRule="exact"/>
      <w:jc w:val="both"/>
    </w:pPr>
    <w:rPr>
      <w:sz w:val="20"/>
    </w:rPr>
  </w:style>
  <w:style w:type="paragraph" w:styleId="Telobesedila2">
    <w:name w:val="Body Text 2"/>
    <w:basedOn w:val="Navaden"/>
    <w:link w:val="Telobesedila2Znak"/>
    <w:uiPriority w:val="99"/>
    <w:rsid w:val="004A4347"/>
    <w:pPr>
      <w:spacing w:after="120" w:line="480" w:lineRule="auto"/>
    </w:pPr>
    <w:rPr>
      <w:sz w:val="20"/>
    </w:rPr>
  </w:style>
  <w:style w:type="character" w:customStyle="1" w:styleId="Telobesedila2Znak">
    <w:name w:val="Telo besedila 2 Znak"/>
    <w:basedOn w:val="Privzetapisavaodstavka"/>
    <w:link w:val="Telobesedila2"/>
    <w:uiPriority w:val="99"/>
    <w:semiHidden/>
    <w:locked/>
    <w:rPr>
      <w:rFonts w:ascii="Frutiger" w:hAnsi="Frutiger"/>
      <w:sz w:val="20"/>
    </w:rPr>
  </w:style>
  <w:style w:type="character" w:customStyle="1" w:styleId="1lenChar">
    <w:name w:val="1. člen Char"/>
    <w:basedOn w:val="lenChar"/>
    <w:link w:val="1len"/>
    <w:uiPriority w:val="99"/>
    <w:locked/>
    <w:rsid w:val="00B8296D"/>
    <w:rPr>
      <w:rFonts w:ascii="Frutiger" w:hAnsi="Frutiger"/>
      <w:b/>
      <w:szCs w:val="24"/>
      <w:lang w:eastAsia="en-US"/>
    </w:rPr>
  </w:style>
  <w:style w:type="paragraph" w:customStyle="1" w:styleId="StyleTokaBold">
    <w:name w:val="Style Točka + Bold"/>
    <w:basedOn w:val="Toka"/>
    <w:link w:val="StyleTokaBoldChar"/>
    <w:uiPriority w:val="99"/>
    <w:rsid w:val="00B62BD7"/>
    <w:pPr>
      <w:numPr>
        <w:ilvl w:val="0"/>
        <w:numId w:val="0"/>
      </w:numPr>
    </w:pPr>
    <w:rPr>
      <w:rFonts w:ascii="Arial" w:hAnsi="Arial"/>
      <w:b/>
      <w:bCs/>
      <w:sz w:val="24"/>
    </w:rPr>
  </w:style>
  <w:style w:type="character" w:customStyle="1" w:styleId="StyleTokaBoldChar">
    <w:name w:val="Style Točka + Bold Char"/>
    <w:link w:val="StyleTokaBold"/>
    <w:uiPriority w:val="99"/>
    <w:locked/>
    <w:rsid w:val="00B62BD7"/>
    <w:rPr>
      <w:rFonts w:ascii="Arial" w:hAnsi="Arial"/>
      <w:b/>
      <w:sz w:val="24"/>
      <w:lang w:val="sl-SI" w:eastAsia="en-US"/>
    </w:rPr>
  </w:style>
  <w:style w:type="character" w:customStyle="1" w:styleId="tokalenaChar0">
    <w:name w:val="_točka člena Char"/>
    <w:link w:val="tokalena0"/>
    <w:uiPriority w:val="99"/>
    <w:locked/>
    <w:rsid w:val="00B62BD7"/>
    <w:rPr>
      <w:rFonts w:ascii="Arial" w:hAnsi="Arial"/>
      <w:sz w:val="22"/>
      <w:lang w:val="sl-SI" w:eastAsia="sl-SI"/>
    </w:rPr>
  </w:style>
  <w:style w:type="paragraph" w:customStyle="1" w:styleId="Odstavekseznama1">
    <w:name w:val="Odstavek seznama1"/>
    <w:basedOn w:val="Navaden"/>
    <w:uiPriority w:val="99"/>
    <w:rsid w:val="00775EA0"/>
    <w:pPr>
      <w:ind w:left="708"/>
    </w:pPr>
  </w:style>
  <w:style w:type="paragraph" w:customStyle="1" w:styleId="ParagraphStyle1">
    <w:name w:val="Paragraph Style 1"/>
    <w:basedOn w:val="Navaden"/>
    <w:uiPriority w:val="99"/>
    <w:rsid w:val="008749BA"/>
    <w:pPr>
      <w:suppressAutoHyphens/>
      <w:autoSpaceDE w:val="0"/>
      <w:autoSpaceDN w:val="0"/>
      <w:adjustRightInd w:val="0"/>
      <w:spacing w:line="288" w:lineRule="auto"/>
      <w:textAlignment w:val="center"/>
    </w:pPr>
    <w:rPr>
      <w:rFonts w:ascii="Verdana" w:hAnsi="Verdana" w:cs="Verdana"/>
      <w:caps/>
      <w:color w:val="000000"/>
      <w:sz w:val="24"/>
      <w:szCs w:val="24"/>
      <w:lang w:val="en-US"/>
    </w:rPr>
  </w:style>
  <w:style w:type="character" w:customStyle="1" w:styleId="besedilo">
    <w:name w:val="besedilo"/>
    <w:uiPriority w:val="99"/>
    <w:rsid w:val="008749BA"/>
    <w:rPr>
      <w:rFonts w:ascii="Arial" w:hAnsi="Arial"/>
      <w:color w:val="000000"/>
      <w:spacing w:val="0"/>
      <w:sz w:val="22"/>
      <w:vertAlign w:val="baseline"/>
    </w:rPr>
  </w:style>
  <w:style w:type="character" w:customStyle="1" w:styleId="naslov20">
    <w:name w:val="naslov_2"/>
    <w:uiPriority w:val="99"/>
    <w:rsid w:val="004D4C3D"/>
    <w:rPr>
      <w:rFonts w:ascii="Verdana" w:hAnsi="Verdana"/>
      <w:caps/>
      <w:color w:val="000000"/>
      <w:spacing w:val="0"/>
      <w:sz w:val="24"/>
      <w:vertAlign w:val="baseline"/>
    </w:rPr>
  </w:style>
  <w:style w:type="character" w:customStyle="1" w:styleId="naslov30">
    <w:name w:val="naslov_3"/>
    <w:uiPriority w:val="99"/>
    <w:rsid w:val="00DB6DBA"/>
    <w:rPr>
      <w:rFonts w:ascii="Arial Black" w:hAnsi="Arial Black"/>
      <w:caps/>
      <w:color w:val="000000"/>
      <w:spacing w:val="0"/>
      <w:sz w:val="22"/>
      <w:vertAlign w:val="baseline"/>
    </w:rPr>
  </w:style>
  <w:style w:type="character" w:customStyle="1" w:styleId="TokaChar">
    <w:name w:val="Točka Char"/>
    <w:link w:val="Toka"/>
    <w:locked/>
    <w:rsid w:val="007A16BE"/>
    <w:rPr>
      <w:rFonts w:ascii="Frutiger" w:hAnsi="Frutiger"/>
      <w:szCs w:val="24"/>
      <w:lang w:eastAsia="en-US"/>
    </w:rPr>
  </w:style>
  <w:style w:type="character" w:customStyle="1" w:styleId="tokaodstavkaChar">
    <w:name w:val="točka odstavka Char"/>
    <w:link w:val="tokaodstavka"/>
    <w:uiPriority w:val="99"/>
    <w:locked/>
    <w:rsid w:val="007A16BE"/>
    <w:rPr>
      <w:rFonts w:ascii="Frutiger" w:hAnsi="Frutiger"/>
    </w:rPr>
  </w:style>
  <w:style w:type="character" w:customStyle="1" w:styleId="FontStyle23">
    <w:name w:val="Font Style23"/>
    <w:uiPriority w:val="99"/>
    <w:rsid w:val="0004456B"/>
    <w:rPr>
      <w:rFonts w:ascii="Arial" w:hAnsi="Arial"/>
      <w:sz w:val="18"/>
    </w:rPr>
  </w:style>
  <w:style w:type="character" w:customStyle="1" w:styleId="FontStyle24">
    <w:name w:val="Font Style24"/>
    <w:uiPriority w:val="99"/>
    <w:rsid w:val="0004456B"/>
    <w:rPr>
      <w:rFonts w:ascii="Arial" w:hAnsi="Arial"/>
      <w:b/>
      <w:sz w:val="18"/>
    </w:rPr>
  </w:style>
  <w:style w:type="paragraph" w:customStyle="1" w:styleId="tokalena1">
    <w:name w:val="tokalena"/>
    <w:basedOn w:val="Navaden"/>
    <w:uiPriority w:val="99"/>
    <w:rsid w:val="00863894"/>
    <w:pPr>
      <w:tabs>
        <w:tab w:val="num" w:pos="360"/>
      </w:tabs>
      <w:spacing w:before="40" w:after="120" w:line="240" w:lineRule="auto"/>
      <w:jc w:val="both"/>
    </w:pPr>
    <w:rPr>
      <w:rFonts w:ascii="Arial" w:hAnsi="Arial" w:cs="Arial"/>
      <w:szCs w:val="22"/>
    </w:rPr>
  </w:style>
  <w:style w:type="paragraph" w:customStyle="1" w:styleId="Revizija1">
    <w:name w:val="Revizija1"/>
    <w:hidden/>
    <w:uiPriority w:val="99"/>
    <w:semiHidden/>
    <w:rsid w:val="00F34C67"/>
    <w:rPr>
      <w:rFonts w:ascii="Frutiger" w:hAnsi="Frutiger"/>
      <w:sz w:val="22"/>
    </w:rPr>
  </w:style>
  <w:style w:type="character" w:customStyle="1" w:styleId="TokaCharChar3">
    <w:name w:val="Točka Char Char3"/>
    <w:rsid w:val="001179A0"/>
    <w:rPr>
      <w:rFonts w:ascii="Arial" w:hAnsi="Arial"/>
      <w:sz w:val="24"/>
      <w:lang w:val="sl-SI" w:eastAsia="en-US"/>
    </w:rPr>
  </w:style>
  <w:style w:type="paragraph" w:customStyle="1" w:styleId="lentoka">
    <w:name w:val="člen_točka"/>
    <w:basedOn w:val="tokalena"/>
    <w:link w:val="lentokaChar"/>
    <w:qFormat/>
    <w:rsid w:val="00376A65"/>
    <w:pPr>
      <w:numPr>
        <w:numId w:val="9"/>
      </w:numPr>
    </w:pPr>
    <w:rPr>
      <w:rFonts w:ascii="Frutiger" w:hAnsi="Frutiger"/>
    </w:rPr>
  </w:style>
  <w:style w:type="paragraph" w:customStyle="1" w:styleId="Brezrazmikov1">
    <w:name w:val="Brez razmikov1"/>
    <w:uiPriority w:val="1"/>
    <w:qFormat/>
    <w:rsid w:val="004071A8"/>
    <w:rPr>
      <w:rFonts w:ascii="Calibri" w:hAnsi="Calibri"/>
      <w:sz w:val="22"/>
      <w:szCs w:val="22"/>
    </w:rPr>
  </w:style>
  <w:style w:type="character" w:customStyle="1" w:styleId="lentokaChar">
    <w:name w:val="člen_točka Char"/>
    <w:link w:val="lentoka"/>
    <w:locked/>
    <w:rsid w:val="00376A65"/>
    <w:rPr>
      <w:rFonts w:ascii="Frutiger" w:hAnsi="Frutiger"/>
    </w:rPr>
  </w:style>
  <w:style w:type="character" w:customStyle="1" w:styleId="FontStyle35">
    <w:name w:val="Font Style35"/>
    <w:uiPriority w:val="99"/>
    <w:rsid w:val="002B1C61"/>
    <w:rPr>
      <w:rFonts w:ascii="Arial" w:hAnsi="Arial"/>
      <w:i/>
      <w:sz w:val="18"/>
    </w:rPr>
  </w:style>
  <w:style w:type="paragraph" w:customStyle="1" w:styleId="nastevanje">
    <w:name w:val="nastevanje"/>
    <w:basedOn w:val="Navaden"/>
    <w:autoRedefine/>
    <w:rsid w:val="00C33127"/>
    <w:pPr>
      <w:numPr>
        <w:numId w:val="10"/>
      </w:numPr>
      <w:tabs>
        <w:tab w:val="left" w:pos="993"/>
      </w:tabs>
      <w:autoSpaceDE w:val="0"/>
      <w:autoSpaceDN w:val="0"/>
      <w:adjustRightInd w:val="0"/>
      <w:spacing w:line="240" w:lineRule="auto"/>
      <w:jc w:val="both"/>
    </w:pPr>
    <w:rPr>
      <w:rFonts w:cs="Arial"/>
    </w:rPr>
  </w:style>
  <w:style w:type="paragraph" w:customStyle="1" w:styleId="nastevanjezadnji">
    <w:name w:val="nastevanje zadnji"/>
    <w:basedOn w:val="nastevanje"/>
    <w:autoRedefine/>
    <w:rsid w:val="00C33127"/>
    <w:pPr>
      <w:numPr>
        <w:numId w:val="11"/>
      </w:numPr>
      <w:spacing w:after="120"/>
    </w:pPr>
    <w:rPr>
      <w:rFonts w:cs="Times New Roman"/>
    </w:rPr>
  </w:style>
  <w:style w:type="paragraph" w:customStyle="1" w:styleId="NASLOVODSTAVKA">
    <w:name w:val="NASLOV_ODSTAVKA"/>
    <w:basedOn w:val="Odstavekseznama2"/>
    <w:uiPriority w:val="99"/>
    <w:rsid w:val="00870253"/>
    <w:pPr>
      <w:numPr>
        <w:numId w:val="12"/>
      </w:numPr>
      <w:spacing w:before="120" w:after="120" w:line="300" w:lineRule="auto"/>
      <w:jc w:val="both"/>
    </w:pPr>
    <w:rPr>
      <w:rFonts w:ascii="Arial" w:hAnsi="Arial" w:cs="Arial"/>
      <w:sz w:val="20"/>
    </w:rPr>
  </w:style>
  <w:style w:type="paragraph" w:customStyle="1" w:styleId="alineja1">
    <w:name w:val="alineja_1"/>
    <w:basedOn w:val="Navaden"/>
    <w:link w:val="alineja1Znak"/>
    <w:qFormat/>
    <w:rsid w:val="00D304FD"/>
    <w:pPr>
      <w:numPr>
        <w:numId w:val="13"/>
      </w:numPr>
      <w:spacing w:line="240" w:lineRule="auto"/>
      <w:jc w:val="both"/>
    </w:pPr>
    <w:rPr>
      <w:rFonts w:ascii="Garamond" w:hAnsi="Garamond"/>
      <w:szCs w:val="24"/>
    </w:rPr>
  </w:style>
  <w:style w:type="character" w:customStyle="1" w:styleId="alineja1Znak">
    <w:name w:val="alineja_1 Znak"/>
    <w:link w:val="alineja1"/>
    <w:locked/>
    <w:rsid w:val="00D304FD"/>
    <w:rPr>
      <w:rFonts w:ascii="Garamond" w:hAnsi="Garamond"/>
      <w:sz w:val="22"/>
      <w:szCs w:val="24"/>
    </w:rPr>
  </w:style>
  <w:style w:type="paragraph" w:customStyle="1" w:styleId="alineje">
    <w:name w:val="alineje"/>
    <w:basedOn w:val="Navaden"/>
    <w:link w:val="alinejeZnak"/>
    <w:rsid w:val="00D304FD"/>
    <w:pPr>
      <w:numPr>
        <w:numId w:val="14"/>
      </w:numPr>
      <w:spacing w:line="240" w:lineRule="auto"/>
      <w:jc w:val="both"/>
    </w:pPr>
    <w:rPr>
      <w:rFonts w:ascii="Garamond" w:hAnsi="Garamond"/>
      <w:bCs/>
      <w:sz w:val="24"/>
      <w:szCs w:val="24"/>
    </w:rPr>
  </w:style>
  <w:style w:type="character" w:customStyle="1" w:styleId="alinejeZnak">
    <w:name w:val="alineje Znak"/>
    <w:link w:val="alineje"/>
    <w:locked/>
    <w:rsid w:val="00D304FD"/>
    <w:rPr>
      <w:rFonts w:ascii="Garamond" w:hAnsi="Garamond"/>
      <w:bCs/>
      <w:sz w:val="24"/>
      <w:szCs w:val="24"/>
    </w:rPr>
  </w:style>
  <w:style w:type="paragraph" w:styleId="Brezrazmikov">
    <w:name w:val="No Spacing"/>
    <w:uiPriority w:val="1"/>
    <w:qFormat/>
    <w:rsid w:val="00AB2ADE"/>
    <w:rPr>
      <w:rFonts w:ascii="Calibri" w:hAnsi="Calibri"/>
      <w:sz w:val="22"/>
      <w:szCs w:val="22"/>
    </w:rPr>
  </w:style>
  <w:style w:type="paragraph" w:customStyle="1" w:styleId="Slog">
    <w:name w:val="Slog"/>
    <w:rsid w:val="002A6737"/>
    <w:pPr>
      <w:widowControl w:val="0"/>
      <w:autoSpaceDE w:val="0"/>
      <w:autoSpaceDN w:val="0"/>
      <w:adjustRightInd w:val="0"/>
    </w:pPr>
    <w:rPr>
      <w:sz w:val="24"/>
      <w:szCs w:val="24"/>
    </w:rPr>
  </w:style>
  <w:style w:type="character" w:customStyle="1" w:styleId="OdstavekChar">
    <w:name w:val="Odstavek Char"/>
    <w:rsid w:val="00327238"/>
    <w:rPr>
      <w:rFonts w:ascii="Arial" w:hAnsi="Arial"/>
      <w:sz w:val="24"/>
      <w:lang w:val="sl-SI" w:eastAsia="en-US"/>
    </w:rPr>
  </w:style>
  <w:style w:type="numbering" w:customStyle="1" w:styleId="StyleOutlinenumbered">
    <w:name w:val="Style Outline numbered"/>
    <w:pPr>
      <w:numPr>
        <w:numId w:val="4"/>
      </w:numPr>
    </w:pPr>
  </w:style>
  <w:style w:type="paragraph" w:styleId="Odstavekseznama">
    <w:name w:val="List Paragraph"/>
    <w:basedOn w:val="Navaden"/>
    <w:uiPriority w:val="34"/>
    <w:qFormat/>
    <w:rsid w:val="00075B56"/>
    <w:pPr>
      <w:ind w:left="720"/>
      <w:contextualSpacing/>
    </w:pPr>
  </w:style>
  <w:style w:type="paragraph" w:customStyle="1" w:styleId="Besedilo0">
    <w:name w:val="Besedilo"/>
    <w:basedOn w:val="Telobesedila"/>
    <w:qFormat/>
    <w:rsid w:val="003E27E6"/>
    <w:pPr>
      <w:spacing w:line="240" w:lineRule="auto"/>
      <w:ind w:right="-91"/>
      <w:jc w:val="both"/>
    </w:pPr>
    <w:rPr>
      <w:rFonts w:ascii="Arial" w:hAnsi="Arial" w:cs="Arial"/>
    </w:rPr>
  </w:style>
  <w:style w:type="paragraph" w:styleId="Revizija">
    <w:name w:val="Revision"/>
    <w:hidden/>
    <w:uiPriority w:val="99"/>
    <w:semiHidden/>
    <w:rsid w:val="00706B9A"/>
    <w:rPr>
      <w:rFonts w:ascii="Frutiger" w:hAnsi="Frutig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3093">
      <w:bodyDiv w:val="1"/>
      <w:marLeft w:val="0"/>
      <w:marRight w:val="0"/>
      <w:marTop w:val="0"/>
      <w:marBottom w:val="0"/>
      <w:divBdr>
        <w:top w:val="none" w:sz="0" w:space="0" w:color="auto"/>
        <w:left w:val="none" w:sz="0" w:space="0" w:color="auto"/>
        <w:bottom w:val="none" w:sz="0" w:space="0" w:color="auto"/>
        <w:right w:val="none" w:sz="0" w:space="0" w:color="auto"/>
      </w:divBdr>
    </w:div>
    <w:div w:id="939871776">
      <w:bodyDiv w:val="1"/>
      <w:marLeft w:val="0"/>
      <w:marRight w:val="0"/>
      <w:marTop w:val="0"/>
      <w:marBottom w:val="0"/>
      <w:divBdr>
        <w:top w:val="none" w:sz="0" w:space="0" w:color="auto"/>
        <w:left w:val="none" w:sz="0" w:space="0" w:color="auto"/>
        <w:bottom w:val="none" w:sz="0" w:space="0" w:color="auto"/>
        <w:right w:val="none" w:sz="0" w:space="0" w:color="auto"/>
      </w:divBdr>
    </w:div>
    <w:div w:id="1114984933">
      <w:bodyDiv w:val="1"/>
      <w:marLeft w:val="0"/>
      <w:marRight w:val="0"/>
      <w:marTop w:val="0"/>
      <w:marBottom w:val="0"/>
      <w:divBdr>
        <w:top w:val="none" w:sz="0" w:space="0" w:color="auto"/>
        <w:left w:val="none" w:sz="0" w:space="0" w:color="auto"/>
        <w:bottom w:val="none" w:sz="0" w:space="0" w:color="auto"/>
        <w:right w:val="none" w:sz="0" w:space="0" w:color="auto"/>
      </w:divBdr>
    </w:div>
    <w:div w:id="1484160857">
      <w:bodyDiv w:val="1"/>
      <w:marLeft w:val="0"/>
      <w:marRight w:val="0"/>
      <w:marTop w:val="0"/>
      <w:marBottom w:val="0"/>
      <w:divBdr>
        <w:top w:val="none" w:sz="0" w:space="0" w:color="auto"/>
        <w:left w:val="none" w:sz="0" w:space="0" w:color="auto"/>
        <w:bottom w:val="none" w:sz="0" w:space="0" w:color="auto"/>
        <w:right w:val="none" w:sz="0" w:space="0" w:color="auto"/>
      </w:divBdr>
    </w:div>
    <w:div w:id="2145997093">
      <w:marLeft w:val="0"/>
      <w:marRight w:val="0"/>
      <w:marTop w:val="0"/>
      <w:marBottom w:val="0"/>
      <w:divBdr>
        <w:top w:val="none" w:sz="0" w:space="0" w:color="auto"/>
        <w:left w:val="none" w:sz="0" w:space="0" w:color="auto"/>
        <w:bottom w:val="none" w:sz="0" w:space="0" w:color="auto"/>
        <w:right w:val="none" w:sz="0" w:space="0" w:color="auto"/>
      </w:divBdr>
    </w:div>
    <w:div w:id="2145997094">
      <w:marLeft w:val="0"/>
      <w:marRight w:val="0"/>
      <w:marTop w:val="0"/>
      <w:marBottom w:val="0"/>
      <w:divBdr>
        <w:top w:val="none" w:sz="0" w:space="0" w:color="auto"/>
        <w:left w:val="none" w:sz="0" w:space="0" w:color="auto"/>
        <w:bottom w:val="none" w:sz="0" w:space="0" w:color="auto"/>
        <w:right w:val="none" w:sz="0" w:space="0" w:color="auto"/>
      </w:divBdr>
    </w:div>
    <w:div w:id="2145997095">
      <w:marLeft w:val="0"/>
      <w:marRight w:val="0"/>
      <w:marTop w:val="0"/>
      <w:marBottom w:val="0"/>
      <w:divBdr>
        <w:top w:val="none" w:sz="0" w:space="0" w:color="auto"/>
        <w:left w:val="none" w:sz="0" w:space="0" w:color="auto"/>
        <w:bottom w:val="none" w:sz="0" w:space="0" w:color="auto"/>
        <w:right w:val="none" w:sz="0" w:space="0" w:color="auto"/>
      </w:divBdr>
    </w:div>
    <w:div w:id="2145997096">
      <w:marLeft w:val="0"/>
      <w:marRight w:val="0"/>
      <w:marTop w:val="0"/>
      <w:marBottom w:val="0"/>
      <w:divBdr>
        <w:top w:val="none" w:sz="0" w:space="0" w:color="auto"/>
        <w:left w:val="none" w:sz="0" w:space="0" w:color="auto"/>
        <w:bottom w:val="none" w:sz="0" w:space="0" w:color="auto"/>
        <w:right w:val="none" w:sz="0" w:space="0" w:color="auto"/>
      </w:divBdr>
    </w:div>
    <w:div w:id="2145997101">
      <w:marLeft w:val="0"/>
      <w:marRight w:val="0"/>
      <w:marTop w:val="0"/>
      <w:marBottom w:val="0"/>
      <w:divBdr>
        <w:top w:val="none" w:sz="0" w:space="0" w:color="auto"/>
        <w:left w:val="none" w:sz="0" w:space="0" w:color="auto"/>
        <w:bottom w:val="none" w:sz="0" w:space="0" w:color="auto"/>
        <w:right w:val="none" w:sz="0" w:space="0" w:color="auto"/>
      </w:divBdr>
    </w:div>
    <w:div w:id="2145997103">
      <w:marLeft w:val="0"/>
      <w:marRight w:val="0"/>
      <w:marTop w:val="0"/>
      <w:marBottom w:val="0"/>
      <w:divBdr>
        <w:top w:val="none" w:sz="0" w:space="0" w:color="auto"/>
        <w:left w:val="none" w:sz="0" w:space="0" w:color="auto"/>
        <w:bottom w:val="none" w:sz="0" w:space="0" w:color="auto"/>
        <w:right w:val="none" w:sz="0" w:space="0" w:color="auto"/>
      </w:divBdr>
      <w:divsChild>
        <w:div w:id="2145997098">
          <w:marLeft w:val="0"/>
          <w:marRight w:val="0"/>
          <w:marTop w:val="0"/>
          <w:marBottom w:val="0"/>
          <w:divBdr>
            <w:top w:val="none" w:sz="0" w:space="0" w:color="auto"/>
            <w:left w:val="none" w:sz="0" w:space="0" w:color="auto"/>
            <w:bottom w:val="none" w:sz="0" w:space="0" w:color="auto"/>
            <w:right w:val="none" w:sz="0" w:space="0" w:color="auto"/>
          </w:divBdr>
          <w:divsChild>
            <w:div w:id="2145997100">
              <w:marLeft w:val="0"/>
              <w:marRight w:val="0"/>
              <w:marTop w:val="0"/>
              <w:marBottom w:val="0"/>
              <w:divBdr>
                <w:top w:val="none" w:sz="0" w:space="0" w:color="auto"/>
                <w:left w:val="none" w:sz="0" w:space="0" w:color="auto"/>
                <w:bottom w:val="none" w:sz="0" w:space="0" w:color="auto"/>
                <w:right w:val="none" w:sz="0" w:space="0" w:color="auto"/>
              </w:divBdr>
              <w:divsChild>
                <w:div w:id="2145997099">
                  <w:marLeft w:val="2928"/>
                  <w:marRight w:val="0"/>
                  <w:marTop w:val="720"/>
                  <w:marBottom w:val="0"/>
                  <w:divBdr>
                    <w:top w:val="none" w:sz="0" w:space="0" w:color="auto"/>
                    <w:left w:val="none" w:sz="0" w:space="0" w:color="auto"/>
                    <w:bottom w:val="none" w:sz="0" w:space="0" w:color="auto"/>
                    <w:right w:val="none" w:sz="0" w:space="0" w:color="auto"/>
                  </w:divBdr>
                  <w:divsChild>
                    <w:div w:id="2145997102">
                      <w:marLeft w:val="0"/>
                      <w:marRight w:val="0"/>
                      <w:marTop w:val="0"/>
                      <w:marBottom w:val="0"/>
                      <w:divBdr>
                        <w:top w:val="none" w:sz="0" w:space="0" w:color="auto"/>
                        <w:left w:val="none" w:sz="0" w:space="0" w:color="auto"/>
                        <w:bottom w:val="none" w:sz="0" w:space="0" w:color="auto"/>
                        <w:right w:val="none" w:sz="0" w:space="0" w:color="auto"/>
                      </w:divBdr>
                      <w:divsChild>
                        <w:div w:id="21459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EF9B-3206-4370-8CBA-7F5FEDAD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97</Pages>
  <Words>45782</Words>
  <Characters>260960</Characters>
  <Application>Microsoft Office Word</Application>
  <DocSecurity>0</DocSecurity>
  <Lines>2174</Lines>
  <Paragraphs>612</Paragraphs>
  <ScaleCrop>false</ScaleCrop>
  <HeadingPairs>
    <vt:vector size="2" baseType="variant">
      <vt:variant>
        <vt:lpstr>Naslov</vt:lpstr>
      </vt:variant>
      <vt:variant>
        <vt:i4>1</vt:i4>
      </vt:variant>
    </vt:vector>
  </HeadingPairs>
  <TitlesOfParts>
    <vt:vector size="1" baseType="lpstr">
      <vt:lpstr/>
    </vt:vector>
  </TitlesOfParts>
  <Company>LUZ d.d.</Company>
  <LinksUpToDate>false</LinksUpToDate>
  <CharactersWithSpaces>306130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Alenka Lapanja</cp:lastModifiedBy>
  <cp:revision>12</cp:revision>
  <cp:lastPrinted>2020-09-02T08:12:00Z</cp:lastPrinted>
  <dcterms:created xsi:type="dcterms:W3CDTF">2024-12-02T09:04:00Z</dcterms:created>
  <dcterms:modified xsi:type="dcterms:W3CDTF">2026-04-24T07:46:00Z</dcterms:modified>
</cp:coreProperties>
</file>