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A93E" w14:textId="77777777" w:rsidR="00132185" w:rsidRDefault="00132185" w:rsidP="00872DB9">
      <w:pPr>
        <w:pStyle w:val="datumtevilka"/>
        <w:spacing w:line="240" w:lineRule="auto"/>
        <w:jc w:val="both"/>
        <w:rPr>
          <w:rFonts w:cs="Arial"/>
          <w:sz w:val="22"/>
          <w:szCs w:val="22"/>
        </w:rPr>
      </w:pPr>
    </w:p>
    <w:p w14:paraId="025D63EA" w14:textId="4529016E" w:rsidR="00A363DB" w:rsidRPr="00440D4B" w:rsidRDefault="00A363DB" w:rsidP="00872DB9">
      <w:pPr>
        <w:pStyle w:val="datumtevilka"/>
        <w:spacing w:line="240" w:lineRule="auto"/>
        <w:jc w:val="both"/>
        <w:rPr>
          <w:rFonts w:cs="Arial"/>
          <w:sz w:val="22"/>
          <w:szCs w:val="22"/>
        </w:rPr>
      </w:pPr>
      <w:r w:rsidRPr="00440D4B">
        <w:rPr>
          <w:rFonts w:cs="Arial"/>
          <w:sz w:val="22"/>
          <w:szCs w:val="22"/>
        </w:rPr>
        <w:t xml:space="preserve">Datum: </w:t>
      </w:r>
      <w:r w:rsidRPr="00440D4B">
        <w:rPr>
          <w:rFonts w:cs="Arial"/>
          <w:sz w:val="22"/>
          <w:szCs w:val="22"/>
        </w:rPr>
        <w:tab/>
      </w:r>
      <w:r w:rsidR="00440D4B" w:rsidRPr="00440D4B">
        <w:rPr>
          <w:rFonts w:cs="Arial"/>
          <w:sz w:val="22"/>
          <w:szCs w:val="22"/>
        </w:rPr>
        <w:t>21</w:t>
      </w:r>
      <w:r w:rsidR="00ED187D" w:rsidRPr="00440D4B">
        <w:rPr>
          <w:rFonts w:cs="Arial"/>
          <w:sz w:val="22"/>
          <w:szCs w:val="22"/>
        </w:rPr>
        <w:t>. 9.</w:t>
      </w:r>
      <w:r w:rsidR="00EC425E" w:rsidRPr="00440D4B">
        <w:rPr>
          <w:rFonts w:cs="Arial"/>
          <w:sz w:val="22"/>
          <w:szCs w:val="22"/>
        </w:rPr>
        <w:t xml:space="preserve"> 2026</w:t>
      </w:r>
    </w:p>
    <w:p w14:paraId="6269E355" w14:textId="055FEE3C" w:rsidR="00872DB9" w:rsidRPr="00ED187D" w:rsidRDefault="00A75A8C" w:rsidP="00ED187D">
      <w:pPr>
        <w:rPr>
          <w:rFonts w:cs="Arial"/>
          <w:bCs/>
          <w:szCs w:val="22"/>
        </w:rPr>
      </w:pPr>
      <w:r w:rsidRPr="00ED187D">
        <w:rPr>
          <w:rFonts w:cs="Arial"/>
          <w:bCs/>
          <w:szCs w:val="22"/>
        </w:rPr>
        <w:t>Št. zadeve</w:t>
      </w:r>
      <w:r w:rsidR="00A363DB" w:rsidRPr="00ED187D">
        <w:rPr>
          <w:rFonts w:cs="Arial"/>
          <w:bCs/>
          <w:szCs w:val="22"/>
        </w:rPr>
        <w:t>:</w:t>
      </w:r>
      <w:r w:rsidR="00A363DB" w:rsidRPr="00ED187D">
        <w:rPr>
          <w:rFonts w:cs="Arial"/>
          <w:bCs/>
          <w:szCs w:val="22"/>
        </w:rPr>
        <w:tab/>
      </w:r>
      <w:bookmarkStart w:id="0" w:name="_Hlk230008801"/>
      <w:bookmarkStart w:id="1" w:name="_Hlk201652074"/>
      <w:r w:rsidR="00ED187D">
        <w:rPr>
          <w:rFonts w:cs="Arial"/>
          <w:bCs/>
          <w:szCs w:val="22"/>
        </w:rPr>
        <w:t xml:space="preserve">    </w:t>
      </w:r>
      <w:r w:rsidR="00ED187D" w:rsidRPr="00ED187D">
        <w:rPr>
          <w:rFonts w:cs="Arial"/>
          <w:bCs/>
          <w:szCs w:val="22"/>
        </w:rPr>
        <w:t>3503-5/2026</w:t>
      </w:r>
      <w:bookmarkEnd w:id="0"/>
      <w:r w:rsidR="00ED187D" w:rsidRPr="00ED187D">
        <w:rPr>
          <w:rFonts w:cs="Arial"/>
          <w:bCs/>
          <w:szCs w:val="22"/>
        </w:rPr>
        <w:t xml:space="preserve"> </w:t>
      </w:r>
      <w:r w:rsidR="00872DB9" w:rsidRPr="00ED187D">
        <w:rPr>
          <w:bCs/>
          <w:szCs w:val="22"/>
        </w:rPr>
        <w:t>(5-08)</w:t>
      </w:r>
      <w:bookmarkEnd w:id="1"/>
    </w:p>
    <w:p w14:paraId="04D44D44" w14:textId="13430F38" w:rsidR="00A06D52" w:rsidRPr="00A75A8C" w:rsidRDefault="00A06D52" w:rsidP="004B7C16">
      <w:pPr>
        <w:pStyle w:val="ZADEVA"/>
        <w:spacing w:line="240" w:lineRule="auto"/>
        <w:jc w:val="both"/>
        <w:rPr>
          <w:rFonts w:cs="Arial"/>
          <w:szCs w:val="22"/>
        </w:rPr>
      </w:pPr>
    </w:p>
    <w:p w14:paraId="67F98DCB" w14:textId="77777777" w:rsidR="00BD1666" w:rsidRDefault="00BD1666">
      <w:pPr>
        <w:rPr>
          <w:rFonts w:cs="Arial"/>
          <w:szCs w:val="22"/>
        </w:rPr>
      </w:pPr>
    </w:p>
    <w:p w14:paraId="4EE35DE3" w14:textId="77777777" w:rsidR="0046151E" w:rsidRDefault="0046151E">
      <w:pPr>
        <w:rPr>
          <w:rFonts w:cs="Arial"/>
          <w:szCs w:val="22"/>
        </w:rPr>
      </w:pPr>
    </w:p>
    <w:p w14:paraId="2F042867" w14:textId="77777777" w:rsidR="0035167C" w:rsidRDefault="00872DB9" w:rsidP="0035167C">
      <w:pPr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JAVNA OBJAVA </w:t>
      </w:r>
    </w:p>
    <w:p w14:paraId="098A8E61" w14:textId="193097A7" w:rsidR="009A0F8A" w:rsidRDefault="009A0F8A" w:rsidP="009A0F8A">
      <w:pPr>
        <w:jc w:val="center"/>
        <w:rPr>
          <w:b/>
        </w:rPr>
      </w:pPr>
      <w:r>
        <w:rPr>
          <w:rFonts w:cs="Arial"/>
          <w:b/>
          <w:szCs w:val="22"/>
        </w:rPr>
        <w:t>osnutka</w:t>
      </w:r>
      <w:r w:rsidR="00872DB9" w:rsidRPr="005F0BEB">
        <w:rPr>
          <w:rFonts w:cs="Arial"/>
          <w:b/>
          <w:szCs w:val="22"/>
        </w:rPr>
        <w:t xml:space="preserve"> </w:t>
      </w:r>
      <w:r>
        <w:rPr>
          <w:b/>
        </w:rPr>
        <w:t xml:space="preserve">Ciljne spremembe </w:t>
      </w:r>
    </w:p>
    <w:p w14:paraId="2384D736" w14:textId="035DE453" w:rsidR="009A0F8A" w:rsidRDefault="009A0F8A" w:rsidP="009A0F8A">
      <w:pPr>
        <w:jc w:val="center"/>
        <w:rPr>
          <w:b/>
        </w:rPr>
      </w:pPr>
      <w:r>
        <w:rPr>
          <w:b/>
        </w:rPr>
        <w:t>Občinskega prostorskega načrta Občine Vrhnika v EUP VR_1706 z namenom gradnje objekta za potrebe razvoja obstoječih dejavnosti</w:t>
      </w:r>
      <w:r w:rsidR="00C240FE">
        <w:rPr>
          <w:b/>
        </w:rPr>
        <w:t xml:space="preserve"> (</w:t>
      </w:r>
      <w:proofErr w:type="spellStart"/>
      <w:r w:rsidR="00C240FE">
        <w:rPr>
          <w:b/>
        </w:rPr>
        <w:t>Hamex</w:t>
      </w:r>
      <w:proofErr w:type="spellEnd"/>
      <w:r w:rsidR="00C240FE">
        <w:rPr>
          <w:b/>
        </w:rPr>
        <w:t>)</w:t>
      </w:r>
    </w:p>
    <w:p w14:paraId="5A2F0591" w14:textId="3A410065" w:rsidR="00872DB9" w:rsidRDefault="00872DB9" w:rsidP="009A0F8A">
      <w:pPr>
        <w:jc w:val="center"/>
        <w:rPr>
          <w:rFonts w:cs="Arial"/>
          <w:b/>
          <w:szCs w:val="22"/>
        </w:rPr>
      </w:pPr>
    </w:p>
    <w:p w14:paraId="690C4281" w14:textId="77777777" w:rsidR="0035167C" w:rsidRPr="009A0F8A" w:rsidRDefault="0035167C" w:rsidP="009A0F8A">
      <w:pPr>
        <w:jc w:val="both"/>
      </w:pPr>
    </w:p>
    <w:p w14:paraId="3533EF9F" w14:textId="033D5316" w:rsidR="00872DB9" w:rsidRPr="009A0F8A" w:rsidRDefault="00872DB9" w:rsidP="009A0F8A">
      <w:pPr>
        <w:jc w:val="both"/>
      </w:pPr>
      <w:r w:rsidRPr="009A0F8A">
        <w:rPr>
          <w:rFonts w:cs="Arial"/>
          <w:szCs w:val="22"/>
        </w:rPr>
        <w:t xml:space="preserve">Občina Vrhnika vodi postopek priprave </w:t>
      </w:r>
      <w:r w:rsidR="009A0F8A" w:rsidRPr="009A0F8A">
        <w:t>Ciljne spremembe Občinskega prostorskega načrta Občine Vrhnika v EUP VR_1706 z namenom gradnje objekta za potrebe razvoja obstoječih dejavnosti</w:t>
      </w:r>
      <w:r w:rsidRPr="009A0F8A">
        <w:rPr>
          <w:rFonts w:cs="Arial"/>
          <w:szCs w:val="22"/>
        </w:rPr>
        <w:t xml:space="preserve"> </w:t>
      </w:r>
      <w:r w:rsidR="00C240FE">
        <w:rPr>
          <w:rFonts w:cs="Arial"/>
          <w:szCs w:val="22"/>
        </w:rPr>
        <w:t xml:space="preserve">za podjetje </w:t>
      </w:r>
      <w:proofErr w:type="spellStart"/>
      <w:r w:rsidR="00C240FE">
        <w:rPr>
          <w:rFonts w:cs="Arial"/>
          <w:szCs w:val="22"/>
        </w:rPr>
        <w:t>Hamex</w:t>
      </w:r>
      <w:proofErr w:type="spellEnd"/>
      <w:r w:rsidR="00C240FE">
        <w:rPr>
          <w:rFonts w:cs="Arial"/>
          <w:szCs w:val="22"/>
        </w:rPr>
        <w:t xml:space="preserve"> </w:t>
      </w:r>
      <w:r w:rsidRPr="009A0F8A">
        <w:rPr>
          <w:rFonts w:cs="Arial"/>
          <w:szCs w:val="22"/>
        </w:rPr>
        <w:t xml:space="preserve">(v nadaljevanju: </w:t>
      </w:r>
      <w:r w:rsidR="009A0F8A">
        <w:rPr>
          <w:rFonts w:cs="Arial"/>
          <w:szCs w:val="22"/>
        </w:rPr>
        <w:t>CS OPN</w:t>
      </w:r>
      <w:r w:rsidRPr="009A0F8A">
        <w:rPr>
          <w:rFonts w:cs="Arial"/>
          <w:szCs w:val="22"/>
        </w:rPr>
        <w:t xml:space="preserve">). </w:t>
      </w:r>
    </w:p>
    <w:p w14:paraId="247C760A" w14:textId="77777777" w:rsidR="00872DB9" w:rsidRDefault="00872DB9" w:rsidP="00872DB9">
      <w:pPr>
        <w:jc w:val="both"/>
        <w:rPr>
          <w:rFonts w:cs="Arial"/>
          <w:szCs w:val="22"/>
        </w:rPr>
      </w:pPr>
    </w:p>
    <w:p w14:paraId="55C917DA" w14:textId="27B4C311" w:rsidR="00872DB9" w:rsidRPr="0035167C" w:rsidRDefault="00872DB9" w:rsidP="00872DB9">
      <w:pPr>
        <w:jc w:val="both"/>
        <w:rPr>
          <w:rFonts w:cs="Arial"/>
          <w:szCs w:val="22"/>
        </w:rPr>
      </w:pPr>
      <w:r w:rsidRPr="0035167C">
        <w:rPr>
          <w:rFonts w:cs="Arial"/>
          <w:szCs w:val="22"/>
        </w:rPr>
        <w:t xml:space="preserve">Načrtovalec </w:t>
      </w:r>
      <w:proofErr w:type="spellStart"/>
      <w:r w:rsidR="009A0F8A">
        <w:rPr>
          <w:rFonts w:cs="Arial"/>
          <w:szCs w:val="22"/>
        </w:rPr>
        <w:t>Domplan</w:t>
      </w:r>
      <w:proofErr w:type="spellEnd"/>
      <w:r w:rsidRPr="0035167C">
        <w:rPr>
          <w:rFonts w:cs="Arial"/>
          <w:szCs w:val="22"/>
        </w:rPr>
        <w:t xml:space="preserve"> </w:t>
      </w:r>
      <w:proofErr w:type="spellStart"/>
      <w:r w:rsidRPr="0035167C">
        <w:rPr>
          <w:rFonts w:cs="Arial"/>
          <w:szCs w:val="22"/>
        </w:rPr>
        <w:t>d.</w:t>
      </w:r>
      <w:r w:rsidR="00A75F9D">
        <w:rPr>
          <w:rFonts w:cs="Arial"/>
          <w:szCs w:val="22"/>
        </w:rPr>
        <w:t>d</w:t>
      </w:r>
      <w:proofErr w:type="spellEnd"/>
      <w:r w:rsidR="00A75F9D">
        <w:rPr>
          <w:rFonts w:cs="Arial"/>
          <w:szCs w:val="22"/>
        </w:rPr>
        <w:t>.</w:t>
      </w:r>
      <w:r w:rsidR="00EC425E">
        <w:rPr>
          <w:rFonts w:cs="Arial"/>
          <w:szCs w:val="22"/>
        </w:rPr>
        <w:t xml:space="preserve">, </w:t>
      </w:r>
      <w:r w:rsidR="009A0F8A">
        <w:rPr>
          <w:rFonts w:cs="Arial"/>
          <w:szCs w:val="22"/>
        </w:rPr>
        <w:t>Kranj</w:t>
      </w:r>
      <w:r w:rsidRPr="0035167C">
        <w:rPr>
          <w:rFonts w:cs="Arial"/>
          <w:szCs w:val="22"/>
        </w:rPr>
        <w:t xml:space="preserve"> je na podlagi </w:t>
      </w:r>
      <w:r w:rsidR="009A0F8A">
        <w:rPr>
          <w:rFonts w:cs="Arial"/>
          <w:szCs w:val="22"/>
        </w:rPr>
        <w:t>125.a</w:t>
      </w:r>
      <w:r w:rsidRPr="0035167C">
        <w:rPr>
          <w:rFonts w:cs="Arial"/>
          <w:szCs w:val="22"/>
        </w:rPr>
        <w:t xml:space="preserve"> člena Zakona o urejanju prostora – ZUreP</w:t>
      </w:r>
      <w:r w:rsidR="007B5E15" w:rsidRPr="0035167C">
        <w:rPr>
          <w:rFonts w:cs="Arial"/>
          <w:szCs w:val="22"/>
        </w:rPr>
        <w:t>-</w:t>
      </w:r>
      <w:r w:rsidRPr="0035167C">
        <w:rPr>
          <w:rFonts w:cs="Arial"/>
          <w:szCs w:val="22"/>
        </w:rPr>
        <w:t>3 (</w:t>
      </w:r>
      <w:r w:rsidR="0035167C" w:rsidRPr="0035167C">
        <w:t>Uradni list RS, št. </w:t>
      </w:r>
      <w:hyperlink r:id="rId7" w:tgtFrame="_blank" w:tooltip="Zakon o urejanju prostora (ZUreP-3)" w:history="1">
        <w:r w:rsidR="0035167C" w:rsidRPr="0035167C">
          <w:rPr>
            <w:rStyle w:val="Hiperpovezava"/>
            <w:color w:val="auto"/>
            <w:u w:val="none"/>
          </w:rPr>
          <w:t>199/21</w:t>
        </w:r>
      </w:hyperlink>
      <w:r w:rsidR="0035167C" w:rsidRPr="0035167C">
        <w:t>, </w:t>
      </w:r>
      <w:hyperlink r:id="rId8" w:tgtFrame="_blank" w:tooltip="Zakon o spremembah in dopolnitvah Zakona o državni upravi (ZDU-1O)" w:history="1">
        <w:r w:rsidR="0035167C" w:rsidRPr="0035167C">
          <w:rPr>
            <w:rStyle w:val="Hiperpovezava"/>
            <w:color w:val="auto"/>
            <w:u w:val="none"/>
          </w:rPr>
          <w:t>18/23</w:t>
        </w:r>
      </w:hyperlink>
      <w:r w:rsidR="0035167C" w:rsidRPr="0035167C">
        <w:t> – ZDU-1O, </w:t>
      </w:r>
      <w:hyperlink r:id="rId9" w:tgtFrame="_blank" w:tooltip="Zakon o uvajanju naprav za proizvodnjo električne energije iz obnovljivih virov energije (ZUNPEOVE)" w:history="1">
        <w:r w:rsidR="0035167C" w:rsidRPr="0035167C">
          <w:rPr>
            <w:rStyle w:val="Hiperpovezava"/>
            <w:color w:val="auto"/>
            <w:u w:val="none"/>
          </w:rPr>
          <w:t>78/23</w:t>
        </w:r>
      </w:hyperlink>
      <w:r w:rsidR="0035167C" w:rsidRPr="0035167C">
        <w:t> – ZUNPEOVE, </w:t>
      </w:r>
      <w:hyperlink r:id="rId10" w:tgtFrame="_blank" w:tooltip="Zakon o interventnih ukrepih za odpravo posledic poplav in zemeljskih plazov iz avgusta 2023 (ZIUOPZP)" w:history="1">
        <w:r w:rsidR="0035167C" w:rsidRPr="0035167C">
          <w:rPr>
            <w:rStyle w:val="Hiperpovezava"/>
            <w:color w:val="auto"/>
            <w:u w:val="none"/>
          </w:rPr>
          <w:t>95/23</w:t>
        </w:r>
      </w:hyperlink>
      <w:r w:rsidR="0035167C" w:rsidRPr="0035167C">
        <w:t> – ZIUOPZP, </w:t>
      </w:r>
      <w:hyperlink r:id="rId11" w:tgtFrame="_blank" w:tooltip="Zakon o spremembah in dopolnitvi Zakona o urejanju prostora (ZUreP-3A)" w:history="1">
        <w:r w:rsidR="0035167C" w:rsidRPr="0035167C">
          <w:rPr>
            <w:rStyle w:val="Hiperpovezava"/>
            <w:color w:val="auto"/>
            <w:u w:val="none"/>
          </w:rPr>
          <w:t>23/24</w:t>
        </w:r>
      </w:hyperlink>
      <w:r w:rsidR="0035167C" w:rsidRPr="0035167C">
        <w:t>, </w:t>
      </w:r>
      <w:hyperlink r:id="rId12" w:tgtFrame="_blank" w:tooltip="Zakon o spremembah in dopolnitvah Zakona o urejanju prostora (ZUreP-3B)" w:history="1">
        <w:r w:rsidR="0035167C" w:rsidRPr="0035167C">
          <w:rPr>
            <w:rStyle w:val="Hiperpovezava"/>
            <w:color w:val="auto"/>
            <w:u w:val="none"/>
          </w:rPr>
          <w:t>109/24</w:t>
        </w:r>
      </w:hyperlink>
      <w:r w:rsidR="0035167C" w:rsidRPr="0035167C">
        <w:t>, </w:t>
      </w:r>
      <w:hyperlink r:id="rId13" w:tgtFrame="_blank" w:tooltip="Odločba o ugotovitvi, da so prvi, drugi in tretji odstavek 61. člena Zakona o urejanju prostora v neskladju z Ustavo" w:history="1">
        <w:r w:rsidR="0035167C" w:rsidRPr="0035167C">
          <w:rPr>
            <w:rStyle w:val="Hiperpovezava"/>
            <w:color w:val="auto"/>
            <w:u w:val="none"/>
          </w:rPr>
          <w:t>25/25</w:t>
        </w:r>
      </w:hyperlink>
      <w:r w:rsidR="0035167C" w:rsidRPr="0035167C">
        <w:t xml:space="preserve"> – </w:t>
      </w:r>
      <w:proofErr w:type="spellStart"/>
      <w:r w:rsidR="0035167C" w:rsidRPr="0035167C">
        <w:t>odl</w:t>
      </w:r>
      <w:proofErr w:type="spellEnd"/>
      <w:r w:rsidR="0035167C" w:rsidRPr="0035167C">
        <w:t>. US</w:t>
      </w:r>
      <w:r w:rsidR="00EC425E">
        <w:t xml:space="preserve">, </w:t>
      </w:r>
      <w:hyperlink r:id="rId14" w:tgtFrame="_blank" w:tooltip="Zakon o spremembah in dopolnitvah Zakona o urejanju prostora (ZUreP-3C)" w:history="1">
        <w:r w:rsidR="0035167C" w:rsidRPr="0035167C">
          <w:rPr>
            <w:rStyle w:val="Hiperpovezava"/>
            <w:color w:val="auto"/>
            <w:u w:val="none"/>
          </w:rPr>
          <w:t>75/25</w:t>
        </w:r>
      </w:hyperlink>
      <w:r w:rsidR="00EC425E">
        <w:t xml:space="preserve"> in 14/26</w:t>
      </w:r>
      <w:r w:rsidR="007B5E15" w:rsidRPr="0035167C">
        <w:t xml:space="preserve">) </w:t>
      </w:r>
      <w:r w:rsidRPr="0035167C">
        <w:rPr>
          <w:rFonts w:cs="Arial"/>
          <w:szCs w:val="22"/>
        </w:rPr>
        <w:t xml:space="preserve">izdelal osnutek </w:t>
      </w:r>
      <w:r w:rsidR="009A0F8A">
        <w:rPr>
          <w:rFonts w:cs="Arial"/>
          <w:szCs w:val="22"/>
        </w:rPr>
        <w:t>CS OPN</w:t>
      </w:r>
      <w:r w:rsidR="00132185" w:rsidRPr="0035167C">
        <w:rPr>
          <w:rFonts w:cs="Arial"/>
          <w:szCs w:val="22"/>
        </w:rPr>
        <w:t xml:space="preserve">. </w:t>
      </w:r>
    </w:p>
    <w:p w14:paraId="1EA4E535" w14:textId="77777777" w:rsidR="00872DB9" w:rsidRDefault="00872DB9" w:rsidP="00872DB9">
      <w:pPr>
        <w:jc w:val="both"/>
        <w:rPr>
          <w:rFonts w:cs="Arial"/>
          <w:szCs w:val="22"/>
        </w:rPr>
      </w:pPr>
    </w:p>
    <w:p w14:paraId="36F9E205" w14:textId="343CC53A" w:rsidR="00872DB9" w:rsidRPr="00FA1575" w:rsidRDefault="00872DB9" w:rsidP="00872DB9">
      <w:pPr>
        <w:jc w:val="both"/>
        <w:rPr>
          <w:rFonts w:cs="Arial"/>
          <w:i/>
          <w:iCs/>
          <w:color w:val="000000"/>
          <w:szCs w:val="22"/>
        </w:rPr>
      </w:pPr>
      <w:r w:rsidRPr="00FB65BF">
        <w:rPr>
          <w:rFonts w:cs="Arial"/>
          <w:color w:val="2F2F2F"/>
          <w:szCs w:val="22"/>
        </w:rPr>
        <w:t>Osnutek</w:t>
      </w:r>
      <w:r w:rsidR="0035167C">
        <w:rPr>
          <w:rFonts w:cs="Arial"/>
          <w:color w:val="2F2F2F"/>
          <w:szCs w:val="22"/>
        </w:rPr>
        <w:t xml:space="preserve"> </w:t>
      </w:r>
      <w:r w:rsidR="009A0F8A">
        <w:rPr>
          <w:rFonts w:cs="Arial"/>
          <w:color w:val="2F2F2F"/>
          <w:szCs w:val="22"/>
        </w:rPr>
        <w:t>CS OPN</w:t>
      </w:r>
      <w:r w:rsidR="007B5E15">
        <w:rPr>
          <w:rFonts w:cs="Arial"/>
          <w:color w:val="2F2F2F"/>
          <w:szCs w:val="22"/>
        </w:rPr>
        <w:t xml:space="preserve"> </w:t>
      </w:r>
      <w:r w:rsidR="0035167C">
        <w:rPr>
          <w:rFonts w:cs="Arial"/>
          <w:color w:val="2F2F2F"/>
          <w:szCs w:val="22"/>
        </w:rPr>
        <w:t>je</w:t>
      </w:r>
      <w:r w:rsidR="00440D4B">
        <w:rPr>
          <w:rFonts w:cs="Arial"/>
          <w:color w:val="2F2F2F"/>
          <w:szCs w:val="22"/>
        </w:rPr>
        <w:t xml:space="preserve"> dostopen na vpogled na Občini Vrhnika, Oddelek za prostor, Tržaška cesta 1, Vrhnika ali na </w:t>
      </w:r>
      <w:r w:rsidRPr="00FB65BF">
        <w:rPr>
          <w:rFonts w:cs="Arial"/>
          <w:color w:val="2F2F2F"/>
          <w:szCs w:val="22"/>
        </w:rPr>
        <w:t xml:space="preserve">spletni strani </w:t>
      </w:r>
      <w:hyperlink r:id="rId15" w:history="1">
        <w:r w:rsidRPr="00FB65BF">
          <w:rPr>
            <w:rFonts w:cs="Arial"/>
            <w:color w:val="0062E1"/>
            <w:szCs w:val="22"/>
            <w:u w:val="single"/>
          </w:rPr>
          <w:t>www.vrhnika.si</w:t>
        </w:r>
      </w:hyperlink>
      <w:r w:rsidRPr="00FB65BF">
        <w:rPr>
          <w:rFonts w:cs="Arial"/>
          <w:color w:val="000000"/>
          <w:szCs w:val="22"/>
        </w:rPr>
        <w:t xml:space="preserve"> </w:t>
      </w:r>
      <w:r w:rsidR="00FA1575">
        <w:rPr>
          <w:rFonts w:cs="Arial"/>
          <w:color w:val="000000"/>
          <w:szCs w:val="22"/>
        </w:rPr>
        <w:t xml:space="preserve">pod zavihkom: </w:t>
      </w:r>
      <w:r w:rsidR="00FA1575" w:rsidRPr="00FA1575">
        <w:rPr>
          <w:rFonts w:cs="Arial"/>
          <w:i/>
          <w:iCs/>
          <w:color w:val="000000"/>
          <w:szCs w:val="22"/>
        </w:rPr>
        <w:t xml:space="preserve">PROSTOR / PROSTORSKI AKTI V PRIPRAVI / </w:t>
      </w:r>
      <w:r w:rsidR="009A0F8A">
        <w:rPr>
          <w:rFonts w:cs="Arial"/>
          <w:i/>
          <w:iCs/>
          <w:color w:val="000000"/>
          <w:szCs w:val="22"/>
        </w:rPr>
        <w:t>Spremembe in dopolnitve OPN Občine Vrhnika / 7. Ciljna sprememba OPN v EUP VR_1706 (</w:t>
      </w:r>
      <w:proofErr w:type="spellStart"/>
      <w:r w:rsidR="009A0F8A">
        <w:rPr>
          <w:rFonts w:cs="Arial"/>
          <w:i/>
          <w:iCs/>
          <w:color w:val="000000"/>
          <w:szCs w:val="22"/>
        </w:rPr>
        <w:t>Hamex</w:t>
      </w:r>
      <w:proofErr w:type="spellEnd"/>
      <w:r w:rsidR="009A0F8A">
        <w:rPr>
          <w:rFonts w:cs="Arial"/>
          <w:i/>
          <w:iCs/>
          <w:color w:val="000000"/>
          <w:szCs w:val="22"/>
        </w:rPr>
        <w:t>)</w:t>
      </w:r>
      <w:r w:rsidR="00440D4B">
        <w:rPr>
          <w:rFonts w:cs="Arial"/>
          <w:i/>
          <w:iCs/>
          <w:color w:val="000000"/>
          <w:szCs w:val="22"/>
        </w:rPr>
        <w:t>.</w:t>
      </w:r>
    </w:p>
    <w:p w14:paraId="2B60A366" w14:textId="77777777" w:rsidR="00872DB9" w:rsidRDefault="00872DB9" w:rsidP="00872DB9">
      <w:pPr>
        <w:jc w:val="both"/>
        <w:rPr>
          <w:rFonts w:cs="Arial"/>
          <w:szCs w:val="22"/>
        </w:rPr>
      </w:pPr>
    </w:p>
    <w:p w14:paraId="356941C5" w14:textId="638C42D1" w:rsidR="00872DB9" w:rsidRPr="00440D4B" w:rsidRDefault="00872DB9" w:rsidP="00872DB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Na podlagi 121. člena ZUreP-3 se osnutek</w:t>
      </w:r>
      <w:r w:rsidR="0035167C">
        <w:rPr>
          <w:rFonts w:cs="Arial"/>
          <w:szCs w:val="22"/>
        </w:rPr>
        <w:t xml:space="preserve"> </w:t>
      </w:r>
      <w:r w:rsidR="009A0F8A">
        <w:rPr>
          <w:rFonts w:cs="Arial"/>
          <w:szCs w:val="22"/>
        </w:rPr>
        <w:t>CS OPN</w:t>
      </w:r>
      <w:r>
        <w:rPr>
          <w:rFonts w:cs="Arial"/>
          <w:szCs w:val="22"/>
        </w:rPr>
        <w:t xml:space="preserve"> oblikuje ob sodelovanju javnosti, zato vabimo vso zainteresirano javnost k podaji pripomb in predlogov na objavljeno gradivo. </w:t>
      </w:r>
      <w:r w:rsidRPr="00440D4B">
        <w:rPr>
          <w:rFonts w:cs="Arial"/>
          <w:b/>
          <w:bCs/>
          <w:szCs w:val="22"/>
        </w:rPr>
        <w:t>P</w:t>
      </w:r>
      <w:r w:rsidRPr="00440D4B">
        <w:rPr>
          <w:b/>
        </w:rPr>
        <w:t xml:space="preserve">ripombe in predloge zbiramo do </w:t>
      </w:r>
      <w:r w:rsidR="00440D4B" w:rsidRPr="00440D4B">
        <w:rPr>
          <w:b/>
        </w:rPr>
        <w:t>23. 10.</w:t>
      </w:r>
      <w:r w:rsidR="009A0F8A" w:rsidRPr="00440D4B">
        <w:rPr>
          <w:b/>
        </w:rPr>
        <w:t xml:space="preserve"> 2026</w:t>
      </w:r>
      <w:r w:rsidR="007B5E15" w:rsidRPr="00440D4B">
        <w:rPr>
          <w:b/>
        </w:rPr>
        <w:t>.</w:t>
      </w:r>
    </w:p>
    <w:p w14:paraId="220CE182" w14:textId="77777777" w:rsidR="00872DB9" w:rsidRDefault="00872DB9" w:rsidP="00872DB9">
      <w:pPr>
        <w:jc w:val="both"/>
        <w:rPr>
          <w:b/>
        </w:rPr>
      </w:pPr>
    </w:p>
    <w:p w14:paraId="693A45C5" w14:textId="45EDFE81" w:rsidR="003A2309" w:rsidRPr="007B5E15" w:rsidRDefault="00872DB9" w:rsidP="007B5E15">
      <w:pPr>
        <w:jc w:val="both"/>
      </w:pPr>
      <w:r>
        <w:t xml:space="preserve">Pripombe in predloge se poda pisno </w:t>
      </w:r>
      <w:r w:rsidRPr="00AB4B92">
        <w:rPr>
          <w:b/>
          <w:bCs/>
        </w:rPr>
        <w:t>na obrazcu</w:t>
      </w:r>
      <w:r>
        <w:t xml:space="preserve"> »</w:t>
      </w:r>
      <w:r w:rsidRPr="00440D4B">
        <w:rPr>
          <w:i/>
          <w:iCs/>
        </w:rPr>
        <w:t xml:space="preserve">Pripombe in predlogi na osnutek </w:t>
      </w:r>
      <w:r w:rsidR="009A0F8A" w:rsidRPr="00440D4B">
        <w:rPr>
          <w:i/>
          <w:iCs/>
        </w:rPr>
        <w:t>CS OPN v EUP VR_1706</w:t>
      </w:r>
      <w:r w:rsidRPr="00440D4B">
        <w:rPr>
          <w:i/>
          <w:iCs/>
        </w:rPr>
        <w:t>«</w:t>
      </w:r>
      <w:r w:rsidR="0046151E">
        <w:t>, ki je objavljen na spletni strani Občine Vrhnika,</w:t>
      </w:r>
      <w:r>
        <w:t xml:space="preserve"> in pošlje na naslov: Občina Vrhnika, Oddelek za prostor, Tržaška cesta 1, 1360 Vrhnika, ali po e-pošti na naslov: </w:t>
      </w:r>
      <w:hyperlink r:id="rId16" w:history="1">
        <w:r w:rsidRPr="00AF712D">
          <w:rPr>
            <w:rStyle w:val="Hiperpovezava"/>
          </w:rPr>
          <w:t>obcina.vrhnika@vrhnika.si</w:t>
        </w:r>
      </w:hyperlink>
      <w:r w:rsidR="00440D4B">
        <w:t>.</w:t>
      </w:r>
    </w:p>
    <w:sectPr w:rsidR="003A2309" w:rsidRPr="007B5E15" w:rsidSect="006C5494">
      <w:footerReference w:type="default" r:id="rId17"/>
      <w:headerReference w:type="first" r:id="rId18"/>
      <w:footerReference w:type="first" r:id="rId19"/>
      <w:pgSz w:w="11906" w:h="16838" w:code="9"/>
      <w:pgMar w:top="1276" w:right="1418" w:bottom="1418" w:left="1418" w:header="565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BDBB6" w14:textId="77777777" w:rsidR="00C6233C" w:rsidRDefault="00C6233C">
      <w:r>
        <w:separator/>
      </w:r>
    </w:p>
  </w:endnote>
  <w:endnote w:type="continuationSeparator" w:id="0">
    <w:p w14:paraId="06467201" w14:textId="77777777" w:rsidR="00C6233C" w:rsidRDefault="00C6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4808" w14:textId="77777777" w:rsidR="00EC3A00" w:rsidRPr="00517BA8" w:rsidRDefault="00517BA8">
    <w:pPr>
      <w:pStyle w:val="Noga"/>
      <w:rPr>
        <w:rFonts w:cs="Arial"/>
        <w:szCs w:val="22"/>
      </w:rPr>
    </w:pPr>
    <w:r w:rsidRPr="00517BA8">
      <w:rPr>
        <w:rFonts w:cs="Arial"/>
        <w:sz w:val="14"/>
        <w:szCs w:val="14"/>
      </w:rPr>
      <w:tab/>
    </w:r>
    <w:r w:rsidRPr="00517BA8">
      <w:rPr>
        <w:rFonts w:cs="Arial"/>
        <w:szCs w:val="22"/>
      </w:rPr>
      <w:t xml:space="preserve">- </w:t>
    </w:r>
    <w:r w:rsidRPr="00517BA8">
      <w:rPr>
        <w:rFonts w:cs="Arial"/>
        <w:szCs w:val="22"/>
      </w:rPr>
      <w:fldChar w:fldCharType="begin"/>
    </w:r>
    <w:r w:rsidRPr="00517BA8">
      <w:rPr>
        <w:rFonts w:cs="Arial"/>
        <w:szCs w:val="22"/>
      </w:rPr>
      <w:instrText xml:space="preserve"> PAGE </w:instrText>
    </w:r>
    <w:r w:rsidRPr="00517BA8">
      <w:rPr>
        <w:rFonts w:cs="Arial"/>
        <w:szCs w:val="22"/>
      </w:rPr>
      <w:fldChar w:fldCharType="separate"/>
    </w:r>
    <w:r>
      <w:rPr>
        <w:rFonts w:cs="Arial"/>
        <w:noProof/>
        <w:szCs w:val="22"/>
      </w:rPr>
      <w:t>2</w:t>
    </w:r>
    <w:r w:rsidRPr="00517BA8">
      <w:rPr>
        <w:rFonts w:cs="Arial"/>
        <w:szCs w:val="22"/>
      </w:rPr>
      <w:fldChar w:fldCharType="end"/>
    </w:r>
    <w:r w:rsidRPr="00517BA8">
      <w:rPr>
        <w:rFonts w:cs="Arial"/>
        <w:szCs w:val="22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B58C" w14:textId="77777777" w:rsidR="008432CA" w:rsidRDefault="008432CA" w:rsidP="008432CA">
    <w:pPr>
      <w:pStyle w:val="Noga"/>
      <w:jc w:val="center"/>
      <w:rPr>
        <w:rFonts w:cs="Arial"/>
        <w:sz w:val="18"/>
        <w:szCs w:val="18"/>
      </w:rPr>
    </w:pPr>
    <w:r>
      <w:rPr>
        <w:rFonts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33DD9D" wp14:editId="19C97786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5715000" cy="0"/>
              <wp:effectExtent l="5080" t="10160" r="13970" b="889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58684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pt" to="450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"/>
          </w:pict>
        </mc:Fallback>
      </mc:AlternateContent>
    </w:r>
  </w:p>
  <w:p w14:paraId="2C300D88" w14:textId="171BC69C" w:rsidR="008432CA" w:rsidRPr="008432CA" w:rsidRDefault="008432CA" w:rsidP="008432CA">
    <w:pPr>
      <w:pStyle w:val="Noga"/>
      <w:jc w:val="center"/>
      <w:rPr>
        <w:sz w:val="14"/>
        <w:szCs w:val="14"/>
      </w:rPr>
    </w:pPr>
    <w:r>
      <w:rPr>
        <w:rFonts w:cs="Arial"/>
        <w:sz w:val="18"/>
        <w:szCs w:val="18"/>
      </w:rPr>
      <w:t>Občina Vrhnika je bila ob 15. obletnici osamosvojitve za izjemne zasluge pri uveljavljanju in obrambi samostojnosti ter suverenosti naše države odlikovana z zlatim častnim znakom svobode Republike Slovenije</w:t>
    </w:r>
    <w:r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4B87C" w14:textId="77777777" w:rsidR="00C6233C" w:rsidRDefault="00C6233C">
      <w:r>
        <w:separator/>
      </w:r>
    </w:p>
  </w:footnote>
  <w:footnote w:type="continuationSeparator" w:id="0">
    <w:p w14:paraId="46C05900" w14:textId="77777777" w:rsidR="00C6233C" w:rsidRDefault="00C62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204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6106F9" w14:paraId="7BE68287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3B6B4880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noProof/>
              <w:color w:val="0070C0"/>
              <w:sz w:val="16"/>
              <w:szCs w:val="16"/>
            </w:rPr>
            <w:drawing>
              <wp:inline distT="0" distB="0" distL="0" distR="0" wp14:anchorId="5DE55368" wp14:editId="41BDA322">
                <wp:extent cx="406400" cy="473007"/>
                <wp:effectExtent l="0" t="0" r="0" b="3810"/>
                <wp:docPr id="1484555984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555984" name="Slika 3" descr="Slika, ki vsebuje besede logotip, simbol, grafika, emblem&#10;&#10;Opis je samodejno ustvarjen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3169" cy="49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1DC92926" w14:textId="531F08DF" w:rsidR="006106F9" w:rsidRPr="00E34D0F" w:rsidRDefault="00BA460E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OBČINSKA UPRAVA, ODDELEK ZA PROSTOR</w:t>
          </w:r>
        </w:p>
        <w:p w14:paraId="493C57B1" w14:textId="77777777" w:rsidR="006106F9" w:rsidRPr="00E34D0F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hyperlink r:id="rId2" w:history="1">
            <w:r w:rsidRPr="00E34D0F">
              <w:rPr>
                <w:rStyle w:val="Hiperpovezava"/>
                <w:rFonts w:cs="Arial"/>
                <w:sz w:val="16"/>
                <w:szCs w:val="16"/>
              </w:rPr>
              <w:t>www.vrhnika.si</w:t>
            </w:r>
          </w:hyperlink>
        </w:p>
        <w:p w14:paraId="2AFD06AE" w14:textId="35BFB7EF" w:rsidR="006106F9" w:rsidRDefault="008D0A15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E</w:t>
          </w:r>
          <w:r w:rsidR="006106F9" w:rsidRPr="00E34D0F">
            <w:rPr>
              <w:rFonts w:cs="Arial"/>
              <w:sz w:val="16"/>
              <w:szCs w:val="16"/>
            </w:rPr>
            <w:t>l.</w:t>
          </w:r>
          <w:r w:rsidR="00111A2B">
            <w:rPr>
              <w:rFonts w:cs="Arial"/>
              <w:sz w:val="16"/>
              <w:szCs w:val="16"/>
            </w:rPr>
            <w:t xml:space="preserve"> </w:t>
          </w:r>
          <w:r w:rsidR="006106F9" w:rsidRPr="00E34D0F">
            <w:rPr>
              <w:rFonts w:cs="Arial"/>
              <w:sz w:val="16"/>
              <w:szCs w:val="16"/>
            </w:rPr>
            <w:t>naslov</w:t>
          </w:r>
          <w:r w:rsidR="006106F9">
            <w:rPr>
              <w:rFonts w:cs="Arial"/>
              <w:sz w:val="16"/>
              <w:szCs w:val="16"/>
            </w:rPr>
            <w:t xml:space="preserve">: </w:t>
          </w:r>
          <w:hyperlink r:id="rId3" w:history="1">
            <w:r w:rsidR="006106F9" w:rsidRPr="00E65236">
              <w:rPr>
                <w:rStyle w:val="Hiperpovezava"/>
                <w:rFonts w:cs="Arial"/>
                <w:sz w:val="16"/>
                <w:szCs w:val="16"/>
              </w:rPr>
              <w:t>obcina.vrhnika@vrhnika.si</w:t>
            </w:r>
          </w:hyperlink>
        </w:p>
        <w:p w14:paraId="47F611D5" w14:textId="77777777" w:rsidR="006106F9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Tržaška cesta 1, 1360 Vrhnika</w:t>
          </w:r>
        </w:p>
        <w:p w14:paraId="4617034D" w14:textId="77777777" w:rsidR="006106F9" w:rsidRDefault="006106F9" w:rsidP="006106F9">
          <w:pPr>
            <w:ind w:left="177"/>
          </w:pPr>
          <w:r>
            <w:rPr>
              <w:rFonts w:cs="Arial"/>
              <w:sz w:val="16"/>
              <w:szCs w:val="16"/>
            </w:rPr>
            <w:t>Tel. št.: 01 7555 410</w:t>
          </w:r>
        </w:p>
      </w:tc>
    </w:tr>
    <w:tr w:rsidR="006106F9" w14:paraId="1EC7466C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552A61EA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color w:val="0070C0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55FB2500" w14:textId="77777777" w:rsidR="006106F9" w:rsidRDefault="006106F9" w:rsidP="006106F9"/>
      </w:tc>
    </w:tr>
  </w:tbl>
  <w:p w14:paraId="739227E4" w14:textId="4A434E58" w:rsidR="00D72004" w:rsidRPr="006C5494" w:rsidRDefault="00D72004" w:rsidP="00770FA5">
    <w:pPr>
      <w:pStyle w:val="Glava"/>
      <w:ind w:hanging="142"/>
      <w:rPr>
        <w:sz w:val="14"/>
        <w:szCs w:val="14"/>
      </w:rPr>
    </w:pPr>
    <w:r w:rsidRPr="00095B76">
      <w:rPr>
        <w:sz w:val="16"/>
        <w:szCs w:val="16"/>
      </w:rPr>
      <w:t xml:space="preserve"> </w:t>
    </w:r>
  </w:p>
  <w:p w14:paraId="753886DD" w14:textId="77777777" w:rsidR="004F2A4A" w:rsidRPr="00EC78B4" w:rsidRDefault="004F2A4A">
    <w:pPr>
      <w:pStyle w:val="Glav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85A"/>
    <w:multiLevelType w:val="hybridMultilevel"/>
    <w:tmpl w:val="954E34EA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76274"/>
    <w:multiLevelType w:val="hybridMultilevel"/>
    <w:tmpl w:val="49FA4C8E"/>
    <w:lvl w:ilvl="0" w:tplc="1E283FB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448664">
    <w:abstractNumId w:val="0"/>
  </w:num>
  <w:num w:numId="2" w16cid:durableId="1254244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25"/>
    <w:rsid w:val="0000746E"/>
    <w:rsid w:val="00010DA2"/>
    <w:rsid w:val="00017F01"/>
    <w:rsid w:val="00034B90"/>
    <w:rsid w:val="0005759B"/>
    <w:rsid w:val="00094006"/>
    <w:rsid w:val="00095146"/>
    <w:rsid w:val="00095B76"/>
    <w:rsid w:val="00096EF7"/>
    <w:rsid w:val="000A4F22"/>
    <w:rsid w:val="00111A2B"/>
    <w:rsid w:val="0012435A"/>
    <w:rsid w:val="0012528F"/>
    <w:rsid w:val="00132185"/>
    <w:rsid w:val="001428C7"/>
    <w:rsid w:val="00142CEC"/>
    <w:rsid w:val="00145EBB"/>
    <w:rsid w:val="001479F7"/>
    <w:rsid w:val="00160D10"/>
    <w:rsid w:val="00162E26"/>
    <w:rsid w:val="001829E5"/>
    <w:rsid w:val="001A3DE0"/>
    <w:rsid w:val="001B36AB"/>
    <w:rsid w:val="001D4D3A"/>
    <w:rsid w:val="001D5774"/>
    <w:rsid w:val="001E0D70"/>
    <w:rsid w:val="002359F4"/>
    <w:rsid w:val="002655C6"/>
    <w:rsid w:val="00286991"/>
    <w:rsid w:val="002A2605"/>
    <w:rsid w:val="002A3BC7"/>
    <w:rsid w:val="002B0674"/>
    <w:rsid w:val="002B6572"/>
    <w:rsid w:val="002C20F0"/>
    <w:rsid w:val="002C3480"/>
    <w:rsid w:val="002E1FCC"/>
    <w:rsid w:val="002E4FF4"/>
    <w:rsid w:val="002E5D1D"/>
    <w:rsid w:val="002F6BB1"/>
    <w:rsid w:val="003053A7"/>
    <w:rsid w:val="00306025"/>
    <w:rsid w:val="00310780"/>
    <w:rsid w:val="00326777"/>
    <w:rsid w:val="0035167C"/>
    <w:rsid w:val="0035503B"/>
    <w:rsid w:val="00356128"/>
    <w:rsid w:val="00362008"/>
    <w:rsid w:val="003759A8"/>
    <w:rsid w:val="00383EC0"/>
    <w:rsid w:val="003972FA"/>
    <w:rsid w:val="003A2309"/>
    <w:rsid w:val="003C3CDB"/>
    <w:rsid w:val="003C4A25"/>
    <w:rsid w:val="003E4749"/>
    <w:rsid w:val="004029FE"/>
    <w:rsid w:val="00416278"/>
    <w:rsid w:val="00417CE1"/>
    <w:rsid w:val="00422984"/>
    <w:rsid w:val="004321AD"/>
    <w:rsid w:val="00440D4B"/>
    <w:rsid w:val="00441FE8"/>
    <w:rsid w:val="00460022"/>
    <w:rsid w:val="0046151E"/>
    <w:rsid w:val="00462B70"/>
    <w:rsid w:val="00470A17"/>
    <w:rsid w:val="00496941"/>
    <w:rsid w:val="004B1387"/>
    <w:rsid w:val="004B7C16"/>
    <w:rsid w:val="004F2A4A"/>
    <w:rsid w:val="00517BA8"/>
    <w:rsid w:val="005872A2"/>
    <w:rsid w:val="005A1904"/>
    <w:rsid w:val="005A4CE2"/>
    <w:rsid w:val="005B6C38"/>
    <w:rsid w:val="005C35D3"/>
    <w:rsid w:val="005C7264"/>
    <w:rsid w:val="005D3C2E"/>
    <w:rsid w:val="005F6429"/>
    <w:rsid w:val="00602C76"/>
    <w:rsid w:val="00604B6B"/>
    <w:rsid w:val="006106F9"/>
    <w:rsid w:val="00610C42"/>
    <w:rsid w:val="00625CB6"/>
    <w:rsid w:val="0063080A"/>
    <w:rsid w:val="00632E70"/>
    <w:rsid w:val="00641BA8"/>
    <w:rsid w:val="00654786"/>
    <w:rsid w:val="006655CF"/>
    <w:rsid w:val="00696C93"/>
    <w:rsid w:val="006C5494"/>
    <w:rsid w:val="006D6D7F"/>
    <w:rsid w:val="006F2B23"/>
    <w:rsid w:val="006F646E"/>
    <w:rsid w:val="007241E3"/>
    <w:rsid w:val="007263C1"/>
    <w:rsid w:val="00750092"/>
    <w:rsid w:val="00756F8E"/>
    <w:rsid w:val="00770FA5"/>
    <w:rsid w:val="00772B41"/>
    <w:rsid w:val="00773DF9"/>
    <w:rsid w:val="0077639C"/>
    <w:rsid w:val="00776EF1"/>
    <w:rsid w:val="00777711"/>
    <w:rsid w:val="007A0B25"/>
    <w:rsid w:val="007B5E15"/>
    <w:rsid w:val="007B6DCB"/>
    <w:rsid w:val="007C044A"/>
    <w:rsid w:val="007D4064"/>
    <w:rsid w:val="007D4DDF"/>
    <w:rsid w:val="007F4D20"/>
    <w:rsid w:val="007F7435"/>
    <w:rsid w:val="00812A6E"/>
    <w:rsid w:val="0083193F"/>
    <w:rsid w:val="008432CA"/>
    <w:rsid w:val="008576FA"/>
    <w:rsid w:val="00860196"/>
    <w:rsid w:val="00860DA4"/>
    <w:rsid w:val="00872DB9"/>
    <w:rsid w:val="00877A08"/>
    <w:rsid w:val="00883AD7"/>
    <w:rsid w:val="00893487"/>
    <w:rsid w:val="008A4926"/>
    <w:rsid w:val="008A6D53"/>
    <w:rsid w:val="008B3802"/>
    <w:rsid w:val="008D0A15"/>
    <w:rsid w:val="008D7719"/>
    <w:rsid w:val="008F16DB"/>
    <w:rsid w:val="008F175B"/>
    <w:rsid w:val="0094582A"/>
    <w:rsid w:val="00952589"/>
    <w:rsid w:val="009734E0"/>
    <w:rsid w:val="00993705"/>
    <w:rsid w:val="009A07D3"/>
    <w:rsid w:val="009A0F8A"/>
    <w:rsid w:val="009A1D95"/>
    <w:rsid w:val="009A71BD"/>
    <w:rsid w:val="009C2C88"/>
    <w:rsid w:val="00A06D52"/>
    <w:rsid w:val="00A2767C"/>
    <w:rsid w:val="00A363DB"/>
    <w:rsid w:val="00A42B2C"/>
    <w:rsid w:val="00A542CF"/>
    <w:rsid w:val="00A57A0D"/>
    <w:rsid w:val="00A72AFF"/>
    <w:rsid w:val="00A75A8C"/>
    <w:rsid w:val="00A75F9D"/>
    <w:rsid w:val="00A8739A"/>
    <w:rsid w:val="00A90DF6"/>
    <w:rsid w:val="00AF1F0E"/>
    <w:rsid w:val="00B36F20"/>
    <w:rsid w:val="00B50430"/>
    <w:rsid w:val="00B719E6"/>
    <w:rsid w:val="00B722AA"/>
    <w:rsid w:val="00B87787"/>
    <w:rsid w:val="00BA460E"/>
    <w:rsid w:val="00BC239D"/>
    <w:rsid w:val="00BC7B0C"/>
    <w:rsid w:val="00BD1666"/>
    <w:rsid w:val="00BE5852"/>
    <w:rsid w:val="00BE5F37"/>
    <w:rsid w:val="00C12DC6"/>
    <w:rsid w:val="00C240FE"/>
    <w:rsid w:val="00C50979"/>
    <w:rsid w:val="00C566E5"/>
    <w:rsid w:val="00C6233C"/>
    <w:rsid w:val="00C82F59"/>
    <w:rsid w:val="00C85C7B"/>
    <w:rsid w:val="00CB1499"/>
    <w:rsid w:val="00CC6335"/>
    <w:rsid w:val="00CD491F"/>
    <w:rsid w:val="00CD5AA6"/>
    <w:rsid w:val="00CE2C41"/>
    <w:rsid w:val="00D36C89"/>
    <w:rsid w:val="00D500FC"/>
    <w:rsid w:val="00D703C4"/>
    <w:rsid w:val="00D72004"/>
    <w:rsid w:val="00D859D1"/>
    <w:rsid w:val="00D92976"/>
    <w:rsid w:val="00DB6D0A"/>
    <w:rsid w:val="00DC16E7"/>
    <w:rsid w:val="00E21C39"/>
    <w:rsid w:val="00E3020A"/>
    <w:rsid w:val="00E73422"/>
    <w:rsid w:val="00EB0A52"/>
    <w:rsid w:val="00EC3A00"/>
    <w:rsid w:val="00EC425E"/>
    <w:rsid w:val="00EC78B4"/>
    <w:rsid w:val="00ED0EA4"/>
    <w:rsid w:val="00ED187D"/>
    <w:rsid w:val="00EE418D"/>
    <w:rsid w:val="00F404B8"/>
    <w:rsid w:val="00F45AA7"/>
    <w:rsid w:val="00F52FE3"/>
    <w:rsid w:val="00F605EE"/>
    <w:rsid w:val="00F725DC"/>
    <w:rsid w:val="00F91B48"/>
    <w:rsid w:val="00FA1575"/>
    <w:rsid w:val="00FC2C8A"/>
    <w:rsid w:val="00FD262E"/>
    <w:rsid w:val="00FD3858"/>
    <w:rsid w:val="00F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7E86079C"/>
  <w15:docId w15:val="{89E590AF-C25B-4D85-9D9A-C080AF5A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029FE"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C3A0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EC3A0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517BA8"/>
  </w:style>
  <w:style w:type="paragraph" w:styleId="Besedilooblaka">
    <w:name w:val="Balloon Text"/>
    <w:basedOn w:val="Navaden"/>
    <w:semiHidden/>
    <w:rsid w:val="007F4D2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362008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62008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770FA5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basedOn w:val="Privzetapisavaodstavka"/>
    <w:link w:val="Noga"/>
    <w:rsid w:val="008432CA"/>
    <w:rPr>
      <w:rFonts w:ascii="Arial" w:hAnsi="Arial"/>
      <w:sz w:val="22"/>
      <w:szCs w:val="24"/>
    </w:rPr>
  </w:style>
  <w:style w:type="paragraph" w:customStyle="1" w:styleId="datumtevilka">
    <w:name w:val="datum številka"/>
    <w:basedOn w:val="Navaden"/>
    <w:qFormat/>
    <w:rsid w:val="00A363DB"/>
    <w:pPr>
      <w:tabs>
        <w:tab w:val="left" w:pos="1701"/>
      </w:tabs>
      <w:spacing w:line="260" w:lineRule="atLeast"/>
    </w:pPr>
    <w:rPr>
      <w:sz w:val="20"/>
      <w:szCs w:val="20"/>
    </w:rPr>
  </w:style>
  <w:style w:type="paragraph" w:customStyle="1" w:styleId="ZADEVA">
    <w:name w:val="ZADEVA"/>
    <w:basedOn w:val="Navaden"/>
    <w:qFormat/>
    <w:rsid w:val="00A363DB"/>
    <w:pPr>
      <w:tabs>
        <w:tab w:val="left" w:pos="1701"/>
      </w:tabs>
      <w:spacing w:line="260" w:lineRule="atLeast"/>
      <w:ind w:left="1701" w:hanging="1701"/>
    </w:pPr>
    <w:rPr>
      <w:b/>
      <w:sz w:val="20"/>
      <w:lang w:val="it-IT" w:eastAsia="en-US"/>
    </w:rPr>
  </w:style>
  <w:style w:type="paragraph" w:styleId="Odstavekseznama">
    <w:name w:val="List Paragraph"/>
    <w:basedOn w:val="Navaden"/>
    <w:uiPriority w:val="34"/>
    <w:qFormat/>
    <w:rsid w:val="00A75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3-01-0348" TargetMode="External"/><Relationship Id="rId13" Type="http://schemas.openxmlformats.org/officeDocument/2006/relationships/hyperlink" Target="https://www.uradni-list.si/glasilo-uradni-list-rs/vsebina/2025-01-0872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radni-list.si/glasilo-uradni-list-rs/vsebina/2021-01-3971" TargetMode="External"/><Relationship Id="rId12" Type="http://schemas.openxmlformats.org/officeDocument/2006/relationships/hyperlink" Target="https://www.uradni-list.si/glasilo-uradni-list-rs/vsebina/2024-01-354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obcina.vrhnika@vrhnika.s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24-01-069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rhnika.si/izhodisca-za-spremembe-in-dopolnitve-opn-prostorski-izvedbeni-pogoji-pip/" TargetMode="External"/><Relationship Id="rId10" Type="http://schemas.openxmlformats.org/officeDocument/2006/relationships/hyperlink" Target="https://www.uradni-list.si/glasilo-uradni-list-rs/vsebina/2023-01-267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3-01-2478" TargetMode="External"/><Relationship Id="rId14" Type="http://schemas.openxmlformats.org/officeDocument/2006/relationships/hyperlink" Target="https://www.uradni-list.si/glasilo-uradni-list-rs/vsebina/2025-01-2619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obcinske_predloge\UPRAV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UPRAVA1.dotx</Template>
  <TotalTime>19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</dc:creator>
  <cp:keywords/>
  <dc:description/>
  <cp:lastModifiedBy>Alenka Lapanja</cp:lastModifiedBy>
  <cp:revision>7</cp:revision>
  <cp:lastPrinted>2003-12-02T13:07:00Z</cp:lastPrinted>
  <dcterms:created xsi:type="dcterms:W3CDTF">2026-09-07T14:03:00Z</dcterms:created>
  <dcterms:modified xsi:type="dcterms:W3CDTF">2026-09-21T07:41:00Z</dcterms:modified>
</cp:coreProperties>
</file>