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2A93E" w14:textId="77777777" w:rsidR="00132185" w:rsidRDefault="00132185" w:rsidP="00872DB9">
      <w:pPr>
        <w:pStyle w:val="datumtevilka"/>
        <w:spacing w:line="240" w:lineRule="auto"/>
        <w:jc w:val="both"/>
        <w:rPr>
          <w:rFonts w:cs="Arial"/>
          <w:sz w:val="22"/>
          <w:szCs w:val="22"/>
        </w:rPr>
      </w:pPr>
    </w:p>
    <w:p w14:paraId="025D63EA" w14:textId="4705F2B7" w:rsidR="00A363DB" w:rsidRPr="00392298" w:rsidRDefault="00A363DB" w:rsidP="00872DB9">
      <w:pPr>
        <w:pStyle w:val="datumtevilka"/>
        <w:spacing w:line="240" w:lineRule="auto"/>
        <w:jc w:val="both"/>
        <w:rPr>
          <w:rFonts w:cs="Arial"/>
        </w:rPr>
      </w:pPr>
      <w:r w:rsidRPr="00392298">
        <w:rPr>
          <w:rFonts w:cs="Arial"/>
        </w:rPr>
        <w:t xml:space="preserve">Datum: </w:t>
      </w:r>
      <w:r w:rsidRPr="00392298">
        <w:rPr>
          <w:rFonts w:cs="Arial"/>
        </w:rPr>
        <w:tab/>
      </w:r>
      <w:r w:rsidR="003E3948">
        <w:rPr>
          <w:rFonts w:cs="Arial"/>
        </w:rPr>
        <w:t>26</w:t>
      </w:r>
      <w:r w:rsidR="00D57A46" w:rsidRPr="00392298">
        <w:rPr>
          <w:rFonts w:cs="Arial"/>
        </w:rPr>
        <w:t>. 10.</w:t>
      </w:r>
      <w:r w:rsidR="00EC425E" w:rsidRPr="00392298">
        <w:rPr>
          <w:rFonts w:cs="Arial"/>
        </w:rPr>
        <w:t xml:space="preserve"> 2026</w:t>
      </w:r>
    </w:p>
    <w:p w14:paraId="6269E355" w14:textId="1D992A8E" w:rsidR="00872DB9" w:rsidRPr="00392298" w:rsidRDefault="00A75A8C" w:rsidP="00872DB9">
      <w:pPr>
        <w:pStyle w:val="ZADEVA"/>
        <w:spacing w:line="240" w:lineRule="auto"/>
        <w:jc w:val="both"/>
        <w:rPr>
          <w:rFonts w:cs="Arial"/>
          <w:b w:val="0"/>
          <w:szCs w:val="20"/>
        </w:rPr>
      </w:pPr>
      <w:r w:rsidRPr="00392298">
        <w:rPr>
          <w:rFonts w:cs="Arial"/>
          <w:b w:val="0"/>
          <w:szCs w:val="20"/>
          <w:lang w:val="sl-SI"/>
        </w:rPr>
        <w:t>Št. zadeve</w:t>
      </w:r>
      <w:r w:rsidR="00A363DB" w:rsidRPr="00392298">
        <w:rPr>
          <w:rFonts w:cs="Arial"/>
          <w:b w:val="0"/>
          <w:szCs w:val="20"/>
          <w:lang w:val="sl-SI"/>
        </w:rPr>
        <w:t>:</w:t>
      </w:r>
      <w:r w:rsidR="00A363DB" w:rsidRPr="00392298">
        <w:rPr>
          <w:rFonts w:cs="Arial"/>
          <w:b w:val="0"/>
          <w:szCs w:val="20"/>
          <w:lang w:val="sl-SI"/>
        </w:rPr>
        <w:tab/>
      </w:r>
      <w:bookmarkStart w:id="0" w:name="_Hlk240894213"/>
      <w:bookmarkStart w:id="1" w:name="_Hlk201652074"/>
      <w:r w:rsidR="00392298" w:rsidRPr="00392298">
        <w:rPr>
          <w:b w:val="0"/>
          <w:szCs w:val="20"/>
        </w:rPr>
        <w:t>3503-3/2026</w:t>
      </w:r>
      <w:bookmarkEnd w:id="0"/>
      <w:r w:rsidR="00392298" w:rsidRPr="00392298">
        <w:rPr>
          <w:b w:val="0"/>
          <w:szCs w:val="20"/>
        </w:rPr>
        <w:t xml:space="preserve"> </w:t>
      </w:r>
      <w:r w:rsidR="00872DB9" w:rsidRPr="00392298">
        <w:rPr>
          <w:b w:val="0"/>
          <w:szCs w:val="20"/>
        </w:rPr>
        <w:t>(5-08)</w:t>
      </w:r>
      <w:bookmarkEnd w:id="1"/>
    </w:p>
    <w:p w14:paraId="04D44D44" w14:textId="13430F38" w:rsidR="00A06D52" w:rsidRPr="00A75A8C" w:rsidRDefault="00A06D52" w:rsidP="004B7C16">
      <w:pPr>
        <w:pStyle w:val="ZADEVA"/>
        <w:spacing w:line="240" w:lineRule="auto"/>
        <w:jc w:val="both"/>
        <w:rPr>
          <w:rFonts w:cs="Arial"/>
          <w:szCs w:val="22"/>
        </w:rPr>
      </w:pPr>
    </w:p>
    <w:p w14:paraId="5FA4CB7F" w14:textId="77777777" w:rsidR="00604B6B" w:rsidRDefault="00604B6B">
      <w:pPr>
        <w:rPr>
          <w:rFonts w:cs="Arial"/>
          <w:szCs w:val="22"/>
        </w:rPr>
      </w:pPr>
    </w:p>
    <w:p w14:paraId="501F9DE7" w14:textId="77777777" w:rsidR="00BD1666" w:rsidRDefault="00BD1666">
      <w:pPr>
        <w:rPr>
          <w:rFonts w:cs="Arial"/>
          <w:szCs w:val="22"/>
        </w:rPr>
      </w:pPr>
    </w:p>
    <w:p w14:paraId="67F98DCB" w14:textId="77777777" w:rsidR="00BD1666" w:rsidRDefault="00BD1666">
      <w:pPr>
        <w:rPr>
          <w:rFonts w:cs="Arial"/>
          <w:szCs w:val="22"/>
        </w:rPr>
      </w:pPr>
    </w:p>
    <w:p w14:paraId="2F042867" w14:textId="77777777" w:rsidR="0035167C" w:rsidRDefault="00872DB9" w:rsidP="0035167C">
      <w:pPr>
        <w:jc w:val="center"/>
        <w:rPr>
          <w:rFonts w:cs="Arial"/>
          <w:b/>
          <w:szCs w:val="22"/>
        </w:rPr>
      </w:pPr>
      <w:r>
        <w:rPr>
          <w:rFonts w:cs="Arial"/>
          <w:b/>
          <w:szCs w:val="22"/>
        </w:rPr>
        <w:t xml:space="preserve">JAVNA OBJAVA </w:t>
      </w:r>
    </w:p>
    <w:p w14:paraId="3592C226" w14:textId="0E4A52BF" w:rsidR="00872DB9" w:rsidRPr="005F0BEB" w:rsidRDefault="00392298" w:rsidP="00392298">
      <w:pPr>
        <w:jc w:val="center"/>
        <w:rPr>
          <w:rFonts w:cs="Arial"/>
          <w:b/>
          <w:szCs w:val="22"/>
        </w:rPr>
      </w:pPr>
      <w:r>
        <w:rPr>
          <w:rFonts w:cs="Arial"/>
          <w:b/>
          <w:szCs w:val="22"/>
        </w:rPr>
        <w:t xml:space="preserve">elaborata </w:t>
      </w:r>
      <w:r>
        <w:rPr>
          <w:b/>
        </w:rPr>
        <w:t xml:space="preserve">Lokacijske </w:t>
      </w:r>
      <w:r w:rsidRPr="006D1742">
        <w:rPr>
          <w:b/>
        </w:rPr>
        <w:t xml:space="preserve">preveritve za individualno odstopanje od prostorskih izvedbenih pogojev </w:t>
      </w:r>
      <w:r w:rsidR="003E3948">
        <w:rPr>
          <w:b/>
        </w:rPr>
        <w:t>za EUP</w:t>
      </w:r>
      <w:r w:rsidRPr="006D1742">
        <w:rPr>
          <w:b/>
        </w:rPr>
        <w:t xml:space="preserve"> VL_1825</w:t>
      </w:r>
      <w:r w:rsidR="003E3948">
        <w:rPr>
          <w:b/>
        </w:rPr>
        <w:t xml:space="preserve"> na zemljišč</w:t>
      </w:r>
      <w:r w:rsidR="00211BB3">
        <w:rPr>
          <w:b/>
        </w:rPr>
        <w:t>ih</w:t>
      </w:r>
      <w:r w:rsidR="003E3948">
        <w:rPr>
          <w:b/>
        </w:rPr>
        <w:t xml:space="preserve"> s </w:t>
      </w:r>
      <w:proofErr w:type="spellStart"/>
      <w:r w:rsidR="003E3948">
        <w:rPr>
          <w:b/>
        </w:rPr>
        <w:t>parc</w:t>
      </w:r>
      <w:proofErr w:type="spellEnd"/>
      <w:r w:rsidR="003E3948">
        <w:rPr>
          <w:b/>
        </w:rPr>
        <w:t xml:space="preserve">. št. 368/5 in 368/10, </w:t>
      </w:r>
      <w:proofErr w:type="spellStart"/>
      <w:r w:rsidR="003E3948">
        <w:rPr>
          <w:b/>
        </w:rPr>
        <w:t>k.o</w:t>
      </w:r>
      <w:proofErr w:type="spellEnd"/>
      <w:r w:rsidR="003E3948">
        <w:rPr>
          <w:b/>
        </w:rPr>
        <w:t>. Velika Ligojna</w:t>
      </w:r>
    </w:p>
    <w:p w14:paraId="5A2F0591" w14:textId="77777777" w:rsidR="00872DB9" w:rsidRDefault="00872DB9" w:rsidP="00872DB9">
      <w:pPr>
        <w:rPr>
          <w:rFonts w:cs="Arial"/>
          <w:b/>
          <w:szCs w:val="22"/>
        </w:rPr>
      </w:pPr>
    </w:p>
    <w:p w14:paraId="690C4281" w14:textId="77777777" w:rsidR="0035167C" w:rsidRDefault="0035167C" w:rsidP="00872DB9">
      <w:pPr>
        <w:jc w:val="both"/>
      </w:pPr>
    </w:p>
    <w:p w14:paraId="3533EF9F" w14:textId="02399D18" w:rsidR="00872DB9" w:rsidRDefault="00872DB9" w:rsidP="00872DB9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Občina Vrhnika vodi postopek priprave </w:t>
      </w:r>
      <w:r w:rsidR="00392298" w:rsidRPr="00392298">
        <w:rPr>
          <w:bCs/>
        </w:rPr>
        <w:t xml:space="preserve">Lokacijske preveritve za individualno odstopanje od prostorskih izvedbenih pogojev </w:t>
      </w:r>
      <w:r w:rsidR="003E3948">
        <w:rPr>
          <w:bCs/>
        </w:rPr>
        <w:t>za EUP</w:t>
      </w:r>
      <w:r w:rsidR="00392298" w:rsidRPr="00392298">
        <w:rPr>
          <w:bCs/>
        </w:rPr>
        <w:t xml:space="preserve"> VL_1825</w:t>
      </w:r>
      <w:r w:rsidR="003E3948">
        <w:rPr>
          <w:bCs/>
        </w:rPr>
        <w:t xml:space="preserve"> na zemljišču s </w:t>
      </w:r>
      <w:proofErr w:type="spellStart"/>
      <w:r w:rsidR="003E3948">
        <w:rPr>
          <w:bCs/>
        </w:rPr>
        <w:t>parc</w:t>
      </w:r>
      <w:proofErr w:type="spellEnd"/>
      <w:r w:rsidR="003E3948">
        <w:rPr>
          <w:bCs/>
        </w:rPr>
        <w:t xml:space="preserve">. št. 368/5 in 368/10, </w:t>
      </w:r>
      <w:proofErr w:type="spellStart"/>
      <w:r w:rsidR="003E3948">
        <w:rPr>
          <w:bCs/>
        </w:rPr>
        <w:t>k.o</w:t>
      </w:r>
      <w:proofErr w:type="spellEnd"/>
      <w:r w:rsidR="003E3948">
        <w:rPr>
          <w:bCs/>
        </w:rPr>
        <w:t>. Velika Ligojna</w:t>
      </w:r>
      <w:r w:rsidR="00392298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 xml:space="preserve">(v nadaljevanju: </w:t>
      </w:r>
      <w:r w:rsidR="00392298">
        <w:rPr>
          <w:rFonts w:cs="Arial"/>
          <w:szCs w:val="22"/>
        </w:rPr>
        <w:t>LP</w:t>
      </w:r>
      <w:r>
        <w:rPr>
          <w:rFonts w:cs="Arial"/>
          <w:szCs w:val="22"/>
        </w:rPr>
        <w:t xml:space="preserve">). </w:t>
      </w:r>
    </w:p>
    <w:p w14:paraId="247C760A" w14:textId="77777777" w:rsidR="00872DB9" w:rsidRDefault="00872DB9" w:rsidP="00872DB9">
      <w:pPr>
        <w:jc w:val="both"/>
        <w:rPr>
          <w:rFonts w:cs="Arial"/>
          <w:szCs w:val="22"/>
        </w:rPr>
      </w:pPr>
    </w:p>
    <w:p w14:paraId="55C917DA" w14:textId="3DF64562" w:rsidR="00872DB9" w:rsidRPr="0035167C" w:rsidRDefault="00872DB9" w:rsidP="00872DB9">
      <w:pPr>
        <w:jc w:val="both"/>
        <w:rPr>
          <w:rFonts w:cs="Arial"/>
          <w:szCs w:val="22"/>
        </w:rPr>
      </w:pPr>
      <w:r w:rsidRPr="0035167C">
        <w:rPr>
          <w:rFonts w:cs="Arial"/>
          <w:szCs w:val="22"/>
        </w:rPr>
        <w:t xml:space="preserve">Načrtovalec </w:t>
      </w:r>
      <w:r w:rsidR="00392298">
        <w:rPr>
          <w:rFonts w:cs="Arial"/>
          <w:szCs w:val="22"/>
        </w:rPr>
        <w:t>Sonet d.o.o.</w:t>
      </w:r>
      <w:r w:rsidRPr="0035167C">
        <w:rPr>
          <w:rFonts w:cs="Arial"/>
          <w:szCs w:val="22"/>
        </w:rPr>
        <w:t xml:space="preserve"> je na podlagi </w:t>
      </w:r>
      <w:r w:rsidR="00392298">
        <w:rPr>
          <w:rFonts w:cs="Arial"/>
          <w:szCs w:val="22"/>
        </w:rPr>
        <w:t>136</w:t>
      </w:r>
      <w:r w:rsidRPr="0035167C">
        <w:rPr>
          <w:rFonts w:cs="Arial"/>
          <w:szCs w:val="22"/>
        </w:rPr>
        <w:t>. člena Zakona o urejanju prostora – ZUreP</w:t>
      </w:r>
      <w:r w:rsidR="007B5E15" w:rsidRPr="0035167C">
        <w:rPr>
          <w:rFonts w:cs="Arial"/>
          <w:szCs w:val="22"/>
        </w:rPr>
        <w:t>-</w:t>
      </w:r>
      <w:r w:rsidRPr="0035167C">
        <w:rPr>
          <w:rFonts w:cs="Arial"/>
          <w:szCs w:val="22"/>
        </w:rPr>
        <w:t>3 (</w:t>
      </w:r>
      <w:r w:rsidR="0035167C" w:rsidRPr="0035167C">
        <w:t>Uradni list RS, št. </w:t>
      </w:r>
      <w:hyperlink r:id="rId7" w:tgtFrame="_blank" w:tooltip="Zakon o urejanju prostora (ZUreP-3)" w:history="1">
        <w:r w:rsidR="0035167C" w:rsidRPr="0035167C">
          <w:rPr>
            <w:rStyle w:val="Hiperpovezava"/>
            <w:color w:val="auto"/>
            <w:u w:val="none"/>
          </w:rPr>
          <w:t>199/21</w:t>
        </w:r>
      </w:hyperlink>
      <w:r w:rsidR="0035167C" w:rsidRPr="0035167C">
        <w:t>, </w:t>
      </w:r>
      <w:hyperlink r:id="rId8" w:tgtFrame="_blank" w:tooltip="Zakon o spremembah in dopolnitvah Zakona o državni upravi (ZDU-1O)" w:history="1">
        <w:r w:rsidR="0035167C" w:rsidRPr="0035167C">
          <w:rPr>
            <w:rStyle w:val="Hiperpovezava"/>
            <w:color w:val="auto"/>
            <w:u w:val="none"/>
          </w:rPr>
          <w:t>18/23</w:t>
        </w:r>
      </w:hyperlink>
      <w:r w:rsidR="0035167C" w:rsidRPr="0035167C">
        <w:t> – ZDU-1O, </w:t>
      </w:r>
      <w:hyperlink r:id="rId9" w:tgtFrame="_blank" w:tooltip="Zakon o uvajanju naprav za proizvodnjo električne energije iz obnovljivih virov energije (ZUNPEOVE)" w:history="1">
        <w:r w:rsidR="0035167C" w:rsidRPr="0035167C">
          <w:rPr>
            <w:rStyle w:val="Hiperpovezava"/>
            <w:color w:val="auto"/>
            <w:u w:val="none"/>
          </w:rPr>
          <w:t>78/23</w:t>
        </w:r>
      </w:hyperlink>
      <w:r w:rsidR="0035167C" w:rsidRPr="0035167C">
        <w:t> – ZUNPEOVE, </w:t>
      </w:r>
      <w:hyperlink r:id="rId10" w:tgtFrame="_blank" w:tooltip="Zakon o interventnih ukrepih za odpravo posledic poplav in zemeljskih plazov iz avgusta 2023 (ZIUOPZP)" w:history="1">
        <w:r w:rsidR="0035167C" w:rsidRPr="0035167C">
          <w:rPr>
            <w:rStyle w:val="Hiperpovezava"/>
            <w:color w:val="auto"/>
            <w:u w:val="none"/>
          </w:rPr>
          <w:t>95/23</w:t>
        </w:r>
      </w:hyperlink>
      <w:r w:rsidR="0035167C" w:rsidRPr="0035167C">
        <w:t> – ZIUOPZP, </w:t>
      </w:r>
      <w:hyperlink r:id="rId11" w:tgtFrame="_blank" w:tooltip="Zakon o spremembah in dopolnitvi Zakona o urejanju prostora (ZUreP-3A)" w:history="1">
        <w:r w:rsidR="0035167C" w:rsidRPr="0035167C">
          <w:rPr>
            <w:rStyle w:val="Hiperpovezava"/>
            <w:color w:val="auto"/>
            <w:u w:val="none"/>
          </w:rPr>
          <w:t>23/24</w:t>
        </w:r>
      </w:hyperlink>
      <w:r w:rsidR="0035167C" w:rsidRPr="0035167C">
        <w:t>, </w:t>
      </w:r>
      <w:hyperlink r:id="rId12" w:tgtFrame="_blank" w:tooltip="Zakon o spremembah in dopolnitvah Zakona o urejanju prostora (ZUreP-3B)" w:history="1">
        <w:r w:rsidR="0035167C" w:rsidRPr="0035167C">
          <w:rPr>
            <w:rStyle w:val="Hiperpovezava"/>
            <w:color w:val="auto"/>
            <w:u w:val="none"/>
          </w:rPr>
          <w:t>109/24</w:t>
        </w:r>
      </w:hyperlink>
      <w:r w:rsidR="0035167C" w:rsidRPr="0035167C">
        <w:t>, </w:t>
      </w:r>
      <w:hyperlink r:id="rId13" w:tgtFrame="_blank" w:tooltip="Odločba o ugotovitvi, da so prvi, drugi in tretji odstavek 61. člena Zakona o urejanju prostora v neskladju z Ustavo" w:history="1">
        <w:r w:rsidR="0035167C" w:rsidRPr="0035167C">
          <w:rPr>
            <w:rStyle w:val="Hiperpovezava"/>
            <w:color w:val="auto"/>
            <w:u w:val="none"/>
          </w:rPr>
          <w:t>25/25</w:t>
        </w:r>
      </w:hyperlink>
      <w:r w:rsidR="0035167C" w:rsidRPr="0035167C">
        <w:t xml:space="preserve"> – </w:t>
      </w:r>
      <w:proofErr w:type="spellStart"/>
      <w:r w:rsidR="0035167C" w:rsidRPr="0035167C">
        <w:t>odl</w:t>
      </w:r>
      <w:proofErr w:type="spellEnd"/>
      <w:r w:rsidR="0035167C" w:rsidRPr="0035167C">
        <w:t>. US</w:t>
      </w:r>
      <w:r w:rsidR="00EC425E">
        <w:t xml:space="preserve">, </w:t>
      </w:r>
      <w:hyperlink r:id="rId14" w:tgtFrame="_blank" w:tooltip="Zakon o spremembah in dopolnitvah Zakona o urejanju prostora (ZUreP-3C)" w:history="1">
        <w:r w:rsidR="0035167C" w:rsidRPr="0035167C">
          <w:rPr>
            <w:rStyle w:val="Hiperpovezava"/>
            <w:color w:val="auto"/>
            <w:u w:val="none"/>
          </w:rPr>
          <w:t>75/25</w:t>
        </w:r>
      </w:hyperlink>
      <w:r w:rsidR="00EC425E">
        <w:t xml:space="preserve"> in 14/26</w:t>
      </w:r>
      <w:r w:rsidR="007B5E15" w:rsidRPr="0035167C">
        <w:t xml:space="preserve">) </w:t>
      </w:r>
      <w:r w:rsidRPr="0035167C">
        <w:rPr>
          <w:rFonts w:cs="Arial"/>
          <w:szCs w:val="22"/>
        </w:rPr>
        <w:t xml:space="preserve">izdelal </w:t>
      </w:r>
      <w:r w:rsidR="00392298">
        <w:rPr>
          <w:rFonts w:cs="Arial"/>
          <w:szCs w:val="22"/>
        </w:rPr>
        <w:t>elaborat LP</w:t>
      </w:r>
      <w:r w:rsidR="00132185" w:rsidRPr="0035167C">
        <w:rPr>
          <w:rFonts w:cs="Arial"/>
          <w:szCs w:val="22"/>
        </w:rPr>
        <w:t xml:space="preserve">. </w:t>
      </w:r>
    </w:p>
    <w:p w14:paraId="1EA4E535" w14:textId="77777777" w:rsidR="00872DB9" w:rsidRDefault="00872DB9" w:rsidP="00872DB9">
      <w:pPr>
        <w:jc w:val="both"/>
        <w:rPr>
          <w:rFonts w:cs="Arial"/>
          <w:szCs w:val="22"/>
        </w:rPr>
      </w:pPr>
    </w:p>
    <w:p w14:paraId="36F9E205" w14:textId="567FDD22" w:rsidR="00872DB9" w:rsidRPr="00FA1575" w:rsidRDefault="00BA5DB7" w:rsidP="00872DB9">
      <w:pPr>
        <w:jc w:val="both"/>
        <w:rPr>
          <w:rFonts w:cs="Arial"/>
          <w:i/>
          <w:iCs/>
          <w:color w:val="000000"/>
          <w:szCs w:val="22"/>
        </w:rPr>
      </w:pPr>
      <w:r>
        <w:rPr>
          <w:rFonts w:cs="Arial"/>
          <w:color w:val="2F2F2F"/>
          <w:szCs w:val="22"/>
        </w:rPr>
        <w:t>E</w:t>
      </w:r>
      <w:r w:rsidR="00392298">
        <w:rPr>
          <w:rFonts w:cs="Arial"/>
          <w:color w:val="2F2F2F"/>
          <w:szCs w:val="22"/>
        </w:rPr>
        <w:t>laborat LP</w:t>
      </w:r>
      <w:r w:rsidR="007B5E15">
        <w:rPr>
          <w:rFonts w:cs="Arial"/>
          <w:color w:val="2F2F2F"/>
          <w:szCs w:val="22"/>
        </w:rPr>
        <w:t xml:space="preserve"> </w:t>
      </w:r>
      <w:r w:rsidR="0035167C">
        <w:rPr>
          <w:rFonts w:cs="Arial"/>
          <w:color w:val="2F2F2F"/>
          <w:szCs w:val="22"/>
        </w:rPr>
        <w:t>je</w:t>
      </w:r>
      <w:r w:rsidR="00392298">
        <w:rPr>
          <w:rFonts w:cs="Arial"/>
          <w:color w:val="2F2F2F"/>
          <w:szCs w:val="22"/>
        </w:rPr>
        <w:t xml:space="preserve"> dostopen na vpogled na Občini Vrhnika, Oddelek za prostor, Tržaška cesta 1, Vrhnika in</w:t>
      </w:r>
      <w:r w:rsidR="00872DB9" w:rsidRPr="00FB65BF">
        <w:rPr>
          <w:rFonts w:cs="Arial"/>
          <w:color w:val="2F2F2F"/>
          <w:szCs w:val="22"/>
        </w:rPr>
        <w:t xml:space="preserve"> objavljen na spletni strani Občine Vrhnika </w:t>
      </w:r>
      <w:hyperlink r:id="rId15" w:history="1">
        <w:r w:rsidR="00872DB9" w:rsidRPr="00FB65BF">
          <w:rPr>
            <w:rFonts w:cs="Arial"/>
            <w:color w:val="0062E1"/>
            <w:szCs w:val="22"/>
            <w:u w:val="single"/>
          </w:rPr>
          <w:t>www.vrhnika.si</w:t>
        </w:r>
      </w:hyperlink>
      <w:r w:rsidR="00872DB9" w:rsidRPr="00FB65BF">
        <w:rPr>
          <w:rFonts w:cs="Arial"/>
          <w:color w:val="000000"/>
          <w:szCs w:val="22"/>
        </w:rPr>
        <w:t xml:space="preserve"> </w:t>
      </w:r>
      <w:r w:rsidR="00FA1575">
        <w:rPr>
          <w:rFonts w:cs="Arial"/>
          <w:color w:val="000000"/>
          <w:szCs w:val="22"/>
        </w:rPr>
        <w:t xml:space="preserve">pod zavihkom: </w:t>
      </w:r>
      <w:r w:rsidR="00FA1575" w:rsidRPr="00FA1575">
        <w:rPr>
          <w:rFonts w:cs="Arial"/>
          <w:i/>
          <w:iCs/>
          <w:color w:val="000000"/>
          <w:szCs w:val="22"/>
        </w:rPr>
        <w:t xml:space="preserve">PROSTOR / PROSTORSKI AKTI V PRIPRAVI / </w:t>
      </w:r>
      <w:r w:rsidR="00392298">
        <w:rPr>
          <w:rFonts w:cs="Arial"/>
          <w:i/>
          <w:iCs/>
          <w:color w:val="000000"/>
          <w:szCs w:val="22"/>
        </w:rPr>
        <w:t>Lokacijske preveritve (LP) / 2. Lokacijska preveritev za individualno odstopanje od prostorskih izvedbenih pogojev v enoti urejanja prostora VL_1825</w:t>
      </w:r>
      <w:r w:rsidR="00FA1575" w:rsidRPr="00FA1575">
        <w:rPr>
          <w:rFonts w:cs="Arial"/>
          <w:i/>
          <w:iCs/>
          <w:color w:val="000000"/>
          <w:szCs w:val="22"/>
        </w:rPr>
        <w:t>.</w:t>
      </w:r>
    </w:p>
    <w:p w14:paraId="2B60A366" w14:textId="77777777" w:rsidR="00872DB9" w:rsidRDefault="00872DB9" w:rsidP="00872DB9">
      <w:pPr>
        <w:jc w:val="both"/>
        <w:rPr>
          <w:rFonts w:cs="Arial"/>
          <w:szCs w:val="22"/>
        </w:rPr>
      </w:pPr>
    </w:p>
    <w:p w14:paraId="356941C5" w14:textId="5CEC8798" w:rsidR="00872DB9" w:rsidRPr="00392298" w:rsidRDefault="00872DB9" w:rsidP="00872DB9">
      <w:pPr>
        <w:jc w:val="both"/>
        <w:rPr>
          <w:rFonts w:cs="Arial"/>
          <w:szCs w:val="22"/>
        </w:rPr>
      </w:pPr>
      <w:r w:rsidRPr="00392298">
        <w:rPr>
          <w:rFonts w:cs="Arial"/>
          <w:szCs w:val="22"/>
        </w:rPr>
        <w:t xml:space="preserve">Na podlagi </w:t>
      </w:r>
      <w:r w:rsidR="00392298" w:rsidRPr="00392298">
        <w:rPr>
          <w:rFonts w:cs="Arial"/>
          <w:szCs w:val="22"/>
        </w:rPr>
        <w:t>138</w:t>
      </w:r>
      <w:r w:rsidRPr="00392298">
        <w:rPr>
          <w:rFonts w:cs="Arial"/>
          <w:szCs w:val="22"/>
        </w:rPr>
        <w:t xml:space="preserve">. člena ZUreP-3 se </w:t>
      </w:r>
      <w:r w:rsidR="00392298" w:rsidRPr="00392298">
        <w:rPr>
          <w:rFonts w:eastAsia="Arial" w:cs="Arial"/>
          <w:szCs w:val="22"/>
        </w:rPr>
        <w:t>elaborat</w:t>
      </w:r>
      <w:r w:rsidR="00392298">
        <w:rPr>
          <w:rFonts w:eastAsia="Arial" w:cs="Arial"/>
          <w:szCs w:val="22"/>
        </w:rPr>
        <w:t xml:space="preserve"> LP</w:t>
      </w:r>
      <w:r w:rsidR="00392298" w:rsidRPr="00392298">
        <w:rPr>
          <w:rFonts w:eastAsia="Arial" w:cs="Arial"/>
          <w:szCs w:val="22"/>
        </w:rPr>
        <w:t xml:space="preserve"> javno objavi za najmanj 15 dni na spletni strani občine, javnost pa ima v tem času možnost vložitve </w:t>
      </w:r>
      <w:r w:rsidR="003E3948">
        <w:rPr>
          <w:rFonts w:eastAsia="Arial" w:cs="Arial"/>
          <w:szCs w:val="22"/>
        </w:rPr>
        <w:t xml:space="preserve">pripomb in </w:t>
      </w:r>
      <w:r w:rsidR="00392298" w:rsidRPr="00392298">
        <w:rPr>
          <w:rFonts w:eastAsia="Arial" w:cs="Arial"/>
          <w:szCs w:val="22"/>
        </w:rPr>
        <w:t xml:space="preserve">predlogov. </w:t>
      </w:r>
      <w:r w:rsidRPr="00392298">
        <w:rPr>
          <w:rFonts w:cs="Arial"/>
          <w:b/>
          <w:bCs/>
          <w:szCs w:val="22"/>
        </w:rPr>
        <w:t>P</w:t>
      </w:r>
      <w:r w:rsidRPr="00392298">
        <w:rPr>
          <w:b/>
          <w:szCs w:val="22"/>
        </w:rPr>
        <w:t xml:space="preserve">ripombe in predloge zbiramo do </w:t>
      </w:r>
      <w:r w:rsidR="003E3948">
        <w:rPr>
          <w:b/>
          <w:szCs w:val="22"/>
        </w:rPr>
        <w:t>2</w:t>
      </w:r>
      <w:r w:rsidR="00392298">
        <w:rPr>
          <w:b/>
          <w:szCs w:val="22"/>
        </w:rPr>
        <w:t>7. 11. 2026</w:t>
      </w:r>
      <w:r w:rsidR="007B5E15" w:rsidRPr="00392298">
        <w:rPr>
          <w:b/>
          <w:szCs w:val="22"/>
        </w:rPr>
        <w:t>.</w:t>
      </w:r>
    </w:p>
    <w:p w14:paraId="220CE182" w14:textId="77777777" w:rsidR="00872DB9" w:rsidRDefault="00872DB9" w:rsidP="00872DB9">
      <w:pPr>
        <w:jc w:val="both"/>
        <w:rPr>
          <w:b/>
        </w:rPr>
      </w:pPr>
    </w:p>
    <w:p w14:paraId="693A45C5" w14:textId="6052DE17" w:rsidR="003A2309" w:rsidRPr="007B5E15" w:rsidRDefault="00872DB9" w:rsidP="007B5E15">
      <w:pPr>
        <w:jc w:val="both"/>
      </w:pPr>
      <w:r>
        <w:t xml:space="preserve">Pripombe in predloge se poda pisno </w:t>
      </w:r>
      <w:r w:rsidRPr="00AB4B92">
        <w:rPr>
          <w:b/>
          <w:bCs/>
        </w:rPr>
        <w:t>na posebnem obrazcu</w:t>
      </w:r>
      <w:r>
        <w:t xml:space="preserve"> </w:t>
      </w:r>
      <w:r w:rsidRPr="00392298">
        <w:rPr>
          <w:i/>
          <w:iCs/>
        </w:rPr>
        <w:t>»Pripombe in predlogi na</w:t>
      </w:r>
      <w:r w:rsidR="00BA5DB7">
        <w:rPr>
          <w:i/>
          <w:iCs/>
        </w:rPr>
        <w:t xml:space="preserve"> elaborat LP </w:t>
      </w:r>
      <w:r w:rsidR="003E3948">
        <w:rPr>
          <w:i/>
          <w:iCs/>
        </w:rPr>
        <w:t>za</w:t>
      </w:r>
      <w:r w:rsidR="00BA5DB7">
        <w:rPr>
          <w:i/>
          <w:iCs/>
        </w:rPr>
        <w:t xml:space="preserve"> EUP VL_1825</w:t>
      </w:r>
      <w:r w:rsidRPr="00392298">
        <w:rPr>
          <w:i/>
          <w:iCs/>
        </w:rPr>
        <w:t>«</w:t>
      </w:r>
      <w:r w:rsidR="00392298" w:rsidRPr="00392298">
        <w:t>, ki je objavljen na spletni strani</w:t>
      </w:r>
      <w:r w:rsidR="00392298">
        <w:t xml:space="preserve"> občine,</w:t>
      </w:r>
      <w:r>
        <w:t xml:space="preserve"> in pošlje na naslov: Občina Vrhnika, Oddelek za prostor, Tržaška cesta 1, 1360 Vrhnika, ali po e-pošti na naslov: </w:t>
      </w:r>
      <w:hyperlink r:id="rId16" w:history="1">
        <w:r w:rsidRPr="00AF712D">
          <w:rPr>
            <w:rStyle w:val="Hiperpovezava"/>
          </w:rPr>
          <w:t>obcina.vrhnika@vrhnika.si</w:t>
        </w:r>
      </w:hyperlink>
      <w:r>
        <w:t>.</w:t>
      </w:r>
    </w:p>
    <w:sectPr w:rsidR="003A2309" w:rsidRPr="007B5E15" w:rsidSect="006C5494">
      <w:footerReference w:type="default" r:id="rId17"/>
      <w:headerReference w:type="first" r:id="rId18"/>
      <w:footerReference w:type="first" r:id="rId19"/>
      <w:pgSz w:w="11906" w:h="16838" w:code="9"/>
      <w:pgMar w:top="1276" w:right="1418" w:bottom="1418" w:left="1418" w:header="565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81870" w14:textId="77777777" w:rsidR="00AF009C" w:rsidRDefault="00AF009C">
      <w:r>
        <w:separator/>
      </w:r>
    </w:p>
  </w:endnote>
  <w:endnote w:type="continuationSeparator" w:id="0">
    <w:p w14:paraId="39F09D8B" w14:textId="77777777" w:rsidR="00AF009C" w:rsidRDefault="00AF0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C4808" w14:textId="77777777" w:rsidR="00EC3A00" w:rsidRPr="00517BA8" w:rsidRDefault="00517BA8">
    <w:pPr>
      <w:pStyle w:val="Noga"/>
      <w:rPr>
        <w:rFonts w:cs="Arial"/>
        <w:szCs w:val="22"/>
      </w:rPr>
    </w:pPr>
    <w:r w:rsidRPr="00517BA8">
      <w:rPr>
        <w:rFonts w:cs="Arial"/>
        <w:sz w:val="14"/>
        <w:szCs w:val="14"/>
      </w:rPr>
      <w:tab/>
    </w:r>
    <w:r w:rsidRPr="00517BA8">
      <w:rPr>
        <w:rFonts w:cs="Arial"/>
        <w:szCs w:val="22"/>
      </w:rPr>
      <w:t xml:space="preserve">- </w:t>
    </w:r>
    <w:r w:rsidRPr="00517BA8">
      <w:rPr>
        <w:rFonts w:cs="Arial"/>
        <w:szCs w:val="22"/>
      </w:rPr>
      <w:fldChar w:fldCharType="begin"/>
    </w:r>
    <w:r w:rsidRPr="00517BA8">
      <w:rPr>
        <w:rFonts w:cs="Arial"/>
        <w:szCs w:val="22"/>
      </w:rPr>
      <w:instrText xml:space="preserve"> PAGE </w:instrText>
    </w:r>
    <w:r w:rsidRPr="00517BA8">
      <w:rPr>
        <w:rFonts w:cs="Arial"/>
        <w:szCs w:val="22"/>
      </w:rPr>
      <w:fldChar w:fldCharType="separate"/>
    </w:r>
    <w:r>
      <w:rPr>
        <w:rFonts w:cs="Arial"/>
        <w:noProof/>
        <w:szCs w:val="22"/>
      </w:rPr>
      <w:t>2</w:t>
    </w:r>
    <w:r w:rsidRPr="00517BA8">
      <w:rPr>
        <w:rFonts w:cs="Arial"/>
        <w:szCs w:val="22"/>
      </w:rPr>
      <w:fldChar w:fldCharType="end"/>
    </w:r>
    <w:r w:rsidRPr="00517BA8">
      <w:rPr>
        <w:rFonts w:cs="Arial"/>
        <w:szCs w:val="22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0B58C" w14:textId="77777777" w:rsidR="008432CA" w:rsidRDefault="008432CA" w:rsidP="008432CA">
    <w:pPr>
      <w:pStyle w:val="Noga"/>
      <w:jc w:val="center"/>
      <w:rPr>
        <w:rFonts w:cs="Arial"/>
        <w:sz w:val="18"/>
        <w:szCs w:val="18"/>
      </w:rPr>
    </w:pPr>
    <w:r>
      <w:rPr>
        <w:rFonts w:cs="Arial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D33DD9D" wp14:editId="19C97786">
              <wp:simplePos x="0" y="0"/>
              <wp:positionH relativeFrom="column">
                <wp:posOffset>0</wp:posOffset>
              </wp:positionH>
              <wp:positionV relativeFrom="paragraph">
                <wp:posOffset>82550</wp:posOffset>
              </wp:positionV>
              <wp:extent cx="5715000" cy="0"/>
              <wp:effectExtent l="5080" t="10160" r="13970" b="8890"/>
              <wp:wrapNone/>
              <wp:docPr id="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586848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6.5pt" to="450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"/>
          </w:pict>
        </mc:Fallback>
      </mc:AlternateContent>
    </w:r>
  </w:p>
  <w:p w14:paraId="2C300D88" w14:textId="171BC69C" w:rsidR="008432CA" w:rsidRPr="008432CA" w:rsidRDefault="008432CA" w:rsidP="008432CA">
    <w:pPr>
      <w:pStyle w:val="Noga"/>
      <w:jc w:val="center"/>
      <w:rPr>
        <w:sz w:val="14"/>
        <w:szCs w:val="14"/>
      </w:rPr>
    </w:pPr>
    <w:r>
      <w:rPr>
        <w:rFonts w:cs="Arial"/>
        <w:sz w:val="18"/>
        <w:szCs w:val="18"/>
      </w:rPr>
      <w:t>Občina Vrhnika je bila ob 15. obletnici osamosvojitve za izjemne zasluge pri uveljavljanju in obrambi samostojnosti ter suverenosti naše države odlikovana z zlatim častnim znakom svobode Republike Slovenije</w:t>
    </w:r>
    <w:r>
      <w:rPr>
        <w:sz w:val="14"/>
        <w:szCs w:val="14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0417B" w14:textId="77777777" w:rsidR="00AF009C" w:rsidRDefault="00AF009C">
      <w:r>
        <w:separator/>
      </w:r>
    </w:p>
  </w:footnote>
  <w:footnote w:type="continuationSeparator" w:id="0">
    <w:p w14:paraId="21E31559" w14:textId="77777777" w:rsidR="00AF009C" w:rsidRDefault="00AF00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W w:w="9204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</w:tblBorders>
      <w:tblLook w:val="04A0" w:firstRow="1" w:lastRow="0" w:firstColumn="1" w:lastColumn="0" w:noHBand="0" w:noVBand="1"/>
    </w:tblPr>
    <w:tblGrid>
      <w:gridCol w:w="1985"/>
      <w:gridCol w:w="7219"/>
    </w:tblGrid>
    <w:tr w:rsidR="006106F9" w14:paraId="7BE68287" w14:textId="77777777" w:rsidTr="006106F9">
      <w:trPr>
        <w:trHeight w:val="269"/>
      </w:trPr>
      <w:tc>
        <w:tcPr>
          <w:tcW w:w="1985" w:type="dxa"/>
          <w:tcBorders>
            <w:right w:val="single" w:sz="8" w:space="0" w:color="0070C0"/>
          </w:tcBorders>
          <w:vAlign w:val="center"/>
        </w:tcPr>
        <w:p w14:paraId="3B6B4880" w14:textId="77777777" w:rsidR="006106F9" w:rsidRPr="00CB7539" w:rsidRDefault="006106F9" w:rsidP="006106F9">
          <w:pPr>
            <w:jc w:val="center"/>
            <w:rPr>
              <w:rFonts w:cs="Arial"/>
              <w:color w:val="0070C0"/>
              <w:sz w:val="16"/>
              <w:szCs w:val="16"/>
            </w:rPr>
          </w:pPr>
          <w:r w:rsidRPr="00CB7539">
            <w:rPr>
              <w:rFonts w:cs="Arial"/>
              <w:noProof/>
              <w:color w:val="0070C0"/>
              <w:sz w:val="16"/>
              <w:szCs w:val="16"/>
            </w:rPr>
            <w:drawing>
              <wp:inline distT="0" distB="0" distL="0" distR="0" wp14:anchorId="5DE55368" wp14:editId="41BDA322">
                <wp:extent cx="406400" cy="473007"/>
                <wp:effectExtent l="0" t="0" r="0" b="3810"/>
                <wp:docPr id="1484555984" name="Slika 3" descr="Slika, ki vsebuje besede logotip, simbol, grafika, emblem&#10;&#10;Opis je samodejno ustvarj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84555984" name="Slika 3" descr="Slika, ki vsebuje besede logotip, simbol, grafika, emblem&#10;&#10;Opis je samodejno ustvarjen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3169" cy="4925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19" w:type="dxa"/>
          <w:vMerge w:val="restart"/>
          <w:tcBorders>
            <w:left w:val="single" w:sz="8" w:space="0" w:color="0070C0"/>
          </w:tcBorders>
        </w:tcPr>
        <w:p w14:paraId="1DC92926" w14:textId="531F08DF" w:rsidR="006106F9" w:rsidRPr="00E34D0F" w:rsidRDefault="00BA460E" w:rsidP="006106F9">
          <w:pPr>
            <w:ind w:left="177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>OBČINSKA UPRAVA, ODDELEK ZA PROSTOR</w:t>
          </w:r>
        </w:p>
        <w:p w14:paraId="493C57B1" w14:textId="77777777" w:rsidR="006106F9" w:rsidRPr="00E34D0F" w:rsidRDefault="006106F9" w:rsidP="006106F9">
          <w:pPr>
            <w:ind w:left="177"/>
            <w:rPr>
              <w:rFonts w:cs="Arial"/>
              <w:sz w:val="16"/>
              <w:szCs w:val="16"/>
            </w:rPr>
          </w:pPr>
          <w:hyperlink r:id="rId2" w:history="1">
            <w:r w:rsidRPr="00E34D0F">
              <w:rPr>
                <w:rStyle w:val="Hiperpovezava"/>
                <w:rFonts w:cs="Arial"/>
                <w:sz w:val="16"/>
                <w:szCs w:val="16"/>
              </w:rPr>
              <w:t>www.vrhnika.si</w:t>
            </w:r>
          </w:hyperlink>
        </w:p>
        <w:p w14:paraId="2AFD06AE" w14:textId="35BFB7EF" w:rsidR="006106F9" w:rsidRDefault="008D0A15" w:rsidP="006106F9">
          <w:pPr>
            <w:ind w:left="177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>E</w:t>
          </w:r>
          <w:r w:rsidR="006106F9" w:rsidRPr="00E34D0F">
            <w:rPr>
              <w:rFonts w:cs="Arial"/>
              <w:sz w:val="16"/>
              <w:szCs w:val="16"/>
            </w:rPr>
            <w:t>l.</w:t>
          </w:r>
          <w:r w:rsidR="00111A2B">
            <w:rPr>
              <w:rFonts w:cs="Arial"/>
              <w:sz w:val="16"/>
              <w:szCs w:val="16"/>
            </w:rPr>
            <w:t xml:space="preserve"> </w:t>
          </w:r>
          <w:r w:rsidR="006106F9" w:rsidRPr="00E34D0F">
            <w:rPr>
              <w:rFonts w:cs="Arial"/>
              <w:sz w:val="16"/>
              <w:szCs w:val="16"/>
            </w:rPr>
            <w:t>naslov</w:t>
          </w:r>
          <w:r w:rsidR="006106F9">
            <w:rPr>
              <w:rFonts w:cs="Arial"/>
              <w:sz w:val="16"/>
              <w:szCs w:val="16"/>
            </w:rPr>
            <w:t xml:space="preserve">: </w:t>
          </w:r>
          <w:hyperlink r:id="rId3" w:history="1">
            <w:r w:rsidR="006106F9" w:rsidRPr="00E65236">
              <w:rPr>
                <w:rStyle w:val="Hiperpovezava"/>
                <w:rFonts w:cs="Arial"/>
                <w:sz w:val="16"/>
                <w:szCs w:val="16"/>
              </w:rPr>
              <w:t>obcina.vrhnika@vrhnika.si</w:t>
            </w:r>
          </w:hyperlink>
        </w:p>
        <w:p w14:paraId="47F611D5" w14:textId="77777777" w:rsidR="006106F9" w:rsidRDefault="006106F9" w:rsidP="006106F9">
          <w:pPr>
            <w:ind w:left="177"/>
            <w:rPr>
              <w:rFonts w:cs="Arial"/>
              <w:sz w:val="16"/>
              <w:szCs w:val="16"/>
            </w:rPr>
          </w:pPr>
          <w:r>
            <w:rPr>
              <w:rFonts w:cs="Arial"/>
              <w:sz w:val="16"/>
              <w:szCs w:val="16"/>
            </w:rPr>
            <w:t>Tržaška cesta 1, 1360 Vrhnika</w:t>
          </w:r>
        </w:p>
        <w:p w14:paraId="4617034D" w14:textId="77777777" w:rsidR="006106F9" w:rsidRDefault="006106F9" w:rsidP="006106F9">
          <w:pPr>
            <w:ind w:left="177"/>
          </w:pPr>
          <w:r>
            <w:rPr>
              <w:rFonts w:cs="Arial"/>
              <w:sz w:val="16"/>
              <w:szCs w:val="16"/>
            </w:rPr>
            <w:t>Tel. št.: 01 7555 410</w:t>
          </w:r>
        </w:p>
      </w:tc>
    </w:tr>
    <w:tr w:rsidR="006106F9" w14:paraId="1EC7466C" w14:textId="77777777" w:rsidTr="006106F9">
      <w:trPr>
        <w:trHeight w:val="269"/>
      </w:trPr>
      <w:tc>
        <w:tcPr>
          <w:tcW w:w="1985" w:type="dxa"/>
          <w:tcBorders>
            <w:right w:val="single" w:sz="8" w:space="0" w:color="0070C0"/>
          </w:tcBorders>
        </w:tcPr>
        <w:p w14:paraId="552A61EA" w14:textId="77777777" w:rsidR="006106F9" w:rsidRPr="00CB7539" w:rsidRDefault="006106F9" w:rsidP="006106F9">
          <w:pPr>
            <w:jc w:val="center"/>
            <w:rPr>
              <w:rFonts w:cs="Arial"/>
              <w:color w:val="0070C0"/>
              <w:sz w:val="16"/>
              <w:szCs w:val="16"/>
            </w:rPr>
          </w:pPr>
          <w:r w:rsidRPr="00CB7539">
            <w:rPr>
              <w:rFonts w:cs="Arial"/>
              <w:color w:val="0070C0"/>
              <w:sz w:val="16"/>
              <w:szCs w:val="16"/>
            </w:rPr>
            <w:t>OBČINA VRHNIKA</w:t>
          </w:r>
        </w:p>
      </w:tc>
      <w:tc>
        <w:tcPr>
          <w:tcW w:w="7219" w:type="dxa"/>
          <w:vMerge/>
          <w:tcBorders>
            <w:left w:val="single" w:sz="8" w:space="0" w:color="0070C0"/>
          </w:tcBorders>
        </w:tcPr>
        <w:p w14:paraId="55FB2500" w14:textId="77777777" w:rsidR="006106F9" w:rsidRDefault="006106F9" w:rsidP="006106F9"/>
      </w:tc>
    </w:tr>
  </w:tbl>
  <w:p w14:paraId="739227E4" w14:textId="4A434E58" w:rsidR="00D72004" w:rsidRPr="006C5494" w:rsidRDefault="00D72004" w:rsidP="00770FA5">
    <w:pPr>
      <w:pStyle w:val="Glava"/>
      <w:ind w:hanging="142"/>
      <w:rPr>
        <w:sz w:val="14"/>
        <w:szCs w:val="14"/>
      </w:rPr>
    </w:pPr>
    <w:r w:rsidRPr="00095B76">
      <w:rPr>
        <w:sz w:val="16"/>
        <w:szCs w:val="16"/>
      </w:rPr>
      <w:t xml:space="preserve"> </w:t>
    </w:r>
  </w:p>
  <w:p w14:paraId="753886DD" w14:textId="77777777" w:rsidR="004F2A4A" w:rsidRPr="00EC78B4" w:rsidRDefault="004F2A4A">
    <w:pPr>
      <w:pStyle w:val="Glava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1585A"/>
    <w:multiLevelType w:val="hybridMultilevel"/>
    <w:tmpl w:val="954E34EA"/>
    <w:lvl w:ilvl="0" w:tplc="B83A23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C76274"/>
    <w:multiLevelType w:val="hybridMultilevel"/>
    <w:tmpl w:val="49FA4C8E"/>
    <w:lvl w:ilvl="0" w:tplc="1E283FB6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4448664">
    <w:abstractNumId w:val="0"/>
  </w:num>
  <w:num w:numId="2" w16cid:durableId="12542443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 fillcolor="white" stroke="f">
      <v:fill color="white" opacity="0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A25"/>
    <w:rsid w:val="0000746E"/>
    <w:rsid w:val="00010DA2"/>
    <w:rsid w:val="00034B90"/>
    <w:rsid w:val="0005759B"/>
    <w:rsid w:val="00094006"/>
    <w:rsid w:val="00095146"/>
    <w:rsid w:val="00095B76"/>
    <w:rsid w:val="00096EF7"/>
    <w:rsid w:val="000A4F22"/>
    <w:rsid w:val="00111A2B"/>
    <w:rsid w:val="0012435A"/>
    <w:rsid w:val="0012528F"/>
    <w:rsid w:val="00132185"/>
    <w:rsid w:val="001428C7"/>
    <w:rsid w:val="00142CEC"/>
    <w:rsid w:val="00145EBB"/>
    <w:rsid w:val="001479F7"/>
    <w:rsid w:val="00162E26"/>
    <w:rsid w:val="001829E5"/>
    <w:rsid w:val="001A3DE0"/>
    <w:rsid w:val="001B36AB"/>
    <w:rsid w:val="001D4D3A"/>
    <w:rsid w:val="001D5774"/>
    <w:rsid w:val="001E0D70"/>
    <w:rsid w:val="00211BB3"/>
    <w:rsid w:val="002359F4"/>
    <w:rsid w:val="002655C6"/>
    <w:rsid w:val="00286991"/>
    <w:rsid w:val="002A2605"/>
    <w:rsid w:val="002A3BC7"/>
    <w:rsid w:val="002B0674"/>
    <w:rsid w:val="002B6572"/>
    <w:rsid w:val="002C20F0"/>
    <w:rsid w:val="002C3480"/>
    <w:rsid w:val="002E1FCC"/>
    <w:rsid w:val="002E4FF4"/>
    <w:rsid w:val="002E5D1D"/>
    <w:rsid w:val="003053A7"/>
    <w:rsid w:val="00306025"/>
    <w:rsid w:val="00310780"/>
    <w:rsid w:val="00326777"/>
    <w:rsid w:val="0035066C"/>
    <w:rsid w:val="0035167C"/>
    <w:rsid w:val="0035503B"/>
    <w:rsid w:val="00356128"/>
    <w:rsid w:val="00362008"/>
    <w:rsid w:val="003759A8"/>
    <w:rsid w:val="00383EC0"/>
    <w:rsid w:val="00392298"/>
    <w:rsid w:val="003972FA"/>
    <w:rsid w:val="003A2309"/>
    <w:rsid w:val="003C3CDB"/>
    <w:rsid w:val="003C4A25"/>
    <w:rsid w:val="003E3948"/>
    <w:rsid w:val="003E4749"/>
    <w:rsid w:val="004029FE"/>
    <w:rsid w:val="00416278"/>
    <w:rsid w:val="00417CE1"/>
    <w:rsid w:val="00422984"/>
    <w:rsid w:val="004321AD"/>
    <w:rsid w:val="00436ECF"/>
    <w:rsid w:val="00441FE8"/>
    <w:rsid w:val="00460022"/>
    <w:rsid w:val="00462B70"/>
    <w:rsid w:val="00470A17"/>
    <w:rsid w:val="00496941"/>
    <w:rsid w:val="004B1387"/>
    <w:rsid w:val="004B7C16"/>
    <w:rsid w:val="004F2A4A"/>
    <w:rsid w:val="00517BA8"/>
    <w:rsid w:val="005872A2"/>
    <w:rsid w:val="005A1904"/>
    <w:rsid w:val="005A4CE2"/>
    <w:rsid w:val="005B6C38"/>
    <w:rsid w:val="005C35D3"/>
    <w:rsid w:val="005C7264"/>
    <w:rsid w:val="005D3C2E"/>
    <w:rsid w:val="005F6429"/>
    <w:rsid w:val="00602C76"/>
    <w:rsid w:val="00604B6B"/>
    <w:rsid w:val="006106F9"/>
    <w:rsid w:val="00610C42"/>
    <w:rsid w:val="00625CB6"/>
    <w:rsid w:val="0063080A"/>
    <w:rsid w:val="00632E70"/>
    <w:rsid w:val="00641BA8"/>
    <w:rsid w:val="00654786"/>
    <w:rsid w:val="006655CF"/>
    <w:rsid w:val="006C5494"/>
    <w:rsid w:val="006D6D7F"/>
    <w:rsid w:val="006F2B23"/>
    <w:rsid w:val="006F646E"/>
    <w:rsid w:val="007241E3"/>
    <w:rsid w:val="007263C1"/>
    <w:rsid w:val="00750092"/>
    <w:rsid w:val="00756F8E"/>
    <w:rsid w:val="00770FA5"/>
    <w:rsid w:val="00772B41"/>
    <w:rsid w:val="0077639C"/>
    <w:rsid w:val="00776EF1"/>
    <w:rsid w:val="00777711"/>
    <w:rsid w:val="007A0B25"/>
    <w:rsid w:val="007B5E15"/>
    <w:rsid w:val="007B6DCB"/>
    <w:rsid w:val="007C044A"/>
    <w:rsid w:val="007D4064"/>
    <w:rsid w:val="007D4DDF"/>
    <w:rsid w:val="007F4D20"/>
    <w:rsid w:val="007F7435"/>
    <w:rsid w:val="00812A6E"/>
    <w:rsid w:val="0083193F"/>
    <w:rsid w:val="008432CA"/>
    <w:rsid w:val="008576FA"/>
    <w:rsid w:val="00860196"/>
    <w:rsid w:val="00860DA4"/>
    <w:rsid w:val="00872DB9"/>
    <w:rsid w:val="00877A08"/>
    <w:rsid w:val="00883AD7"/>
    <w:rsid w:val="00893487"/>
    <w:rsid w:val="008A4926"/>
    <w:rsid w:val="008A6D53"/>
    <w:rsid w:val="008B3802"/>
    <w:rsid w:val="008D0A15"/>
    <w:rsid w:val="008D7719"/>
    <w:rsid w:val="008F16DB"/>
    <w:rsid w:val="008F175B"/>
    <w:rsid w:val="0094582A"/>
    <w:rsid w:val="00952589"/>
    <w:rsid w:val="009734E0"/>
    <w:rsid w:val="00993705"/>
    <w:rsid w:val="009A07D3"/>
    <w:rsid w:val="009A1D95"/>
    <w:rsid w:val="009A71BD"/>
    <w:rsid w:val="009C2C88"/>
    <w:rsid w:val="00A06D52"/>
    <w:rsid w:val="00A2767C"/>
    <w:rsid w:val="00A363DB"/>
    <w:rsid w:val="00A42B2C"/>
    <w:rsid w:val="00A542CF"/>
    <w:rsid w:val="00A57A0D"/>
    <w:rsid w:val="00A72AFF"/>
    <w:rsid w:val="00A75A8C"/>
    <w:rsid w:val="00A8739A"/>
    <w:rsid w:val="00AF009C"/>
    <w:rsid w:val="00AF1F0E"/>
    <w:rsid w:val="00B36F20"/>
    <w:rsid w:val="00B50430"/>
    <w:rsid w:val="00B722AA"/>
    <w:rsid w:val="00B87787"/>
    <w:rsid w:val="00BA460E"/>
    <w:rsid w:val="00BA5DB7"/>
    <w:rsid w:val="00BC239D"/>
    <w:rsid w:val="00BC7B0C"/>
    <w:rsid w:val="00BD1666"/>
    <w:rsid w:val="00BE5852"/>
    <w:rsid w:val="00BE5F37"/>
    <w:rsid w:val="00C12DC6"/>
    <w:rsid w:val="00C20B88"/>
    <w:rsid w:val="00C50979"/>
    <w:rsid w:val="00C566E5"/>
    <w:rsid w:val="00C82F59"/>
    <w:rsid w:val="00C85C7B"/>
    <w:rsid w:val="00CB1499"/>
    <w:rsid w:val="00CC6335"/>
    <w:rsid w:val="00CD491F"/>
    <w:rsid w:val="00CD5AA6"/>
    <w:rsid w:val="00CE2C41"/>
    <w:rsid w:val="00D36C89"/>
    <w:rsid w:val="00D500FC"/>
    <w:rsid w:val="00D57A46"/>
    <w:rsid w:val="00D703C4"/>
    <w:rsid w:val="00D72004"/>
    <w:rsid w:val="00D859D1"/>
    <w:rsid w:val="00D92976"/>
    <w:rsid w:val="00DB6D0A"/>
    <w:rsid w:val="00DC16E7"/>
    <w:rsid w:val="00E21C39"/>
    <w:rsid w:val="00E3020A"/>
    <w:rsid w:val="00E73422"/>
    <w:rsid w:val="00EB0A52"/>
    <w:rsid w:val="00EC3A00"/>
    <w:rsid w:val="00EC425E"/>
    <w:rsid w:val="00EC78B4"/>
    <w:rsid w:val="00ED0EA4"/>
    <w:rsid w:val="00EE418D"/>
    <w:rsid w:val="00F2407E"/>
    <w:rsid w:val="00F404B8"/>
    <w:rsid w:val="00F45AA7"/>
    <w:rsid w:val="00F52FE3"/>
    <w:rsid w:val="00F725DC"/>
    <w:rsid w:val="00F91B48"/>
    <w:rsid w:val="00FA1575"/>
    <w:rsid w:val="00FC2C8A"/>
    <w:rsid w:val="00FD262E"/>
    <w:rsid w:val="00FD3858"/>
    <w:rsid w:val="00FD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 stroke="f">
      <v:fill color="white" opacity="0"/>
      <v:stroke on="f"/>
    </o:shapedefaults>
    <o:shapelayout v:ext="edit">
      <o:idmap v:ext="edit" data="2"/>
    </o:shapelayout>
  </w:shapeDefaults>
  <w:decimalSymbol w:val=","/>
  <w:listSeparator w:val=";"/>
  <w14:docId w14:val="7E86079C"/>
  <w15:docId w15:val="{89E590AF-C25B-4D85-9D9A-C080AF5AA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4029FE"/>
    <w:rPr>
      <w:rFonts w:ascii="Arial" w:hAnsi="Arial"/>
      <w:sz w:val="22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EC3A00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rsid w:val="00EC3A00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517BA8"/>
  </w:style>
  <w:style w:type="paragraph" w:styleId="Besedilooblaka">
    <w:name w:val="Balloon Text"/>
    <w:basedOn w:val="Navaden"/>
    <w:semiHidden/>
    <w:rsid w:val="007F4D2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362008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362008"/>
    <w:rPr>
      <w:color w:val="605E5C"/>
      <w:shd w:val="clear" w:color="auto" w:fill="E1DFDD"/>
    </w:rPr>
  </w:style>
  <w:style w:type="table" w:styleId="Tabelamrea">
    <w:name w:val="Table Grid"/>
    <w:basedOn w:val="Navadnatabela"/>
    <w:uiPriority w:val="39"/>
    <w:rsid w:val="00770FA5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gaZnak">
    <w:name w:val="Noga Znak"/>
    <w:basedOn w:val="Privzetapisavaodstavka"/>
    <w:link w:val="Noga"/>
    <w:rsid w:val="008432CA"/>
    <w:rPr>
      <w:rFonts w:ascii="Arial" w:hAnsi="Arial"/>
      <w:sz w:val="22"/>
      <w:szCs w:val="24"/>
    </w:rPr>
  </w:style>
  <w:style w:type="paragraph" w:customStyle="1" w:styleId="datumtevilka">
    <w:name w:val="datum številka"/>
    <w:basedOn w:val="Navaden"/>
    <w:qFormat/>
    <w:rsid w:val="00A363DB"/>
    <w:pPr>
      <w:tabs>
        <w:tab w:val="left" w:pos="1701"/>
      </w:tabs>
      <w:spacing w:line="260" w:lineRule="atLeast"/>
    </w:pPr>
    <w:rPr>
      <w:sz w:val="20"/>
      <w:szCs w:val="20"/>
    </w:rPr>
  </w:style>
  <w:style w:type="paragraph" w:customStyle="1" w:styleId="ZADEVA">
    <w:name w:val="ZADEVA"/>
    <w:basedOn w:val="Navaden"/>
    <w:qFormat/>
    <w:rsid w:val="00A363DB"/>
    <w:pPr>
      <w:tabs>
        <w:tab w:val="left" w:pos="1701"/>
      </w:tabs>
      <w:spacing w:line="260" w:lineRule="atLeast"/>
      <w:ind w:left="1701" w:hanging="1701"/>
    </w:pPr>
    <w:rPr>
      <w:b/>
      <w:sz w:val="20"/>
      <w:lang w:val="it-IT" w:eastAsia="en-US"/>
    </w:rPr>
  </w:style>
  <w:style w:type="paragraph" w:styleId="Odstavekseznama">
    <w:name w:val="List Paragraph"/>
    <w:basedOn w:val="Navaden"/>
    <w:uiPriority w:val="34"/>
    <w:qFormat/>
    <w:rsid w:val="00A75A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radni-list.si/glasilo-uradni-list-rs/vsebina/2023-01-0348" TargetMode="External"/><Relationship Id="rId13" Type="http://schemas.openxmlformats.org/officeDocument/2006/relationships/hyperlink" Target="https://www.uradni-list.si/glasilo-uradni-list-rs/vsebina/2025-01-0872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uradni-list.si/glasilo-uradni-list-rs/vsebina/2021-01-3971" TargetMode="External"/><Relationship Id="rId12" Type="http://schemas.openxmlformats.org/officeDocument/2006/relationships/hyperlink" Target="https://www.uradni-list.si/glasilo-uradni-list-rs/vsebina/2024-01-3541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mailto:obcina.vrhnika@vrhnika.si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radni-list.si/glasilo-uradni-list-rs/vsebina/2024-01-0694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vrhnika.si/izhodisca-za-spremembe-in-dopolnitve-opn-prostorski-izvedbeni-pogoji-pip/" TargetMode="External"/><Relationship Id="rId10" Type="http://schemas.openxmlformats.org/officeDocument/2006/relationships/hyperlink" Target="https://www.uradni-list.si/glasilo-uradni-list-rs/vsebina/2023-01-2670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www.uradni-list.si/glasilo-uradni-list-rs/vsebina/2023-01-2478" TargetMode="External"/><Relationship Id="rId14" Type="http://schemas.openxmlformats.org/officeDocument/2006/relationships/hyperlink" Target="https://www.uradni-list.si/glasilo-uradni-list-rs/vsebina/2025-01-2619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obcina.vrhnika@vrhnika.si" TargetMode="External"/><Relationship Id="rId2" Type="http://schemas.openxmlformats.org/officeDocument/2006/relationships/hyperlink" Target="http://www.vrhnika.si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obcinske_predloge\UPRAV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UPRAVA1.dotx</Template>
  <TotalTime>24</TotalTime>
  <Pages>1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</dc:creator>
  <cp:keywords/>
  <dc:description/>
  <cp:lastModifiedBy>Alenka Lapanja</cp:lastModifiedBy>
  <cp:revision>5</cp:revision>
  <cp:lastPrinted>2003-12-02T13:07:00Z</cp:lastPrinted>
  <dcterms:created xsi:type="dcterms:W3CDTF">2026-10-09T10:26:00Z</dcterms:created>
  <dcterms:modified xsi:type="dcterms:W3CDTF">2026-10-15T08:24:00Z</dcterms:modified>
</cp:coreProperties>
</file>